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E70DAB">
      <w:pPr>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bookmarkStart w:id="2" w:name="_GoBack"/>
      <w:r>
        <w:rPr>
          <w:rFonts w:ascii="Times New Roman" w:hAnsi="Times New Roman" w:eastAsia="Times New Roman" w:cs="Times New Roman"/>
          <w:color w:val="000000" w:themeColor="text1"/>
          <w:sz w:val="24"/>
          <w:szCs w:val="24"/>
          <w14:textFill>
            <w14:solidFill>
              <w14:schemeClr w14:val="tx1"/>
            </w14:solidFill>
          </w14:textFill>
        </w:rPr>
        <w:drawing>
          <wp:anchor distT="0" distB="0" distL="114300" distR="114300" simplePos="0" relativeHeight="251660288" behindDoc="0" locked="0" layoutInCell="1" allowOverlap="1">
            <wp:simplePos x="0" y="0"/>
            <wp:positionH relativeFrom="margin">
              <wp:posOffset>-420370</wp:posOffset>
            </wp:positionH>
            <wp:positionV relativeFrom="margin">
              <wp:posOffset>-124460</wp:posOffset>
            </wp:positionV>
            <wp:extent cx="840105" cy="774065"/>
            <wp:effectExtent l="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a:ln>
                      <a:noFill/>
                    </a:ln>
                  </pic:spPr>
                </pic:pic>
              </a:graphicData>
            </a:graphic>
          </wp:anchor>
        </w:drawing>
      </w:r>
      <w:r>
        <w:rPr>
          <w:rFonts w:ascii="Times New Roman" w:hAnsi="Times New Roman" w:eastAsia="Times New Roman" w:cs="Times New Roman"/>
          <w:color w:val="000000" w:themeColor="text1"/>
          <w:sz w:val="24"/>
          <w:szCs w:val="24"/>
          <w14:textFill>
            <w14:solidFill>
              <w14:schemeClr w14:val="tx1"/>
            </w14:solidFill>
          </w14:textFill>
        </w:rPr>
        <w:t>«Дальневосточный филиал Федерального государственного бюджетного образовательного учреждения высшего образования</w:t>
      </w:r>
    </w:p>
    <w:p w14:paraId="6DFCD831">
      <w:pPr>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«Всероссийская академия внешней торговли</w:t>
      </w:r>
    </w:p>
    <w:p w14:paraId="635FCBF8">
      <w:pPr>
        <w:spacing w:after="0" w:line="240" w:lineRule="auto"/>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 xml:space="preserve">             Министерства экономического развития Российской Федерации»»</w:t>
      </w:r>
    </w:p>
    <w:p w14:paraId="71B9FEBC">
      <w:pPr>
        <w:spacing w:after="0" w:line="240" w:lineRule="auto"/>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pict>
          <v:line id="Прямая соединительная линия 4" o:spid="_x0000_s1027" o:spt="20" style="position:absolute;left:0pt;flip:y;margin-top:8.3pt;height:2.15pt;width:475.65pt;mso-position-horizontal:left;mso-position-horizontal-relative:margin;z-index:251659264;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Q6VYw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">
            <v:path arrowok="t"/>
            <v:fill focussize="0,0"/>
            <v:stroke weight="4.5pt" linestyle="thickThin"/>
            <v:imagedata o:title=""/>
            <o:lock v:ext="edit"/>
          </v:line>
        </w:pict>
      </w:r>
    </w:p>
    <w:p w14:paraId="0220B5AF">
      <w:pPr>
        <w:spacing w:after="0" w:line="240" w:lineRule="auto"/>
        <w:jc w:val="center"/>
        <w:rPr>
          <w:rFonts w:ascii="Times New Roman" w:hAnsi="Times New Roman" w:eastAsia="Calibri" w:cs="Times New Roman"/>
          <w:b/>
          <w:bCs/>
          <w:caps/>
          <w:color w:val="000000" w:themeColor="text1"/>
          <w:sz w:val="24"/>
          <w:szCs w:val="24"/>
          <w14:textFill>
            <w14:solidFill>
              <w14:schemeClr w14:val="tx1"/>
            </w14:solidFill>
          </w14:textFill>
        </w:rPr>
      </w:pPr>
    </w:p>
    <w:p w14:paraId="493AC0CC">
      <w:pPr>
        <w:spacing w:after="0" w:line="240" w:lineRule="auto"/>
        <w:jc w:val="center"/>
        <w:rPr>
          <w:rFonts w:ascii="Times New Roman" w:hAnsi="Times New Roman" w:eastAsia="Times New Roman" w:cs="Times New Roman"/>
          <w:b/>
          <w:color w:val="000000" w:themeColor="text1"/>
          <w:sz w:val="24"/>
          <w:szCs w:val="24"/>
          <w14:textFill>
            <w14:solidFill>
              <w14:schemeClr w14:val="tx1"/>
            </w14:solidFill>
          </w14:textFill>
        </w:rPr>
      </w:pPr>
      <w:r>
        <w:rPr>
          <w:rFonts w:ascii="Times New Roman" w:hAnsi="Times New Roman" w:eastAsia="Times New Roman" w:cs="Times New Roman"/>
          <w:b/>
          <w:color w:val="000000" w:themeColor="text1"/>
          <w:sz w:val="24"/>
          <w:szCs w:val="24"/>
          <w14:textFill>
            <w14:solidFill>
              <w14:schemeClr w14:val="tx1"/>
            </w14:solidFill>
          </w14:textFill>
        </w:rPr>
        <w:t>КАФЕДРА ЮРИСПРУДЕНЦИИ</w:t>
      </w:r>
    </w:p>
    <w:p w14:paraId="506E976B">
      <w:pPr>
        <w:spacing w:after="0" w:line="240" w:lineRule="auto"/>
        <w:jc w:val="both"/>
        <w:rPr>
          <w:rFonts w:ascii="Times New Roman" w:hAnsi="Times New Roman" w:eastAsia="Times New Roman" w:cs="Times New Roman"/>
          <w:color w:val="000000" w:themeColor="text1"/>
          <w:sz w:val="24"/>
          <w:szCs w:val="24"/>
          <w14:textFill>
            <w14:solidFill>
              <w14:schemeClr w14:val="tx1"/>
            </w14:solidFill>
          </w14:textFill>
        </w:rPr>
      </w:pPr>
    </w:p>
    <w:p w14:paraId="6845F1D8">
      <w:pPr>
        <w:spacing w:after="0" w:line="240" w:lineRule="auto"/>
        <w:jc w:val="right"/>
        <w:rPr>
          <w:rFonts w:ascii="Times New Roman" w:hAnsi="Times New Roman" w:eastAsia="Times New Roman" w:cs="Times New Roman"/>
          <w:color w:val="000000" w:themeColor="text1"/>
          <w:sz w:val="24"/>
          <w:szCs w:val="24"/>
          <w14:textFill>
            <w14:solidFill>
              <w14:schemeClr w14:val="tx1"/>
            </w14:solidFill>
          </w14:textFill>
        </w:rPr>
      </w:pPr>
    </w:p>
    <w:p w14:paraId="79FE600D">
      <w:pPr>
        <w:spacing w:after="0" w:line="240" w:lineRule="auto"/>
        <w:jc w:val="both"/>
        <w:rPr>
          <w:rFonts w:ascii="Times New Roman" w:hAnsi="Times New Roman" w:eastAsia="Times New Roman" w:cs="Times New Roman"/>
          <w:color w:val="000000" w:themeColor="text1"/>
          <w:sz w:val="24"/>
          <w:szCs w:val="24"/>
          <w14:textFill>
            <w14:solidFill>
              <w14:schemeClr w14:val="tx1"/>
            </w14:solidFill>
          </w14:textFill>
        </w:rPr>
      </w:pPr>
    </w:p>
    <w:p w14:paraId="56D53D42">
      <w:pPr>
        <w:spacing w:after="0" w:line="240" w:lineRule="auto"/>
        <w:jc w:val="both"/>
        <w:rPr>
          <w:rFonts w:ascii="Times New Roman" w:hAnsi="Times New Roman" w:eastAsia="Times New Roman" w:cs="Times New Roman"/>
          <w:color w:val="000000" w:themeColor="text1"/>
          <w:sz w:val="24"/>
          <w:szCs w:val="24"/>
          <w14:textFill>
            <w14:solidFill>
              <w14:schemeClr w14:val="tx1"/>
            </w14:solidFill>
          </w14:textFill>
        </w:rPr>
      </w:pPr>
      <w:r>
        <w:rPr>
          <w:color w:val="000000" w:themeColor="text1"/>
          <w14:textFill>
            <w14:solidFill>
              <w14:schemeClr w14:val="tx1"/>
            </w14:solidFill>
          </w14:textFill>
        </w:rPr>
        <w:drawing>
          <wp:inline distT="0" distB="0" distL="0" distR="0">
            <wp:extent cx="5940425" cy="237934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2"/>
                    <pic:cNvPicPr>
                      <a:picLocks noChangeAspect="1"/>
                    </pic:cNvPicPr>
                  </pic:nvPicPr>
                  <pic:blipFill>
                    <a:blip r:embed="rId8"/>
                    <a:stretch>
                      <a:fillRect/>
                    </a:stretch>
                  </pic:blipFill>
                  <pic:spPr>
                    <a:xfrm>
                      <a:off x="0" y="0"/>
                      <a:ext cx="5940425" cy="2379345"/>
                    </a:xfrm>
                    <a:prstGeom prst="rect">
                      <a:avLst/>
                    </a:prstGeom>
                  </pic:spPr>
                </pic:pic>
              </a:graphicData>
            </a:graphic>
          </wp:inline>
        </w:drawing>
      </w:r>
    </w:p>
    <w:p w14:paraId="7ED6AFE4">
      <w:pPr>
        <w:spacing w:after="0" w:line="240" w:lineRule="auto"/>
        <w:jc w:val="both"/>
        <w:rPr>
          <w:rFonts w:ascii="Times New Roman" w:hAnsi="Times New Roman" w:eastAsia="Times New Roman" w:cs="Times New Roman"/>
          <w:color w:val="000000" w:themeColor="text1"/>
          <w:sz w:val="24"/>
          <w:szCs w:val="24"/>
          <w14:textFill>
            <w14:solidFill>
              <w14:schemeClr w14:val="tx1"/>
            </w14:solidFill>
          </w14:textFill>
        </w:rPr>
      </w:pPr>
    </w:p>
    <w:p w14:paraId="082EE68F">
      <w:pPr>
        <w:spacing w:after="0" w:line="240" w:lineRule="auto"/>
        <w:jc w:val="both"/>
        <w:rPr>
          <w:rFonts w:ascii="Times New Roman" w:hAnsi="Times New Roman" w:eastAsia="Times New Roman" w:cs="Times New Roman"/>
          <w:color w:val="000000" w:themeColor="text1"/>
          <w:sz w:val="24"/>
          <w:szCs w:val="24"/>
          <w14:textFill>
            <w14:solidFill>
              <w14:schemeClr w14:val="tx1"/>
            </w14:solidFill>
          </w14:textFill>
        </w:rPr>
      </w:pPr>
    </w:p>
    <w:p w14:paraId="3C47ABFB">
      <w:pPr>
        <w:spacing w:after="0" w:line="240" w:lineRule="auto"/>
        <w:jc w:val="both"/>
        <w:rPr>
          <w:rFonts w:ascii="Times New Roman" w:hAnsi="Times New Roman" w:eastAsia="Times New Roman" w:cs="Times New Roman"/>
          <w:color w:val="000000" w:themeColor="text1"/>
          <w:sz w:val="24"/>
          <w:szCs w:val="24"/>
          <w14:textFill>
            <w14:solidFill>
              <w14:schemeClr w14:val="tx1"/>
            </w14:solidFill>
          </w14:textFill>
        </w:rPr>
      </w:pPr>
    </w:p>
    <w:p w14:paraId="05D1A70B">
      <w:pPr>
        <w:tabs>
          <w:tab w:val="left" w:pos="4404"/>
        </w:tabs>
        <w:spacing w:after="0" w:line="240" w:lineRule="auto"/>
        <w:jc w:val="center"/>
        <w:rPr>
          <w:rFonts w:ascii="Times New Roman" w:hAnsi="Times New Roman" w:eastAsia="Times New Roman" w:cs="Times New Roman"/>
          <w:b/>
          <w:color w:val="000000" w:themeColor="text1"/>
          <w:sz w:val="24"/>
          <w:szCs w:val="24"/>
          <w14:textFill>
            <w14:solidFill>
              <w14:schemeClr w14:val="tx1"/>
            </w14:solidFill>
          </w14:textFill>
        </w:rPr>
      </w:pPr>
    </w:p>
    <w:p w14:paraId="28C0FB0C">
      <w:pPr>
        <w:tabs>
          <w:tab w:val="left" w:pos="4404"/>
        </w:tabs>
        <w:spacing w:after="0" w:line="240" w:lineRule="auto"/>
        <w:jc w:val="center"/>
        <w:rPr>
          <w:rFonts w:ascii="Times New Roman" w:hAnsi="Times New Roman" w:eastAsia="Times New Roman" w:cs="Times New Roman"/>
          <w:b/>
          <w:color w:val="000000" w:themeColor="text1"/>
          <w:sz w:val="24"/>
          <w:szCs w:val="24"/>
          <w14:textFill>
            <w14:solidFill>
              <w14:schemeClr w14:val="tx1"/>
            </w14:solidFill>
          </w14:textFill>
        </w:rPr>
      </w:pPr>
    </w:p>
    <w:p w14:paraId="2E701526">
      <w:pPr>
        <w:tabs>
          <w:tab w:val="left" w:pos="4404"/>
        </w:tabs>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b/>
          <w:color w:val="000000" w:themeColor="text1"/>
          <w:sz w:val="24"/>
          <w:szCs w:val="24"/>
          <w14:textFill>
            <w14:solidFill>
              <w14:schemeClr w14:val="tx1"/>
            </w14:solidFill>
          </w14:textFill>
        </w:rPr>
        <w:t>РАБОЧАЯ ПРОГРАММА УЧЕБНОЙ ДИСЦИПЛИНЫ</w:t>
      </w:r>
    </w:p>
    <w:p w14:paraId="3E97C841">
      <w:pPr>
        <w:tabs>
          <w:tab w:val="left" w:pos="4404"/>
        </w:tabs>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b/>
          <w:color w:val="000000" w:themeColor="text1"/>
          <w:sz w:val="24"/>
          <w:szCs w:val="24"/>
          <w14:textFill>
            <w14:solidFill>
              <w14:schemeClr w14:val="tx1"/>
            </w14:solidFill>
          </w14:textFill>
        </w:rPr>
        <w:t>«Основы противодействия коррупции»</w:t>
      </w:r>
    </w:p>
    <w:p w14:paraId="0040B888">
      <w:pPr>
        <w:spacing w:after="0" w:line="240" w:lineRule="auto"/>
        <w:jc w:val="center"/>
        <w:rPr>
          <w:rFonts w:ascii="Times New Roman" w:hAnsi="Times New Roman" w:eastAsia="Times New Roman" w:cs="Times New Roman"/>
          <w:b/>
          <w:bCs/>
          <w:color w:val="000000" w:themeColor="text1"/>
          <w:sz w:val="24"/>
          <w:szCs w:val="24"/>
          <w14:textFill>
            <w14:solidFill>
              <w14:schemeClr w14:val="tx1"/>
            </w14:solidFill>
          </w14:textFill>
        </w:rPr>
      </w:pPr>
      <w:r>
        <w:rPr>
          <w:rFonts w:ascii="Times New Roman" w:hAnsi="Times New Roman" w:eastAsia="Times New Roman" w:cs="Times New Roman"/>
          <w:b/>
          <w:bCs/>
          <w:color w:val="000000" w:themeColor="text1"/>
          <w:sz w:val="24"/>
          <w:szCs w:val="24"/>
          <w14:textFill>
            <w14:solidFill>
              <w14:schemeClr w14:val="tx1"/>
            </w14:solidFill>
          </w14:textFill>
        </w:rPr>
        <w:t>по направлению подготовки 38.03.01 «Экономика»</w:t>
      </w:r>
    </w:p>
    <w:p w14:paraId="04608FE2">
      <w:pPr>
        <w:spacing w:after="0" w:line="240" w:lineRule="auto"/>
        <w:jc w:val="center"/>
        <w:rPr>
          <w:rFonts w:ascii="Times New Roman" w:hAnsi="Times New Roman" w:eastAsia="Times New Roman" w:cs="Times New Roman"/>
          <w:b/>
          <w:bCs/>
          <w:color w:val="000000" w:themeColor="text1"/>
          <w:sz w:val="24"/>
          <w:szCs w:val="24"/>
          <w14:textFill>
            <w14:solidFill>
              <w14:schemeClr w14:val="tx1"/>
            </w14:solidFill>
          </w14:textFill>
        </w:rPr>
      </w:pPr>
      <w:r>
        <w:rPr>
          <w:rFonts w:ascii="Times New Roman" w:hAnsi="Times New Roman" w:eastAsia="Times New Roman" w:cs="Times New Roman"/>
          <w:b/>
          <w:bCs/>
          <w:color w:val="000000" w:themeColor="text1"/>
          <w:sz w:val="24"/>
          <w:szCs w:val="24"/>
          <w14:textFill>
            <w14:solidFill>
              <w14:schemeClr w14:val="tx1"/>
            </w14:solidFill>
          </w14:textFill>
        </w:rPr>
        <w:t>(уровень бакалавриата)</w:t>
      </w:r>
    </w:p>
    <w:p w14:paraId="2194B0C9">
      <w:pPr>
        <w:spacing w:after="0" w:line="24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направленность (профиль) «Экономика предприятий и организаций» </w:t>
      </w:r>
    </w:p>
    <w:p w14:paraId="03A5637D">
      <w:pPr>
        <w:spacing w:after="0" w:line="240" w:lineRule="auto"/>
        <w:jc w:val="center"/>
        <w:rPr>
          <w:rFonts w:ascii="Times New Roman" w:hAnsi="Times New Roman" w:eastAsia="Times New Roman" w:cs="Times New Roman"/>
          <w:b/>
          <w:bCs/>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Форма подготовки (очная/очно-заочная)</w:t>
      </w:r>
    </w:p>
    <w:p w14:paraId="7ED53E6A">
      <w:pPr>
        <w:spacing w:after="0" w:line="240" w:lineRule="auto"/>
        <w:jc w:val="center"/>
        <w:rPr>
          <w:rFonts w:ascii="Times New Roman" w:hAnsi="Times New Roman" w:eastAsia="Times New Roman" w:cs="Times New Roman"/>
          <w:b/>
          <w:bCs/>
          <w:color w:val="000000" w:themeColor="text1"/>
          <w:sz w:val="24"/>
          <w:szCs w:val="24"/>
          <w14:textFill>
            <w14:solidFill>
              <w14:schemeClr w14:val="tx1"/>
            </w14:solidFill>
          </w14:textFill>
        </w:rPr>
      </w:pPr>
      <w:r>
        <w:rPr>
          <w:rFonts w:ascii="Times New Roman" w:hAnsi="Times New Roman" w:eastAsia="Times New Roman" w:cs="Times New Roman"/>
          <w:b/>
          <w:bCs/>
          <w:color w:val="000000" w:themeColor="text1"/>
          <w:sz w:val="24"/>
          <w:szCs w:val="24"/>
          <w14:textFill>
            <w14:solidFill>
              <w14:schemeClr w14:val="tx1"/>
            </w14:solidFill>
          </w14:textFill>
        </w:rPr>
        <w:t xml:space="preserve"> (обязательная дисциплина части, формируемой участниками </w:t>
      </w:r>
    </w:p>
    <w:p w14:paraId="7EF44687">
      <w:pPr>
        <w:spacing w:after="0" w:line="240" w:lineRule="auto"/>
        <w:jc w:val="center"/>
        <w:rPr>
          <w:rFonts w:ascii="Times New Roman" w:hAnsi="Times New Roman" w:eastAsia="Times New Roman" w:cs="Times New Roman"/>
          <w:b/>
          <w:bCs/>
          <w:color w:val="000000" w:themeColor="text1"/>
          <w:sz w:val="24"/>
          <w:szCs w:val="24"/>
          <w14:textFill>
            <w14:solidFill>
              <w14:schemeClr w14:val="tx1"/>
            </w14:solidFill>
          </w14:textFill>
        </w:rPr>
      </w:pPr>
      <w:r>
        <w:rPr>
          <w:rFonts w:ascii="Times New Roman" w:hAnsi="Times New Roman" w:eastAsia="Times New Roman" w:cs="Times New Roman"/>
          <w:b/>
          <w:bCs/>
          <w:color w:val="000000" w:themeColor="text1"/>
          <w:sz w:val="24"/>
          <w:szCs w:val="24"/>
          <w14:textFill>
            <w14:solidFill>
              <w14:schemeClr w14:val="tx1"/>
            </w14:solidFill>
          </w14:textFill>
        </w:rPr>
        <w:t>образовательных отношений)</w:t>
      </w:r>
    </w:p>
    <w:p w14:paraId="2E989AE1">
      <w:pPr>
        <w:tabs>
          <w:tab w:val="left" w:pos="4404"/>
        </w:tabs>
        <w:spacing w:after="0" w:line="240" w:lineRule="auto"/>
        <w:rPr>
          <w:rFonts w:ascii="Times New Roman" w:hAnsi="Times New Roman" w:eastAsia="Times New Roman" w:cs="Times New Roman"/>
          <w:color w:val="000000" w:themeColor="text1"/>
          <w:sz w:val="24"/>
          <w:szCs w:val="24"/>
          <w14:textFill>
            <w14:solidFill>
              <w14:schemeClr w14:val="tx1"/>
            </w14:solidFill>
          </w14:textFill>
        </w:rPr>
      </w:pPr>
    </w:p>
    <w:p w14:paraId="40DE89C2">
      <w:pPr>
        <w:tabs>
          <w:tab w:val="left" w:pos="4404"/>
        </w:tabs>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p>
    <w:p w14:paraId="2C61407A">
      <w:pPr>
        <w:spacing w:after="0" w:line="240" w:lineRule="auto"/>
        <w:jc w:val="both"/>
        <w:rPr>
          <w:rFonts w:ascii="Times New Roman" w:hAnsi="Times New Roman" w:eastAsia="Times New Roman" w:cs="Times New Roman"/>
          <w:color w:val="000000" w:themeColor="text1"/>
          <w:sz w:val="24"/>
          <w:szCs w:val="24"/>
          <w14:textFill>
            <w14:solidFill>
              <w14:schemeClr w14:val="tx1"/>
            </w14:solidFill>
          </w14:textFill>
        </w:rPr>
      </w:pPr>
    </w:p>
    <w:p w14:paraId="64E1268A">
      <w:pPr>
        <w:tabs>
          <w:tab w:val="left" w:pos="4404"/>
        </w:tabs>
        <w:spacing w:after="0" w:line="240" w:lineRule="auto"/>
        <w:rPr>
          <w:rFonts w:ascii="Times New Roman" w:hAnsi="Times New Roman" w:eastAsia="Times New Roman" w:cs="Times New Roman"/>
          <w:color w:val="000000" w:themeColor="text1"/>
          <w:sz w:val="24"/>
          <w:szCs w:val="24"/>
          <w14:textFill>
            <w14:solidFill>
              <w14:schemeClr w14:val="tx1"/>
            </w14:solidFill>
          </w14:textFill>
        </w:rPr>
      </w:pPr>
    </w:p>
    <w:p w14:paraId="4E291F1D">
      <w:pPr>
        <w:tabs>
          <w:tab w:val="left" w:pos="4404"/>
        </w:tabs>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p>
    <w:p w14:paraId="14AEC414">
      <w:pPr>
        <w:tabs>
          <w:tab w:val="left" w:pos="4404"/>
        </w:tabs>
        <w:spacing w:after="0" w:line="240" w:lineRule="auto"/>
        <w:rPr>
          <w:rFonts w:ascii="Times New Roman" w:hAnsi="Times New Roman" w:eastAsia="Times New Roman" w:cs="Times New Roman"/>
          <w:color w:val="000000" w:themeColor="text1"/>
          <w:sz w:val="24"/>
          <w:szCs w:val="24"/>
          <w14:textFill>
            <w14:solidFill>
              <w14:schemeClr w14:val="tx1"/>
            </w14:solidFill>
          </w14:textFill>
        </w:rPr>
      </w:pPr>
    </w:p>
    <w:p w14:paraId="6B74DCDF">
      <w:pPr>
        <w:tabs>
          <w:tab w:val="left" w:pos="4404"/>
        </w:tabs>
        <w:spacing w:after="0" w:line="240" w:lineRule="auto"/>
        <w:rPr>
          <w:rFonts w:ascii="Times New Roman" w:hAnsi="Times New Roman" w:eastAsia="Times New Roman" w:cs="Times New Roman"/>
          <w:color w:val="000000" w:themeColor="text1"/>
          <w:sz w:val="24"/>
          <w:szCs w:val="24"/>
          <w14:textFill>
            <w14:solidFill>
              <w14:schemeClr w14:val="tx1"/>
            </w14:solidFill>
          </w14:textFill>
        </w:rPr>
      </w:pPr>
    </w:p>
    <w:p w14:paraId="254DD629">
      <w:pPr>
        <w:tabs>
          <w:tab w:val="left" w:pos="4404"/>
        </w:tabs>
        <w:spacing w:after="0" w:line="240" w:lineRule="auto"/>
        <w:rPr>
          <w:rFonts w:ascii="Times New Roman" w:hAnsi="Times New Roman" w:eastAsia="Times New Roman" w:cs="Times New Roman"/>
          <w:color w:val="000000" w:themeColor="text1"/>
          <w:sz w:val="24"/>
          <w:szCs w:val="24"/>
          <w14:textFill>
            <w14:solidFill>
              <w14:schemeClr w14:val="tx1"/>
            </w14:solidFill>
          </w14:textFill>
        </w:rPr>
      </w:pPr>
    </w:p>
    <w:p w14:paraId="68BE39F9">
      <w:pPr>
        <w:tabs>
          <w:tab w:val="left" w:pos="4404"/>
        </w:tabs>
        <w:spacing w:after="0" w:line="240" w:lineRule="auto"/>
        <w:rPr>
          <w:rFonts w:ascii="Times New Roman" w:hAnsi="Times New Roman" w:eastAsia="Times New Roman" w:cs="Times New Roman"/>
          <w:color w:val="000000" w:themeColor="text1"/>
          <w:sz w:val="24"/>
          <w:szCs w:val="24"/>
          <w14:textFill>
            <w14:solidFill>
              <w14:schemeClr w14:val="tx1"/>
            </w14:solidFill>
          </w14:textFill>
        </w:rPr>
      </w:pPr>
    </w:p>
    <w:p w14:paraId="3C7DDD5C">
      <w:pPr>
        <w:tabs>
          <w:tab w:val="left" w:pos="4404"/>
        </w:tabs>
        <w:spacing w:after="0" w:line="240" w:lineRule="auto"/>
        <w:rPr>
          <w:rFonts w:ascii="Times New Roman" w:hAnsi="Times New Roman" w:eastAsia="Times New Roman" w:cs="Times New Roman"/>
          <w:color w:val="000000" w:themeColor="text1"/>
          <w:sz w:val="24"/>
          <w:szCs w:val="24"/>
          <w14:textFill>
            <w14:solidFill>
              <w14:schemeClr w14:val="tx1"/>
            </w14:solidFill>
          </w14:textFill>
        </w:rPr>
      </w:pPr>
    </w:p>
    <w:p w14:paraId="60CD610A">
      <w:pPr>
        <w:tabs>
          <w:tab w:val="left" w:pos="4404"/>
        </w:tabs>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Петропавловск-Камчатский</w:t>
      </w:r>
    </w:p>
    <w:p w14:paraId="259AB055">
      <w:pPr>
        <w:tabs>
          <w:tab w:val="left" w:pos="4404"/>
        </w:tabs>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2025</w:t>
      </w:r>
    </w:p>
    <w:p w14:paraId="11838517">
      <w:pPr>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p>
    <w:p w14:paraId="11456BE8">
      <w:pPr>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p>
    <w:p w14:paraId="163D19F2">
      <w:pPr>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p>
    <w:p w14:paraId="792BEAF2">
      <w:pPr>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p>
    <w:p w14:paraId="72E1854D">
      <w:pPr>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p>
    <w:p w14:paraId="1C0E5440">
      <w:pPr>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p>
    <w:p w14:paraId="068C2ED4">
      <w:pPr>
        <w:tabs>
          <w:tab w:val="left" w:pos="720"/>
        </w:tabs>
        <w:spacing w:after="0" w:line="240" w:lineRule="auto"/>
        <w:ind w:firstLine="709"/>
        <w:jc w:val="both"/>
        <w:rPr>
          <w:rFonts w:ascii="Times New Roman" w:hAnsi="Times New Roman" w:eastAsia="MS Mincho"/>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 xml:space="preserve">Рабочая программа по дисциплине «Основы противодействия коррупции» </w:t>
      </w:r>
      <w:r>
        <w:rPr>
          <w:rFonts w:ascii="Times New Roman" w:hAnsi="Times New Roman"/>
          <w:color w:val="000000" w:themeColor="text1"/>
          <w:sz w:val="24"/>
          <w:szCs w:val="24"/>
          <w14:textFill>
            <w14:solidFill>
              <w14:schemeClr w14:val="tx1"/>
            </w14:solidFill>
          </w14:textFill>
        </w:rPr>
        <w:t xml:space="preserve">разработана </w:t>
      </w:r>
      <w:r>
        <w:rPr>
          <w:rFonts w:ascii="Times New Roman" w:hAnsi="Times New Roman" w:eastAsia="MS Mincho"/>
          <w:color w:val="000000" w:themeColor="text1"/>
          <w:sz w:val="24"/>
          <w:szCs w:val="24"/>
          <w14:textFill>
            <w14:solidFill>
              <w14:schemeClr w14:val="tx1"/>
            </w14:solidFill>
          </w14:textFill>
        </w:rPr>
        <w:t>в соответствии с Федеральным государственным образовательным стандартом высшего образования, утвержденным приказом Министерства науки и высшего образования РФ № 954 от 12.08.2020г. и Приказом Минобразования РФ № 245 от 06.04.2021г. «Об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и программам магистратуры».</w:t>
      </w:r>
    </w:p>
    <w:p w14:paraId="11880AAA">
      <w:pPr>
        <w:tabs>
          <w:tab w:val="left" w:pos="720"/>
        </w:tabs>
        <w:ind w:firstLine="709"/>
        <w:jc w:val="both"/>
        <w:rPr>
          <w:rFonts w:ascii="Times New Roman" w:hAnsi="Times New Roman" w:eastAsia="Calibri" w:cs="Times New Roman"/>
          <w:color w:val="000000" w:themeColor="text1"/>
          <w:sz w:val="24"/>
          <w:szCs w:val="24"/>
          <w14:textFill>
            <w14:solidFill>
              <w14:schemeClr w14:val="tx1"/>
            </w14:solidFill>
          </w14:textFill>
        </w:rPr>
      </w:pPr>
    </w:p>
    <w:p w14:paraId="144B651C">
      <w:pPr>
        <w:suppressAutoHyphens/>
        <w:spacing w:after="0" w:line="240" w:lineRule="auto"/>
        <w:rPr>
          <w:rFonts w:ascii="Times New Roman" w:hAnsi="Times New Roman" w:eastAsia="Calibri" w:cs="Times New Roman"/>
          <w:color w:val="000000" w:themeColor="text1"/>
          <w:sz w:val="24"/>
          <w:szCs w:val="24"/>
          <w14:textFill>
            <w14:solidFill>
              <w14:schemeClr w14:val="tx1"/>
            </w14:solidFill>
          </w14:textFill>
        </w:rPr>
      </w:pPr>
    </w:p>
    <w:p w14:paraId="73DEB117">
      <w:pPr>
        <w:suppressAutoHyphens/>
        <w:spacing w:after="0" w:line="240" w:lineRule="auto"/>
        <w:jc w:val="both"/>
        <w:rPr>
          <w:rFonts w:hint="default" w:ascii="Times New Roman" w:hAnsi="Times New Roman" w:eastAsia="Calibri" w:cs="Times New Roman"/>
          <w:color w:val="000000" w:themeColor="text1"/>
          <w:sz w:val="24"/>
          <w:szCs w:val="24"/>
          <w:lang w:val="ru-RU"/>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 xml:space="preserve">Составитель: </w:t>
      </w:r>
      <w:r>
        <w:rPr>
          <w:rFonts w:ascii="Times New Roman" w:hAnsi="Times New Roman" w:eastAsia="Calibri" w:cs="Times New Roman"/>
          <w:color w:val="000000" w:themeColor="text1"/>
          <w:sz w:val="24"/>
          <w:szCs w:val="24"/>
          <w:lang w:val="ru-RU"/>
          <w14:textFill>
            <w14:solidFill>
              <w14:schemeClr w14:val="tx1"/>
            </w14:solidFill>
          </w14:textFill>
        </w:rPr>
        <w:t>Геготаулина</w:t>
      </w:r>
      <w:r>
        <w:rPr>
          <w:rFonts w:hint="default" w:ascii="Times New Roman" w:hAnsi="Times New Roman" w:eastAsia="Calibri" w:cs="Times New Roman"/>
          <w:color w:val="000000" w:themeColor="text1"/>
          <w:sz w:val="24"/>
          <w:szCs w:val="24"/>
          <w:lang w:val="ru-RU"/>
          <w14:textFill>
            <w14:solidFill>
              <w14:schemeClr w14:val="tx1"/>
            </w14:solidFill>
          </w14:textFill>
        </w:rPr>
        <w:t xml:space="preserve"> Л.А. </w:t>
      </w:r>
      <w:r>
        <w:rPr>
          <w:rFonts w:ascii="Times New Roman" w:hAnsi="Times New Roman" w:eastAsia="Calibri" w:cs="Times New Roman"/>
          <w:color w:val="000000" w:themeColor="text1"/>
          <w:sz w:val="24"/>
          <w:szCs w:val="24"/>
          <w:lang w:val="ru-RU"/>
          <w14:textFill>
            <w14:solidFill>
              <w14:schemeClr w14:val="tx1"/>
            </w14:solidFill>
          </w14:textFill>
        </w:rPr>
        <w:t>заведующий</w:t>
      </w:r>
      <w:r>
        <w:rPr>
          <w:rFonts w:hint="default" w:ascii="Times New Roman" w:hAnsi="Times New Roman" w:eastAsia="Calibri" w:cs="Times New Roman"/>
          <w:color w:val="000000" w:themeColor="text1"/>
          <w:sz w:val="24"/>
          <w:szCs w:val="24"/>
          <w:lang w:val="ru-RU"/>
          <w14:textFill>
            <w14:solidFill>
              <w14:schemeClr w14:val="tx1"/>
            </w14:solidFill>
          </w14:textFill>
        </w:rPr>
        <w:t xml:space="preserve"> </w:t>
      </w:r>
      <w:r>
        <w:rPr>
          <w:rFonts w:ascii="Times New Roman" w:hAnsi="Times New Roman" w:eastAsia="Calibri" w:cs="Times New Roman"/>
          <w:color w:val="000000" w:themeColor="text1"/>
          <w:sz w:val="24"/>
          <w:szCs w:val="24"/>
          <w14:textFill>
            <w14:solidFill>
              <w14:schemeClr w14:val="tx1"/>
            </w14:solidFill>
          </w14:textFill>
        </w:rPr>
        <w:t xml:space="preserve">кафедры </w:t>
      </w:r>
      <w:r>
        <w:rPr>
          <w:rFonts w:ascii="Times New Roman" w:hAnsi="Times New Roman" w:eastAsia="Times New Roman" w:cs="Times New Roman"/>
          <w:color w:val="000000" w:themeColor="text1"/>
          <w:sz w:val="24"/>
          <w:szCs w:val="24"/>
          <w14:textFill>
            <w14:solidFill>
              <w14:schemeClr w14:val="tx1"/>
            </w14:solidFill>
          </w14:textFill>
        </w:rPr>
        <w:t>юриспруденции Дальневосточного филиала Федерального государственного бюджетного образовательного учреждения высшего образования «Всероссийская</w:t>
      </w:r>
      <w:r>
        <w:rPr>
          <w:rFonts w:ascii="Times New Roman" w:hAnsi="Times New Roman" w:eastAsia="Times New Roman" w:cs="Times New Roman"/>
          <w:color w:val="000000" w:themeColor="text1"/>
          <w:sz w:val="24"/>
          <w:szCs w:val="24"/>
          <w14:textFill>
            <w14:solidFill>
              <w14:schemeClr w14:val="tx1"/>
            </w14:solidFill>
          </w14:textFill>
        </w:rPr>
        <w:t xml:space="preserve"> академия внешней торговли Министерства экономического развития Российской Федерации», </w:t>
      </w:r>
      <w:r>
        <w:rPr>
          <w:rFonts w:ascii="Times New Roman" w:hAnsi="Times New Roman" w:eastAsia="Times New Roman" w:cs="Times New Roman"/>
          <w:color w:val="000000" w:themeColor="text1"/>
          <w:sz w:val="24"/>
          <w:szCs w:val="24"/>
          <w:lang w:val="ru-RU"/>
          <w14:textFill>
            <w14:solidFill>
              <w14:schemeClr w14:val="tx1"/>
            </w14:solidFill>
          </w14:textFill>
        </w:rPr>
        <w:t>канд</w:t>
      </w:r>
      <w:r>
        <w:rPr>
          <w:rFonts w:hint="default" w:ascii="Times New Roman" w:hAnsi="Times New Roman" w:eastAsia="Times New Roman" w:cs="Times New Roman"/>
          <w:color w:val="000000" w:themeColor="text1"/>
          <w:sz w:val="24"/>
          <w:szCs w:val="24"/>
          <w:lang w:val="ru-RU"/>
          <w14:textFill>
            <w14:solidFill>
              <w14:schemeClr w14:val="tx1"/>
            </w14:solidFill>
          </w14:textFill>
        </w:rPr>
        <w:t>. истор., наук.</w:t>
      </w:r>
    </w:p>
    <w:p w14:paraId="06DCF2D1">
      <w:pPr>
        <w:suppressAutoHyphens/>
        <w:spacing w:after="0" w:line="240" w:lineRule="auto"/>
        <w:jc w:val="both"/>
        <w:rPr>
          <w:rFonts w:ascii="Times New Roman" w:hAnsi="Times New Roman" w:eastAsia="Calibri" w:cs="Times New Roman"/>
          <w:color w:val="000000" w:themeColor="text1"/>
          <w:sz w:val="24"/>
          <w:szCs w:val="24"/>
          <w14:textFill>
            <w14:solidFill>
              <w14:schemeClr w14:val="tx1"/>
            </w14:solidFill>
          </w14:textFill>
        </w:rPr>
      </w:pPr>
    </w:p>
    <w:p w14:paraId="67D4B4B9">
      <w:pPr>
        <w:suppressAutoHyphens/>
        <w:spacing w:after="0" w:line="240" w:lineRule="auto"/>
        <w:jc w:val="both"/>
        <w:rPr>
          <w:rFonts w:ascii="Times New Roman" w:hAnsi="Times New Roman" w:eastAsia="Calibri" w:cs="Times New Roman"/>
          <w:color w:val="000000" w:themeColor="text1"/>
          <w:sz w:val="24"/>
          <w:szCs w:val="24"/>
          <w14:textFill>
            <w14:solidFill>
              <w14:schemeClr w14:val="tx1"/>
            </w14:solidFill>
          </w14:textFill>
        </w:rPr>
      </w:pPr>
    </w:p>
    <w:p w14:paraId="304771EB">
      <w:pPr>
        <w:suppressAutoHyphens/>
        <w:spacing w:after="0" w:line="240" w:lineRule="auto"/>
        <w:rPr>
          <w:rFonts w:ascii="Times New Roman" w:hAnsi="Times New Roman" w:eastAsia="Calibri" w:cs="Times New Roman"/>
          <w:color w:val="000000" w:themeColor="text1"/>
          <w:sz w:val="24"/>
          <w:szCs w:val="24"/>
          <w14:textFill>
            <w14:solidFill>
              <w14:schemeClr w14:val="tx1"/>
            </w14:solidFill>
          </w14:textFill>
        </w:rPr>
      </w:pPr>
    </w:p>
    <w:p w14:paraId="47B472D5">
      <w:pPr>
        <w:suppressAutoHyphens/>
        <w:spacing w:after="0" w:line="240" w:lineRule="auto"/>
        <w:rPr>
          <w:rFonts w:ascii="Times New Roman" w:hAnsi="Times New Roman" w:eastAsia="Calibri" w:cs="Times New Roman"/>
          <w:color w:val="000000" w:themeColor="text1"/>
          <w:sz w:val="24"/>
          <w:szCs w:val="24"/>
          <w14:textFill>
            <w14:solidFill>
              <w14:schemeClr w14:val="tx1"/>
            </w14:solidFill>
          </w14:textFill>
        </w:rPr>
      </w:pPr>
    </w:p>
    <w:p w14:paraId="3202291E">
      <w:pPr>
        <w:tabs>
          <w:tab w:val="left" w:pos="4404"/>
        </w:tabs>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p>
    <w:p w14:paraId="31BB9C1E">
      <w:pPr>
        <w:spacing w:after="0" w:line="240" w:lineRule="auto"/>
        <w:jc w:val="center"/>
        <w:rPr>
          <w:rFonts w:ascii="Times New Roman" w:hAnsi="Times New Roman" w:eastAsia="Calibri" w:cs="Times New Roman"/>
          <w:b/>
          <w:color w:val="000000" w:themeColor="text1"/>
          <w:sz w:val="24"/>
          <w:szCs w:val="24"/>
          <w:lang w:eastAsia="en-US"/>
          <w14:textFill>
            <w14:solidFill>
              <w14:schemeClr w14:val="tx1"/>
            </w14:solidFill>
          </w14:textFill>
        </w:rPr>
      </w:pPr>
    </w:p>
    <w:p w14:paraId="34E7EFD2">
      <w:pPr>
        <w:spacing w:after="0" w:line="240" w:lineRule="auto"/>
        <w:jc w:val="center"/>
        <w:rPr>
          <w:rFonts w:ascii="Times New Roman" w:hAnsi="Times New Roman" w:eastAsia="Calibri" w:cs="Times New Roman"/>
          <w:b/>
          <w:color w:val="000000" w:themeColor="text1"/>
          <w:sz w:val="24"/>
          <w:szCs w:val="24"/>
          <w14:textFill>
            <w14:solidFill>
              <w14:schemeClr w14:val="tx1"/>
            </w14:solidFill>
          </w14:textFill>
        </w:rPr>
      </w:pPr>
    </w:p>
    <w:p w14:paraId="4045E960">
      <w:pPr>
        <w:spacing w:after="0" w:line="240" w:lineRule="auto"/>
        <w:jc w:val="center"/>
        <w:rPr>
          <w:rFonts w:ascii="Times New Roman" w:hAnsi="Times New Roman" w:eastAsia="Calibri" w:cs="Times New Roman"/>
          <w:b/>
          <w:color w:val="000000" w:themeColor="text1"/>
          <w:sz w:val="24"/>
          <w:szCs w:val="24"/>
          <w14:textFill>
            <w14:solidFill>
              <w14:schemeClr w14:val="tx1"/>
            </w14:solidFill>
          </w14:textFill>
        </w:rPr>
      </w:pPr>
    </w:p>
    <w:p w14:paraId="1693F5AF">
      <w:pPr>
        <w:spacing w:after="0" w:line="240" w:lineRule="auto"/>
        <w:jc w:val="center"/>
        <w:rPr>
          <w:rFonts w:ascii="Times New Roman" w:hAnsi="Times New Roman" w:eastAsia="Calibri" w:cs="Times New Roman"/>
          <w:b/>
          <w:color w:val="000000" w:themeColor="text1"/>
          <w:sz w:val="24"/>
          <w:szCs w:val="24"/>
          <w14:textFill>
            <w14:solidFill>
              <w14:schemeClr w14:val="tx1"/>
            </w14:solidFill>
          </w14:textFill>
        </w:rPr>
      </w:pPr>
    </w:p>
    <w:p w14:paraId="4C1D69D2">
      <w:pPr>
        <w:spacing w:after="0" w:line="240" w:lineRule="auto"/>
        <w:jc w:val="center"/>
        <w:rPr>
          <w:rFonts w:ascii="Times New Roman" w:hAnsi="Times New Roman" w:eastAsia="Calibri" w:cs="Times New Roman"/>
          <w:b/>
          <w:color w:val="000000" w:themeColor="text1"/>
          <w:sz w:val="24"/>
          <w:szCs w:val="24"/>
          <w14:textFill>
            <w14:solidFill>
              <w14:schemeClr w14:val="tx1"/>
            </w14:solidFill>
          </w14:textFill>
        </w:rPr>
      </w:pPr>
    </w:p>
    <w:p w14:paraId="15A94C6B">
      <w:pPr>
        <w:spacing w:after="0" w:line="240" w:lineRule="auto"/>
        <w:jc w:val="center"/>
        <w:rPr>
          <w:rFonts w:ascii="Times New Roman" w:hAnsi="Times New Roman" w:eastAsia="Calibri" w:cs="Times New Roman"/>
          <w:b/>
          <w:color w:val="000000" w:themeColor="text1"/>
          <w:sz w:val="24"/>
          <w:szCs w:val="24"/>
          <w14:textFill>
            <w14:solidFill>
              <w14:schemeClr w14:val="tx1"/>
            </w14:solidFill>
          </w14:textFill>
        </w:rPr>
      </w:pPr>
    </w:p>
    <w:p w14:paraId="58EA2EA9">
      <w:pPr>
        <w:spacing w:after="0" w:line="240" w:lineRule="auto"/>
        <w:jc w:val="center"/>
        <w:rPr>
          <w:rFonts w:ascii="Times New Roman" w:hAnsi="Times New Roman" w:eastAsia="Calibri" w:cs="Times New Roman"/>
          <w:b/>
          <w:color w:val="000000" w:themeColor="text1"/>
          <w:sz w:val="24"/>
          <w:szCs w:val="24"/>
          <w14:textFill>
            <w14:solidFill>
              <w14:schemeClr w14:val="tx1"/>
            </w14:solidFill>
          </w14:textFill>
        </w:rPr>
      </w:pPr>
    </w:p>
    <w:p w14:paraId="50B93C12">
      <w:pPr>
        <w:spacing w:after="0" w:line="240" w:lineRule="auto"/>
        <w:jc w:val="center"/>
        <w:rPr>
          <w:rFonts w:ascii="Times New Roman" w:hAnsi="Times New Roman" w:eastAsia="Calibri" w:cs="Times New Roman"/>
          <w:b/>
          <w:color w:val="000000" w:themeColor="text1"/>
          <w:sz w:val="24"/>
          <w:szCs w:val="24"/>
          <w14:textFill>
            <w14:solidFill>
              <w14:schemeClr w14:val="tx1"/>
            </w14:solidFill>
          </w14:textFill>
        </w:rPr>
      </w:pPr>
    </w:p>
    <w:p w14:paraId="216716DB">
      <w:pPr>
        <w:spacing w:after="0" w:line="240" w:lineRule="auto"/>
        <w:jc w:val="center"/>
        <w:rPr>
          <w:rFonts w:ascii="Times New Roman" w:hAnsi="Times New Roman" w:eastAsia="Calibri" w:cs="Times New Roman"/>
          <w:b/>
          <w:color w:val="000000" w:themeColor="text1"/>
          <w:sz w:val="24"/>
          <w:szCs w:val="24"/>
          <w14:textFill>
            <w14:solidFill>
              <w14:schemeClr w14:val="tx1"/>
            </w14:solidFill>
          </w14:textFill>
        </w:rPr>
      </w:pPr>
    </w:p>
    <w:p w14:paraId="19BAA9E3">
      <w:pPr>
        <w:spacing w:after="0" w:line="240" w:lineRule="auto"/>
        <w:jc w:val="center"/>
        <w:rPr>
          <w:rFonts w:ascii="Times New Roman" w:hAnsi="Times New Roman" w:eastAsia="Calibri" w:cs="Times New Roman"/>
          <w:b/>
          <w:color w:val="000000" w:themeColor="text1"/>
          <w:sz w:val="24"/>
          <w:szCs w:val="24"/>
          <w14:textFill>
            <w14:solidFill>
              <w14:schemeClr w14:val="tx1"/>
            </w14:solidFill>
          </w14:textFill>
        </w:rPr>
      </w:pPr>
    </w:p>
    <w:p w14:paraId="1128081E">
      <w:pPr>
        <w:spacing w:after="0" w:line="240" w:lineRule="auto"/>
        <w:jc w:val="center"/>
        <w:rPr>
          <w:rFonts w:ascii="Times New Roman" w:hAnsi="Times New Roman" w:eastAsia="Calibri" w:cs="Times New Roman"/>
          <w:b/>
          <w:color w:val="000000" w:themeColor="text1"/>
          <w:sz w:val="24"/>
          <w:szCs w:val="24"/>
          <w14:textFill>
            <w14:solidFill>
              <w14:schemeClr w14:val="tx1"/>
            </w14:solidFill>
          </w14:textFill>
        </w:rPr>
      </w:pPr>
    </w:p>
    <w:p w14:paraId="30180615">
      <w:pPr>
        <w:spacing w:after="0" w:line="240" w:lineRule="auto"/>
        <w:jc w:val="center"/>
        <w:rPr>
          <w:rFonts w:ascii="Times New Roman" w:hAnsi="Times New Roman" w:eastAsia="Calibri" w:cs="Times New Roman"/>
          <w:b/>
          <w:color w:val="000000" w:themeColor="text1"/>
          <w:sz w:val="24"/>
          <w:szCs w:val="24"/>
          <w14:textFill>
            <w14:solidFill>
              <w14:schemeClr w14:val="tx1"/>
            </w14:solidFill>
          </w14:textFill>
        </w:rPr>
      </w:pPr>
    </w:p>
    <w:p w14:paraId="1B12922E">
      <w:pPr>
        <w:spacing w:after="0" w:line="240" w:lineRule="auto"/>
        <w:jc w:val="center"/>
        <w:rPr>
          <w:rFonts w:ascii="Times New Roman" w:hAnsi="Times New Roman" w:eastAsia="Calibri" w:cs="Times New Roman"/>
          <w:b/>
          <w:color w:val="000000" w:themeColor="text1"/>
          <w:sz w:val="24"/>
          <w:szCs w:val="24"/>
          <w14:textFill>
            <w14:solidFill>
              <w14:schemeClr w14:val="tx1"/>
            </w14:solidFill>
          </w14:textFill>
        </w:rPr>
      </w:pPr>
    </w:p>
    <w:p w14:paraId="10EA3748">
      <w:pPr>
        <w:spacing w:after="0" w:line="240" w:lineRule="auto"/>
        <w:jc w:val="center"/>
        <w:rPr>
          <w:rFonts w:ascii="Times New Roman" w:hAnsi="Times New Roman" w:eastAsia="Calibri" w:cs="Times New Roman"/>
          <w:b/>
          <w:color w:val="000000" w:themeColor="text1"/>
          <w:sz w:val="24"/>
          <w:szCs w:val="24"/>
          <w14:textFill>
            <w14:solidFill>
              <w14:schemeClr w14:val="tx1"/>
            </w14:solidFill>
          </w14:textFill>
        </w:rPr>
      </w:pPr>
    </w:p>
    <w:p w14:paraId="0D956402">
      <w:pPr>
        <w:spacing w:after="0" w:line="240" w:lineRule="auto"/>
        <w:jc w:val="center"/>
        <w:rPr>
          <w:rFonts w:ascii="Times New Roman" w:hAnsi="Times New Roman" w:eastAsia="Calibri" w:cs="Times New Roman"/>
          <w:b/>
          <w:color w:val="000000" w:themeColor="text1"/>
          <w:sz w:val="24"/>
          <w:szCs w:val="24"/>
          <w14:textFill>
            <w14:solidFill>
              <w14:schemeClr w14:val="tx1"/>
            </w14:solidFill>
          </w14:textFill>
        </w:rPr>
      </w:pPr>
    </w:p>
    <w:p w14:paraId="38A44EFC">
      <w:pPr>
        <w:spacing w:after="0" w:line="240" w:lineRule="auto"/>
        <w:jc w:val="center"/>
        <w:rPr>
          <w:rFonts w:ascii="Times New Roman" w:hAnsi="Times New Roman" w:eastAsia="Calibri" w:cs="Times New Roman"/>
          <w:b/>
          <w:color w:val="000000" w:themeColor="text1"/>
          <w:sz w:val="24"/>
          <w:szCs w:val="24"/>
          <w14:textFill>
            <w14:solidFill>
              <w14:schemeClr w14:val="tx1"/>
            </w14:solidFill>
          </w14:textFill>
        </w:rPr>
      </w:pPr>
    </w:p>
    <w:p w14:paraId="14A8AFF7">
      <w:pPr>
        <w:spacing w:after="0" w:line="240" w:lineRule="auto"/>
        <w:jc w:val="center"/>
        <w:rPr>
          <w:rFonts w:ascii="Times New Roman" w:hAnsi="Times New Roman" w:eastAsia="Calibri" w:cs="Times New Roman"/>
          <w:b/>
          <w:color w:val="000000" w:themeColor="text1"/>
          <w:sz w:val="24"/>
          <w:szCs w:val="24"/>
          <w14:textFill>
            <w14:solidFill>
              <w14:schemeClr w14:val="tx1"/>
            </w14:solidFill>
          </w14:textFill>
        </w:rPr>
      </w:pPr>
    </w:p>
    <w:p w14:paraId="0E6ABDA8">
      <w:pPr>
        <w:spacing w:after="0" w:line="240" w:lineRule="auto"/>
        <w:jc w:val="center"/>
        <w:rPr>
          <w:rFonts w:ascii="Times New Roman" w:hAnsi="Times New Roman" w:eastAsia="Calibri" w:cs="Times New Roman"/>
          <w:b/>
          <w:color w:val="000000" w:themeColor="text1"/>
          <w:sz w:val="24"/>
          <w:szCs w:val="24"/>
          <w14:textFill>
            <w14:solidFill>
              <w14:schemeClr w14:val="tx1"/>
            </w14:solidFill>
          </w14:textFill>
        </w:rPr>
      </w:pPr>
    </w:p>
    <w:p w14:paraId="576BC2F5">
      <w:pPr>
        <w:spacing w:after="0" w:line="240" w:lineRule="auto"/>
        <w:jc w:val="center"/>
        <w:rPr>
          <w:rFonts w:ascii="Times New Roman" w:hAnsi="Times New Roman" w:eastAsia="Calibri" w:cs="Times New Roman"/>
          <w:b/>
          <w:color w:val="000000" w:themeColor="text1"/>
          <w:sz w:val="24"/>
          <w:szCs w:val="24"/>
          <w14:textFill>
            <w14:solidFill>
              <w14:schemeClr w14:val="tx1"/>
            </w14:solidFill>
          </w14:textFill>
        </w:rPr>
      </w:pPr>
    </w:p>
    <w:p w14:paraId="401AB22B">
      <w:pPr>
        <w:spacing w:after="0" w:line="240" w:lineRule="auto"/>
        <w:ind w:firstLine="567"/>
        <w:jc w:val="both"/>
        <w:rPr>
          <w:rFonts w:ascii="Times New Roman" w:hAnsi="Times New Roman" w:cs="Times New Roman" w:eastAsiaTheme="minorHAnsi"/>
          <w:color w:val="000000" w:themeColor="text1"/>
          <w:sz w:val="24"/>
          <w:szCs w:val="24"/>
          <w14:textFill>
            <w14:solidFill>
              <w14:schemeClr w14:val="tx1"/>
            </w14:solidFill>
          </w14:textFill>
        </w:rPr>
      </w:pPr>
    </w:p>
    <w:p w14:paraId="436640B5">
      <w:pPr>
        <w:spacing w:after="0" w:line="240" w:lineRule="auto"/>
        <w:ind w:firstLine="567"/>
        <w:jc w:val="both"/>
        <w:rPr>
          <w:rFonts w:ascii="Times New Roman" w:hAnsi="Times New Roman" w:cs="Times New Roman" w:eastAsiaTheme="minorHAnsi"/>
          <w:color w:val="000000" w:themeColor="text1"/>
          <w:sz w:val="24"/>
          <w:szCs w:val="24"/>
          <w14:textFill>
            <w14:solidFill>
              <w14:schemeClr w14:val="tx1"/>
            </w14:solidFill>
          </w14:textFill>
        </w:rPr>
      </w:pPr>
    </w:p>
    <w:p w14:paraId="52731700">
      <w:pPr>
        <w:spacing w:after="0" w:line="240" w:lineRule="auto"/>
        <w:ind w:firstLine="567"/>
        <w:jc w:val="both"/>
        <w:rPr>
          <w:rFonts w:ascii="Times New Roman" w:hAnsi="Times New Roman" w:cs="Times New Roman" w:eastAsiaTheme="minorHAnsi"/>
          <w:color w:val="000000" w:themeColor="text1"/>
          <w:sz w:val="24"/>
          <w:szCs w:val="24"/>
          <w14:textFill>
            <w14:solidFill>
              <w14:schemeClr w14:val="tx1"/>
            </w14:solidFill>
          </w14:textFill>
        </w:rPr>
      </w:pPr>
    </w:p>
    <w:p w14:paraId="164B4FDA">
      <w:pPr>
        <w:spacing w:after="0" w:line="240" w:lineRule="auto"/>
        <w:ind w:firstLine="567"/>
        <w:jc w:val="both"/>
        <w:rPr>
          <w:rFonts w:ascii="Times New Roman" w:hAnsi="Times New Roman" w:cs="Times New Roman" w:eastAsiaTheme="minorHAnsi"/>
          <w:color w:val="000000" w:themeColor="text1"/>
          <w:sz w:val="24"/>
          <w:szCs w:val="24"/>
          <w14:textFill>
            <w14:solidFill>
              <w14:schemeClr w14:val="tx1"/>
            </w14:solidFill>
          </w14:textFill>
        </w:rPr>
      </w:pPr>
    </w:p>
    <w:p w14:paraId="6424B1A5">
      <w:pPr>
        <w:spacing w:after="0" w:line="240" w:lineRule="auto"/>
        <w:ind w:firstLine="567"/>
        <w:jc w:val="both"/>
        <w:rPr>
          <w:rFonts w:ascii="Times New Roman" w:hAnsi="Times New Roman" w:cs="Times New Roman" w:eastAsiaTheme="minorHAnsi"/>
          <w:color w:val="000000" w:themeColor="text1"/>
          <w:sz w:val="24"/>
          <w:szCs w:val="24"/>
          <w14:textFill>
            <w14:solidFill>
              <w14:schemeClr w14:val="tx1"/>
            </w14:solidFill>
          </w14:textFill>
        </w:rPr>
      </w:pPr>
    </w:p>
    <w:p w14:paraId="2F3246CA">
      <w:pPr>
        <w:spacing w:after="0" w:line="240" w:lineRule="auto"/>
        <w:ind w:firstLine="567"/>
        <w:jc w:val="both"/>
        <w:rPr>
          <w:rFonts w:ascii="Times New Roman" w:hAnsi="Times New Roman" w:cs="Times New Roman" w:eastAsiaTheme="minorHAnsi"/>
          <w:color w:val="000000" w:themeColor="text1"/>
          <w:sz w:val="24"/>
          <w:szCs w:val="24"/>
          <w14:textFill>
            <w14:solidFill>
              <w14:schemeClr w14:val="tx1"/>
            </w14:solidFill>
          </w14:textFill>
        </w:rPr>
      </w:pPr>
    </w:p>
    <w:p w14:paraId="35CAD529">
      <w:pPr>
        <w:spacing w:after="0" w:line="240" w:lineRule="auto"/>
        <w:ind w:firstLine="567"/>
        <w:jc w:val="both"/>
        <w:rPr>
          <w:rFonts w:ascii="Times New Roman" w:hAnsi="Times New Roman" w:cs="Times New Roman"/>
          <w:color w:val="000000" w:themeColor="text1"/>
          <w:sz w:val="24"/>
          <w:szCs w:val="24"/>
          <w14:textFill>
            <w14:solidFill>
              <w14:schemeClr w14:val="tx1"/>
            </w14:solidFill>
          </w14:textFill>
        </w:rPr>
      </w:pPr>
    </w:p>
    <w:p w14:paraId="7730F1EE">
      <w:pPr>
        <w:spacing w:after="0" w:line="240" w:lineRule="auto"/>
        <w:ind w:firstLine="567"/>
        <w:jc w:val="both"/>
        <w:rPr>
          <w:rFonts w:ascii="Times New Roman" w:hAnsi="Times New Roman" w:cs="Times New Roman"/>
          <w:color w:val="000000" w:themeColor="text1"/>
          <w:sz w:val="24"/>
          <w:szCs w:val="24"/>
          <w14:textFill>
            <w14:solidFill>
              <w14:schemeClr w14:val="tx1"/>
            </w14:solidFill>
          </w14:textFill>
        </w:rPr>
      </w:pPr>
    </w:p>
    <w:p w14:paraId="471AE0B7">
      <w:pPr>
        <w:spacing w:after="0" w:line="240" w:lineRule="auto"/>
        <w:ind w:firstLine="567"/>
        <w:jc w:val="both"/>
        <w:rPr>
          <w:rFonts w:ascii="Times New Roman" w:hAnsi="Times New Roman" w:cs="Times New Roman"/>
          <w:color w:val="000000" w:themeColor="text1"/>
          <w:sz w:val="24"/>
          <w:szCs w:val="24"/>
          <w14:textFill>
            <w14:solidFill>
              <w14:schemeClr w14:val="tx1"/>
            </w14:solidFill>
          </w14:textFill>
        </w:rPr>
      </w:pPr>
    </w:p>
    <w:p w14:paraId="5FE8F4A6">
      <w:pPr>
        <w:spacing w:after="0" w:line="240" w:lineRule="auto"/>
        <w:ind w:firstLine="567"/>
        <w:jc w:val="both"/>
        <w:rPr>
          <w:rFonts w:ascii="Times New Roman" w:hAnsi="Times New Roman" w:cs="Times New Roman"/>
          <w:color w:val="000000" w:themeColor="text1"/>
          <w:sz w:val="24"/>
          <w:szCs w:val="24"/>
          <w14:textFill>
            <w14:solidFill>
              <w14:schemeClr w14:val="tx1"/>
            </w14:solidFill>
          </w14:textFill>
        </w:rPr>
      </w:pPr>
    </w:p>
    <w:p w14:paraId="5DE01F9A">
      <w:pPr>
        <w:spacing w:after="0" w:line="240" w:lineRule="auto"/>
        <w:jc w:val="both"/>
        <w:rPr>
          <w:rFonts w:ascii="Times New Roman" w:hAnsi="Times New Roman" w:cs="Times New Roman"/>
          <w:color w:val="000000" w:themeColor="text1"/>
          <w:sz w:val="24"/>
          <w:szCs w:val="24"/>
          <w14:textFill>
            <w14:solidFill>
              <w14:schemeClr w14:val="tx1"/>
            </w14:solidFill>
          </w14:textFill>
        </w:rPr>
      </w:pPr>
    </w:p>
    <w:p w14:paraId="6A59EB01">
      <w:pPr>
        <w:spacing w:after="0" w:line="240" w:lineRule="auto"/>
        <w:jc w:val="both"/>
        <w:rPr>
          <w:rFonts w:ascii="Times New Roman" w:hAnsi="Times New Roman" w:cs="Times New Roman"/>
          <w:color w:val="000000" w:themeColor="text1"/>
          <w:sz w:val="24"/>
          <w:szCs w:val="24"/>
          <w14:textFill>
            <w14:solidFill>
              <w14:schemeClr w14:val="tx1"/>
            </w14:solidFill>
          </w14:textFill>
        </w:rPr>
      </w:pPr>
    </w:p>
    <w:p w14:paraId="1F00AE5D">
      <w:pPr>
        <w:tabs>
          <w:tab w:val="left" w:pos="6480"/>
        </w:tabs>
        <w:spacing w:after="0" w:line="240" w:lineRule="auto"/>
        <w:rPr>
          <w:rFonts w:ascii="Times New Roman" w:hAnsi="Times New Roman" w:eastAsia="Times New Roman" w:cs="Times New Roman"/>
          <w:color w:val="000000" w:themeColor="text1"/>
          <w:sz w:val="24"/>
          <w:szCs w:val="24"/>
          <w14:textFill>
            <w14:solidFill>
              <w14:schemeClr w14:val="tx1"/>
            </w14:solidFill>
          </w14:textFill>
        </w:rPr>
      </w:pPr>
    </w:p>
    <w:p w14:paraId="4D350792">
      <w:pPr>
        <w:tabs>
          <w:tab w:val="left" w:pos="6480"/>
        </w:tabs>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p>
    <w:p w14:paraId="39889F35">
      <w:pPr>
        <w:spacing w:after="0" w:line="240" w:lineRule="auto"/>
        <w:jc w:val="center"/>
        <w:rPr>
          <w:rFonts w:ascii="Times New Roman" w:hAnsi="Times New Roman" w:eastAsia="Calibri" w:cs="Times New Roman"/>
          <w:b/>
          <w:color w:val="000000" w:themeColor="text1"/>
          <w:sz w:val="24"/>
          <w:szCs w:val="24"/>
          <w:lang w:eastAsia="en-US"/>
          <w14:textFill>
            <w14:solidFill>
              <w14:schemeClr w14:val="tx1"/>
            </w14:solidFill>
          </w14:textFill>
        </w:rPr>
      </w:pPr>
      <w:r>
        <w:rPr>
          <w:rFonts w:ascii="Times New Roman" w:hAnsi="Times New Roman" w:eastAsia="Calibri" w:cs="Times New Roman"/>
          <w:b/>
          <w:color w:val="000000" w:themeColor="text1"/>
          <w:sz w:val="24"/>
          <w:szCs w:val="24"/>
          <w14:textFill>
            <w14:solidFill>
              <w14:schemeClr w14:val="tx1"/>
            </w14:solidFill>
          </w14:textFill>
        </w:rPr>
        <w:t>СОДЕРЖАНИЕ</w:t>
      </w:r>
    </w:p>
    <w:p w14:paraId="10F9C420">
      <w:pPr>
        <w:spacing w:after="0" w:line="240" w:lineRule="auto"/>
        <w:jc w:val="center"/>
        <w:rPr>
          <w:rFonts w:ascii="Times New Roman" w:hAnsi="Times New Roman" w:eastAsia="Calibri" w:cs="Times New Roman"/>
          <w:b/>
          <w:color w:val="000000" w:themeColor="text1"/>
          <w:sz w:val="24"/>
          <w:szCs w:val="24"/>
          <w14:textFill>
            <w14:solidFill>
              <w14:schemeClr w14:val="tx1"/>
            </w14:solidFill>
          </w14:textFill>
        </w:rPr>
      </w:pPr>
    </w:p>
    <w:tbl>
      <w:tblPr>
        <w:tblStyle w:val="5"/>
        <w:tblW w:w="9629" w:type="dxa"/>
        <w:jc w:val="center"/>
        <w:tblLayout w:type="autofit"/>
        <w:tblCellMar>
          <w:top w:w="0" w:type="dxa"/>
          <w:left w:w="108" w:type="dxa"/>
          <w:bottom w:w="0" w:type="dxa"/>
          <w:right w:w="108" w:type="dxa"/>
        </w:tblCellMar>
      </w:tblPr>
      <w:tblGrid>
        <w:gridCol w:w="516"/>
        <w:gridCol w:w="8135"/>
        <w:gridCol w:w="978"/>
      </w:tblGrid>
      <w:tr w14:paraId="0AD216B9">
        <w:tblPrEx>
          <w:tblCellMar>
            <w:top w:w="0" w:type="dxa"/>
            <w:left w:w="108" w:type="dxa"/>
            <w:bottom w:w="0" w:type="dxa"/>
            <w:right w:w="108" w:type="dxa"/>
          </w:tblCellMar>
        </w:tblPrEx>
        <w:trPr>
          <w:jc w:val="center"/>
        </w:trPr>
        <w:tc>
          <w:tcPr>
            <w:tcW w:w="516" w:type="dxa"/>
          </w:tcPr>
          <w:p w14:paraId="5933EBB9">
            <w:pPr>
              <w:numPr>
                <w:ilvl w:val="0"/>
                <w:numId w:val="1"/>
              </w:numPr>
              <w:spacing w:after="0" w:line="240" w:lineRule="auto"/>
              <w:ind w:left="0" w:firstLine="0"/>
              <w:contextualSpacing/>
              <w:jc w:val="center"/>
              <w:rPr>
                <w:rFonts w:ascii="Times New Roman" w:hAnsi="Times New Roman" w:eastAsia="Calibri" w:cs="Times New Roman"/>
                <w:color w:val="000000" w:themeColor="text1"/>
                <w:sz w:val="24"/>
                <w:szCs w:val="24"/>
                <w:lang w:eastAsia="en-US"/>
                <w14:textFill>
                  <w14:solidFill>
                    <w14:schemeClr w14:val="tx1"/>
                  </w14:solidFill>
                </w14:textFill>
              </w:rPr>
            </w:pPr>
          </w:p>
        </w:tc>
        <w:tc>
          <w:tcPr>
            <w:tcW w:w="8135" w:type="dxa"/>
          </w:tcPr>
          <w:p w14:paraId="6FC694D8">
            <w:pPr>
              <w:spacing w:after="0" w:line="240" w:lineRule="auto"/>
              <w:jc w:val="both"/>
              <w:rPr>
                <w:rFonts w:ascii="Times New Roman" w:hAnsi="Times New Roman" w:eastAsia="Calibri" w:cs="Times New Roman"/>
                <w:color w:val="000000" w:themeColor="text1"/>
                <w:sz w:val="24"/>
                <w:szCs w:val="24"/>
                <w:lang w:eastAsia="en-US"/>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Организационно-методический раздел</w:t>
            </w:r>
          </w:p>
        </w:tc>
        <w:tc>
          <w:tcPr>
            <w:tcW w:w="978" w:type="dxa"/>
          </w:tcPr>
          <w:p w14:paraId="6219C22F">
            <w:pPr>
              <w:spacing w:after="0" w:line="240" w:lineRule="auto"/>
              <w:jc w:val="center"/>
              <w:rPr>
                <w:rFonts w:ascii="Times New Roman" w:hAnsi="Times New Roman" w:eastAsia="Calibri" w:cs="Times New Roman"/>
                <w:color w:val="000000" w:themeColor="text1"/>
                <w:sz w:val="24"/>
                <w:szCs w:val="24"/>
                <w:lang w:eastAsia="en-US"/>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4</w:t>
            </w:r>
          </w:p>
        </w:tc>
      </w:tr>
      <w:tr w14:paraId="7518F974">
        <w:tblPrEx>
          <w:tblCellMar>
            <w:top w:w="0" w:type="dxa"/>
            <w:left w:w="108" w:type="dxa"/>
            <w:bottom w:w="0" w:type="dxa"/>
            <w:right w:w="108" w:type="dxa"/>
          </w:tblCellMar>
        </w:tblPrEx>
        <w:trPr>
          <w:jc w:val="center"/>
        </w:trPr>
        <w:tc>
          <w:tcPr>
            <w:tcW w:w="516" w:type="dxa"/>
          </w:tcPr>
          <w:p w14:paraId="7A6D3CE9">
            <w:pPr>
              <w:numPr>
                <w:ilvl w:val="0"/>
                <w:numId w:val="1"/>
              </w:numPr>
              <w:spacing w:after="0" w:line="240" w:lineRule="auto"/>
              <w:ind w:left="0" w:firstLine="0"/>
              <w:contextualSpacing/>
              <w:jc w:val="center"/>
              <w:rPr>
                <w:rFonts w:ascii="Times New Roman" w:hAnsi="Times New Roman" w:eastAsia="Calibri" w:cs="Times New Roman"/>
                <w:color w:val="000000" w:themeColor="text1"/>
                <w:sz w:val="24"/>
                <w:szCs w:val="24"/>
                <w:lang w:eastAsia="en-US"/>
                <w14:textFill>
                  <w14:solidFill>
                    <w14:schemeClr w14:val="tx1"/>
                  </w14:solidFill>
                </w14:textFill>
              </w:rPr>
            </w:pPr>
          </w:p>
        </w:tc>
        <w:tc>
          <w:tcPr>
            <w:tcW w:w="8135" w:type="dxa"/>
          </w:tcPr>
          <w:p w14:paraId="29AEB82F">
            <w:pPr>
              <w:spacing w:after="0" w:line="240" w:lineRule="auto"/>
              <w:jc w:val="both"/>
              <w:rPr>
                <w:rFonts w:ascii="Times New Roman" w:hAnsi="Times New Roman" w:eastAsia="Calibri" w:cs="Times New Roman"/>
                <w:color w:val="000000" w:themeColor="text1"/>
                <w:sz w:val="24"/>
                <w:szCs w:val="24"/>
                <w:lang w:eastAsia="en-US"/>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Распределение часов дисциплины по формам и видам работ</w:t>
            </w:r>
          </w:p>
        </w:tc>
        <w:tc>
          <w:tcPr>
            <w:tcW w:w="978" w:type="dxa"/>
          </w:tcPr>
          <w:p w14:paraId="3F9CDC2A">
            <w:pPr>
              <w:spacing w:after="0" w:line="240" w:lineRule="auto"/>
              <w:jc w:val="center"/>
              <w:rPr>
                <w:rFonts w:ascii="Times New Roman" w:hAnsi="Times New Roman" w:eastAsia="Calibri" w:cs="Times New Roman"/>
                <w:color w:val="000000" w:themeColor="text1"/>
                <w:sz w:val="24"/>
                <w:szCs w:val="24"/>
                <w:lang w:eastAsia="en-US"/>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6</w:t>
            </w:r>
          </w:p>
        </w:tc>
      </w:tr>
      <w:tr w14:paraId="218A9734">
        <w:tblPrEx>
          <w:tblCellMar>
            <w:top w:w="0" w:type="dxa"/>
            <w:left w:w="108" w:type="dxa"/>
            <w:bottom w:w="0" w:type="dxa"/>
            <w:right w:w="108" w:type="dxa"/>
          </w:tblCellMar>
        </w:tblPrEx>
        <w:trPr>
          <w:jc w:val="center"/>
        </w:trPr>
        <w:tc>
          <w:tcPr>
            <w:tcW w:w="516" w:type="dxa"/>
          </w:tcPr>
          <w:p w14:paraId="2FB9019B">
            <w:pPr>
              <w:numPr>
                <w:ilvl w:val="0"/>
                <w:numId w:val="1"/>
              </w:numPr>
              <w:spacing w:after="0" w:line="240" w:lineRule="auto"/>
              <w:ind w:left="0" w:firstLine="0"/>
              <w:contextualSpacing/>
              <w:jc w:val="center"/>
              <w:rPr>
                <w:rFonts w:ascii="Times New Roman" w:hAnsi="Times New Roman" w:eastAsia="Calibri" w:cs="Times New Roman"/>
                <w:color w:val="000000" w:themeColor="text1"/>
                <w:sz w:val="24"/>
                <w:szCs w:val="24"/>
                <w:lang w:eastAsia="en-US"/>
                <w14:textFill>
                  <w14:solidFill>
                    <w14:schemeClr w14:val="tx1"/>
                  </w14:solidFill>
                </w14:textFill>
              </w:rPr>
            </w:pPr>
          </w:p>
        </w:tc>
        <w:tc>
          <w:tcPr>
            <w:tcW w:w="8135" w:type="dxa"/>
          </w:tcPr>
          <w:p w14:paraId="0B088B82">
            <w:pPr>
              <w:spacing w:after="0" w:line="240" w:lineRule="auto"/>
              <w:jc w:val="both"/>
              <w:rPr>
                <w:rFonts w:ascii="Times New Roman" w:hAnsi="Times New Roman" w:eastAsia="Calibri" w:cs="Times New Roman"/>
                <w:color w:val="000000" w:themeColor="text1"/>
                <w:sz w:val="24"/>
                <w:szCs w:val="24"/>
                <w:lang w:eastAsia="en-US"/>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Структура и содержание теоретической части дисциплины</w:t>
            </w:r>
          </w:p>
        </w:tc>
        <w:tc>
          <w:tcPr>
            <w:tcW w:w="978" w:type="dxa"/>
          </w:tcPr>
          <w:p w14:paraId="7F7BC25F">
            <w:pPr>
              <w:spacing w:after="0" w:line="240" w:lineRule="auto"/>
              <w:jc w:val="center"/>
              <w:rPr>
                <w:rFonts w:ascii="Times New Roman" w:hAnsi="Times New Roman" w:eastAsia="Calibri" w:cs="Times New Roman"/>
                <w:color w:val="000000" w:themeColor="text1"/>
                <w:sz w:val="24"/>
                <w:szCs w:val="24"/>
                <w:lang w:eastAsia="en-US"/>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8</w:t>
            </w:r>
          </w:p>
        </w:tc>
      </w:tr>
      <w:tr w14:paraId="102B412E">
        <w:tblPrEx>
          <w:tblCellMar>
            <w:top w:w="0" w:type="dxa"/>
            <w:left w:w="108" w:type="dxa"/>
            <w:bottom w:w="0" w:type="dxa"/>
            <w:right w:w="108" w:type="dxa"/>
          </w:tblCellMar>
        </w:tblPrEx>
        <w:trPr>
          <w:jc w:val="center"/>
        </w:trPr>
        <w:tc>
          <w:tcPr>
            <w:tcW w:w="516" w:type="dxa"/>
          </w:tcPr>
          <w:p w14:paraId="33EE286F">
            <w:pPr>
              <w:numPr>
                <w:ilvl w:val="0"/>
                <w:numId w:val="1"/>
              </w:numPr>
              <w:spacing w:after="0" w:line="240" w:lineRule="auto"/>
              <w:ind w:left="0" w:firstLine="0"/>
              <w:contextualSpacing/>
              <w:jc w:val="center"/>
              <w:rPr>
                <w:rFonts w:ascii="Times New Roman" w:hAnsi="Times New Roman" w:eastAsia="Calibri" w:cs="Times New Roman"/>
                <w:color w:val="000000" w:themeColor="text1"/>
                <w:sz w:val="24"/>
                <w:szCs w:val="24"/>
                <w:lang w:eastAsia="en-US"/>
                <w14:textFill>
                  <w14:solidFill>
                    <w14:schemeClr w14:val="tx1"/>
                  </w14:solidFill>
                </w14:textFill>
              </w:rPr>
            </w:pPr>
          </w:p>
        </w:tc>
        <w:tc>
          <w:tcPr>
            <w:tcW w:w="8135" w:type="dxa"/>
          </w:tcPr>
          <w:p w14:paraId="5D13135C">
            <w:pPr>
              <w:spacing w:after="0" w:line="240" w:lineRule="auto"/>
              <w:jc w:val="both"/>
              <w:rPr>
                <w:rFonts w:ascii="Times New Roman" w:hAnsi="Times New Roman" w:eastAsia="Calibri" w:cs="Times New Roman"/>
                <w:color w:val="000000" w:themeColor="text1"/>
                <w:sz w:val="24"/>
                <w:szCs w:val="24"/>
                <w:lang w:eastAsia="en-US" w:bidi="ru-RU"/>
                <w14:textFill>
                  <w14:solidFill>
                    <w14:schemeClr w14:val="tx1"/>
                  </w14:solidFill>
                </w14:textFill>
              </w:rPr>
            </w:pPr>
            <w:r>
              <w:rPr>
                <w:rFonts w:ascii="Times New Roman" w:hAnsi="Times New Roman" w:eastAsia="Calibri" w:cs="Times New Roman"/>
                <w:color w:val="000000" w:themeColor="text1"/>
                <w:sz w:val="24"/>
                <w:szCs w:val="24"/>
                <w:lang w:bidi="ru-RU"/>
                <w14:textFill>
                  <w14:solidFill>
                    <w14:schemeClr w14:val="tx1"/>
                  </w14:solidFill>
                </w14:textFill>
              </w:rPr>
              <w:t>Структура и содержание практической части дисциплины</w:t>
            </w:r>
          </w:p>
        </w:tc>
        <w:tc>
          <w:tcPr>
            <w:tcW w:w="978" w:type="dxa"/>
          </w:tcPr>
          <w:p w14:paraId="7AF6630E">
            <w:pPr>
              <w:spacing w:after="0" w:line="240" w:lineRule="auto"/>
              <w:jc w:val="center"/>
              <w:rPr>
                <w:rFonts w:ascii="Times New Roman" w:hAnsi="Times New Roman" w:eastAsia="Calibri" w:cs="Times New Roman"/>
                <w:color w:val="000000" w:themeColor="text1"/>
                <w:sz w:val="24"/>
                <w:szCs w:val="24"/>
                <w:lang w:eastAsia="en-US"/>
                <w14:textFill>
                  <w14:solidFill>
                    <w14:schemeClr w14:val="tx1"/>
                  </w14:solidFill>
                </w14:textFill>
              </w:rPr>
            </w:pPr>
            <w:r>
              <w:rPr>
                <w:rFonts w:ascii="Times New Roman" w:hAnsi="Times New Roman" w:eastAsia="Calibri" w:cs="Times New Roman"/>
                <w:color w:val="000000" w:themeColor="text1"/>
                <w:sz w:val="24"/>
                <w:szCs w:val="24"/>
                <w:lang w:eastAsia="en-US"/>
                <w14:textFill>
                  <w14:solidFill>
                    <w14:schemeClr w14:val="tx1"/>
                  </w14:solidFill>
                </w14:textFill>
              </w:rPr>
              <w:t>10</w:t>
            </w:r>
          </w:p>
        </w:tc>
      </w:tr>
      <w:tr w14:paraId="20AF9E88">
        <w:tblPrEx>
          <w:tblCellMar>
            <w:top w:w="0" w:type="dxa"/>
            <w:left w:w="108" w:type="dxa"/>
            <w:bottom w:w="0" w:type="dxa"/>
            <w:right w:w="108" w:type="dxa"/>
          </w:tblCellMar>
        </w:tblPrEx>
        <w:trPr>
          <w:jc w:val="center"/>
        </w:trPr>
        <w:tc>
          <w:tcPr>
            <w:tcW w:w="516" w:type="dxa"/>
          </w:tcPr>
          <w:p w14:paraId="5871A994">
            <w:pPr>
              <w:numPr>
                <w:ilvl w:val="0"/>
                <w:numId w:val="1"/>
              </w:numPr>
              <w:spacing w:after="0" w:line="240" w:lineRule="auto"/>
              <w:ind w:left="0" w:firstLine="0"/>
              <w:contextualSpacing/>
              <w:jc w:val="center"/>
              <w:rPr>
                <w:rFonts w:ascii="Times New Roman" w:hAnsi="Times New Roman" w:eastAsia="Calibri" w:cs="Times New Roman"/>
                <w:color w:val="000000" w:themeColor="text1"/>
                <w:sz w:val="24"/>
                <w:szCs w:val="24"/>
                <w:lang w:eastAsia="en-US"/>
                <w14:textFill>
                  <w14:solidFill>
                    <w14:schemeClr w14:val="tx1"/>
                  </w14:solidFill>
                </w14:textFill>
              </w:rPr>
            </w:pPr>
          </w:p>
        </w:tc>
        <w:tc>
          <w:tcPr>
            <w:tcW w:w="8135" w:type="dxa"/>
          </w:tcPr>
          <w:p w14:paraId="4455282C">
            <w:pPr>
              <w:spacing w:after="0" w:line="240" w:lineRule="auto"/>
              <w:jc w:val="both"/>
              <w:rPr>
                <w:rFonts w:ascii="Times New Roman" w:hAnsi="Times New Roman" w:eastAsia="Calibri" w:cs="Times New Roman"/>
                <w:color w:val="000000" w:themeColor="text1"/>
                <w:sz w:val="24"/>
                <w:szCs w:val="24"/>
                <w:lang w:eastAsia="en-US"/>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Методические указания по освоению дисциплины</w:t>
            </w:r>
          </w:p>
        </w:tc>
        <w:tc>
          <w:tcPr>
            <w:tcW w:w="978" w:type="dxa"/>
          </w:tcPr>
          <w:p w14:paraId="0FF40F52">
            <w:pPr>
              <w:spacing w:after="0" w:line="240" w:lineRule="auto"/>
              <w:jc w:val="center"/>
              <w:rPr>
                <w:rFonts w:ascii="Times New Roman" w:hAnsi="Times New Roman" w:eastAsia="Calibri" w:cs="Times New Roman"/>
                <w:color w:val="000000" w:themeColor="text1"/>
                <w:sz w:val="24"/>
                <w:szCs w:val="24"/>
                <w:lang w:eastAsia="en-US"/>
                <w14:textFill>
                  <w14:solidFill>
                    <w14:schemeClr w14:val="tx1"/>
                  </w14:solidFill>
                </w14:textFill>
              </w:rPr>
            </w:pPr>
            <w:r>
              <w:rPr>
                <w:rFonts w:ascii="Times New Roman" w:hAnsi="Times New Roman" w:eastAsia="Calibri" w:cs="Times New Roman"/>
                <w:color w:val="000000" w:themeColor="text1"/>
                <w:sz w:val="24"/>
                <w:szCs w:val="24"/>
                <w:lang w:eastAsia="en-US"/>
                <w14:textFill>
                  <w14:solidFill>
                    <w14:schemeClr w14:val="tx1"/>
                  </w14:solidFill>
                </w14:textFill>
              </w:rPr>
              <w:t>14</w:t>
            </w:r>
          </w:p>
        </w:tc>
      </w:tr>
      <w:tr w14:paraId="0EE5BB2B">
        <w:tblPrEx>
          <w:tblCellMar>
            <w:top w:w="0" w:type="dxa"/>
            <w:left w:w="108" w:type="dxa"/>
            <w:bottom w:w="0" w:type="dxa"/>
            <w:right w:w="108" w:type="dxa"/>
          </w:tblCellMar>
        </w:tblPrEx>
        <w:trPr>
          <w:jc w:val="center"/>
        </w:trPr>
        <w:tc>
          <w:tcPr>
            <w:tcW w:w="516" w:type="dxa"/>
          </w:tcPr>
          <w:p w14:paraId="5C72750D">
            <w:pPr>
              <w:numPr>
                <w:ilvl w:val="0"/>
                <w:numId w:val="1"/>
              </w:numPr>
              <w:spacing w:after="0" w:line="240" w:lineRule="auto"/>
              <w:ind w:left="0" w:firstLine="0"/>
              <w:contextualSpacing/>
              <w:jc w:val="center"/>
              <w:rPr>
                <w:rFonts w:ascii="Times New Roman" w:hAnsi="Times New Roman" w:eastAsia="Calibri" w:cs="Times New Roman"/>
                <w:color w:val="000000" w:themeColor="text1"/>
                <w:sz w:val="24"/>
                <w:szCs w:val="24"/>
                <w:lang w:eastAsia="en-US"/>
                <w14:textFill>
                  <w14:solidFill>
                    <w14:schemeClr w14:val="tx1"/>
                  </w14:solidFill>
                </w14:textFill>
              </w:rPr>
            </w:pPr>
          </w:p>
        </w:tc>
        <w:tc>
          <w:tcPr>
            <w:tcW w:w="8135" w:type="dxa"/>
          </w:tcPr>
          <w:p w14:paraId="402B8B40">
            <w:pPr>
              <w:spacing w:after="0" w:line="240" w:lineRule="auto"/>
              <w:jc w:val="both"/>
              <w:rPr>
                <w:rFonts w:ascii="Times New Roman" w:hAnsi="Times New Roman" w:eastAsia="Calibri" w:cs="Times New Roman"/>
                <w:color w:val="000000" w:themeColor="text1"/>
                <w:sz w:val="24"/>
                <w:szCs w:val="24"/>
                <w:lang w:eastAsia="en-US"/>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Учебно-методическое обеспечение самостоятельной работы обучающихся</w:t>
            </w:r>
          </w:p>
        </w:tc>
        <w:tc>
          <w:tcPr>
            <w:tcW w:w="978" w:type="dxa"/>
          </w:tcPr>
          <w:p w14:paraId="02E3E2D4">
            <w:pPr>
              <w:spacing w:after="0" w:line="240" w:lineRule="auto"/>
              <w:jc w:val="center"/>
              <w:rPr>
                <w:rFonts w:ascii="Times New Roman" w:hAnsi="Times New Roman" w:eastAsia="Calibri" w:cs="Times New Roman"/>
                <w:color w:val="000000" w:themeColor="text1"/>
                <w:sz w:val="24"/>
                <w:szCs w:val="24"/>
                <w:lang w:eastAsia="en-US"/>
                <w14:textFill>
                  <w14:solidFill>
                    <w14:schemeClr w14:val="tx1"/>
                  </w14:solidFill>
                </w14:textFill>
              </w:rPr>
            </w:pPr>
            <w:r>
              <w:rPr>
                <w:rFonts w:ascii="Times New Roman" w:hAnsi="Times New Roman" w:eastAsia="Calibri" w:cs="Times New Roman"/>
                <w:color w:val="000000" w:themeColor="text1"/>
                <w:sz w:val="24"/>
                <w:szCs w:val="24"/>
                <w:lang w:eastAsia="en-US"/>
                <w14:textFill>
                  <w14:solidFill>
                    <w14:schemeClr w14:val="tx1"/>
                  </w14:solidFill>
                </w14:textFill>
              </w:rPr>
              <w:t>18</w:t>
            </w:r>
          </w:p>
        </w:tc>
      </w:tr>
      <w:tr w14:paraId="1C7B50F2">
        <w:tblPrEx>
          <w:tblCellMar>
            <w:top w:w="0" w:type="dxa"/>
            <w:left w:w="108" w:type="dxa"/>
            <w:bottom w:w="0" w:type="dxa"/>
            <w:right w:w="108" w:type="dxa"/>
          </w:tblCellMar>
        </w:tblPrEx>
        <w:trPr>
          <w:jc w:val="center"/>
        </w:trPr>
        <w:tc>
          <w:tcPr>
            <w:tcW w:w="516" w:type="dxa"/>
          </w:tcPr>
          <w:p w14:paraId="7C93685E">
            <w:pPr>
              <w:numPr>
                <w:ilvl w:val="0"/>
                <w:numId w:val="1"/>
              </w:numPr>
              <w:spacing w:after="0" w:line="240" w:lineRule="auto"/>
              <w:ind w:left="0" w:firstLine="0"/>
              <w:contextualSpacing/>
              <w:jc w:val="center"/>
              <w:rPr>
                <w:rFonts w:ascii="Times New Roman" w:hAnsi="Times New Roman" w:eastAsia="Calibri" w:cs="Times New Roman"/>
                <w:color w:val="000000" w:themeColor="text1"/>
                <w:sz w:val="24"/>
                <w:szCs w:val="24"/>
                <w:lang w:eastAsia="en-US"/>
                <w14:textFill>
                  <w14:solidFill>
                    <w14:schemeClr w14:val="tx1"/>
                  </w14:solidFill>
                </w14:textFill>
              </w:rPr>
            </w:pPr>
          </w:p>
        </w:tc>
        <w:tc>
          <w:tcPr>
            <w:tcW w:w="8135" w:type="dxa"/>
          </w:tcPr>
          <w:p w14:paraId="67964265">
            <w:pPr>
              <w:spacing w:after="0" w:line="240" w:lineRule="auto"/>
              <w:jc w:val="both"/>
              <w:rPr>
                <w:rFonts w:ascii="Times New Roman" w:hAnsi="Times New Roman" w:eastAsia="Calibri" w:cs="Times New Roman"/>
                <w:color w:val="000000" w:themeColor="text1"/>
                <w:sz w:val="24"/>
                <w:szCs w:val="24"/>
                <w:lang w:eastAsia="en-US"/>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Перечень информационных технологий и программного обеспечения</w:t>
            </w:r>
          </w:p>
        </w:tc>
        <w:tc>
          <w:tcPr>
            <w:tcW w:w="978" w:type="dxa"/>
          </w:tcPr>
          <w:p w14:paraId="5C7D49FD">
            <w:pPr>
              <w:spacing w:after="0" w:line="240" w:lineRule="auto"/>
              <w:jc w:val="center"/>
              <w:rPr>
                <w:rFonts w:ascii="Times New Roman" w:hAnsi="Times New Roman" w:eastAsia="Calibri" w:cs="Times New Roman"/>
                <w:color w:val="000000" w:themeColor="text1"/>
                <w:sz w:val="24"/>
                <w:szCs w:val="24"/>
                <w:lang w:eastAsia="en-US"/>
                <w14:textFill>
                  <w14:solidFill>
                    <w14:schemeClr w14:val="tx1"/>
                  </w14:solidFill>
                </w14:textFill>
              </w:rPr>
            </w:pPr>
            <w:r>
              <w:rPr>
                <w:rFonts w:ascii="Times New Roman" w:hAnsi="Times New Roman" w:eastAsia="Calibri" w:cs="Times New Roman"/>
                <w:color w:val="000000" w:themeColor="text1"/>
                <w:sz w:val="24"/>
                <w:szCs w:val="24"/>
                <w:lang w:eastAsia="en-US"/>
                <w14:textFill>
                  <w14:solidFill>
                    <w14:schemeClr w14:val="tx1"/>
                  </w14:solidFill>
                </w14:textFill>
              </w:rPr>
              <w:t>28</w:t>
            </w:r>
          </w:p>
        </w:tc>
      </w:tr>
      <w:tr w14:paraId="68D3F4C0">
        <w:tblPrEx>
          <w:tblCellMar>
            <w:top w:w="0" w:type="dxa"/>
            <w:left w:w="108" w:type="dxa"/>
            <w:bottom w:w="0" w:type="dxa"/>
            <w:right w:w="108" w:type="dxa"/>
          </w:tblCellMar>
        </w:tblPrEx>
        <w:trPr>
          <w:jc w:val="center"/>
        </w:trPr>
        <w:tc>
          <w:tcPr>
            <w:tcW w:w="516" w:type="dxa"/>
          </w:tcPr>
          <w:p w14:paraId="45EA056A">
            <w:pPr>
              <w:numPr>
                <w:ilvl w:val="0"/>
                <w:numId w:val="1"/>
              </w:numPr>
              <w:spacing w:after="0" w:line="240" w:lineRule="auto"/>
              <w:ind w:left="0" w:firstLine="0"/>
              <w:contextualSpacing/>
              <w:jc w:val="center"/>
              <w:rPr>
                <w:rFonts w:ascii="Times New Roman" w:hAnsi="Times New Roman" w:eastAsia="Calibri" w:cs="Times New Roman"/>
                <w:color w:val="000000" w:themeColor="text1"/>
                <w:sz w:val="24"/>
                <w:szCs w:val="24"/>
                <w:lang w:eastAsia="en-US"/>
                <w14:textFill>
                  <w14:solidFill>
                    <w14:schemeClr w14:val="tx1"/>
                  </w14:solidFill>
                </w14:textFill>
              </w:rPr>
            </w:pPr>
          </w:p>
        </w:tc>
        <w:tc>
          <w:tcPr>
            <w:tcW w:w="8135" w:type="dxa"/>
          </w:tcPr>
          <w:p w14:paraId="12194A2D">
            <w:pPr>
              <w:spacing w:after="0" w:line="240" w:lineRule="auto"/>
              <w:jc w:val="both"/>
              <w:rPr>
                <w:rFonts w:ascii="Times New Roman" w:hAnsi="Times New Roman" w:eastAsia="Calibri" w:cs="Times New Roman"/>
                <w:color w:val="000000" w:themeColor="text1"/>
                <w:sz w:val="24"/>
                <w:szCs w:val="24"/>
                <w:lang w:eastAsia="en-US"/>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Материально-техническое обеспечение дисциплины</w:t>
            </w:r>
          </w:p>
        </w:tc>
        <w:tc>
          <w:tcPr>
            <w:tcW w:w="978" w:type="dxa"/>
          </w:tcPr>
          <w:p w14:paraId="6AAB469C">
            <w:pPr>
              <w:spacing w:after="0" w:line="240" w:lineRule="auto"/>
              <w:jc w:val="center"/>
              <w:rPr>
                <w:rFonts w:ascii="Times New Roman" w:hAnsi="Times New Roman" w:eastAsia="Calibri" w:cs="Times New Roman"/>
                <w:color w:val="000000" w:themeColor="text1"/>
                <w:sz w:val="24"/>
                <w:szCs w:val="24"/>
                <w:lang w:eastAsia="en-US"/>
                <w14:textFill>
                  <w14:solidFill>
                    <w14:schemeClr w14:val="tx1"/>
                  </w14:solidFill>
                </w14:textFill>
              </w:rPr>
            </w:pPr>
            <w:r>
              <w:rPr>
                <w:rFonts w:ascii="Times New Roman" w:hAnsi="Times New Roman" w:eastAsia="Calibri" w:cs="Times New Roman"/>
                <w:color w:val="000000" w:themeColor="text1"/>
                <w:sz w:val="24"/>
                <w:szCs w:val="24"/>
                <w:lang w:eastAsia="en-US"/>
                <w14:textFill>
                  <w14:solidFill>
                    <w14:schemeClr w14:val="tx1"/>
                  </w14:solidFill>
                </w14:textFill>
              </w:rPr>
              <w:t>28</w:t>
            </w:r>
          </w:p>
        </w:tc>
      </w:tr>
      <w:tr w14:paraId="3103F0FE">
        <w:tblPrEx>
          <w:tblCellMar>
            <w:top w:w="0" w:type="dxa"/>
            <w:left w:w="108" w:type="dxa"/>
            <w:bottom w:w="0" w:type="dxa"/>
            <w:right w:w="108" w:type="dxa"/>
          </w:tblCellMar>
        </w:tblPrEx>
        <w:trPr>
          <w:jc w:val="center"/>
        </w:trPr>
        <w:tc>
          <w:tcPr>
            <w:tcW w:w="516" w:type="dxa"/>
          </w:tcPr>
          <w:p w14:paraId="7136162D">
            <w:pPr>
              <w:numPr>
                <w:ilvl w:val="0"/>
                <w:numId w:val="1"/>
              </w:numPr>
              <w:spacing w:after="0" w:line="240" w:lineRule="auto"/>
              <w:ind w:left="0" w:firstLine="0"/>
              <w:contextualSpacing/>
              <w:jc w:val="center"/>
              <w:rPr>
                <w:rFonts w:ascii="Times New Roman" w:hAnsi="Times New Roman" w:eastAsia="Calibri" w:cs="Times New Roman"/>
                <w:color w:val="000000" w:themeColor="text1"/>
                <w:sz w:val="24"/>
                <w:szCs w:val="24"/>
                <w:lang w:eastAsia="en-US"/>
                <w14:textFill>
                  <w14:solidFill>
                    <w14:schemeClr w14:val="tx1"/>
                  </w14:solidFill>
                </w14:textFill>
              </w:rPr>
            </w:pPr>
          </w:p>
        </w:tc>
        <w:tc>
          <w:tcPr>
            <w:tcW w:w="8135" w:type="dxa"/>
          </w:tcPr>
          <w:p w14:paraId="5FEDA993">
            <w:pPr>
              <w:spacing w:after="0" w:line="240" w:lineRule="auto"/>
              <w:jc w:val="both"/>
              <w:rPr>
                <w:rFonts w:ascii="Times New Roman" w:hAnsi="Times New Roman" w:eastAsia="Calibri" w:cs="Times New Roman"/>
                <w:color w:val="000000" w:themeColor="text1"/>
                <w:sz w:val="24"/>
                <w:szCs w:val="24"/>
                <w:lang w:eastAsia="en-US"/>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 xml:space="preserve">Библиографический список </w:t>
            </w:r>
          </w:p>
        </w:tc>
        <w:tc>
          <w:tcPr>
            <w:tcW w:w="978" w:type="dxa"/>
          </w:tcPr>
          <w:p w14:paraId="6B36B294">
            <w:pPr>
              <w:spacing w:after="0" w:line="240" w:lineRule="auto"/>
              <w:jc w:val="center"/>
              <w:rPr>
                <w:rFonts w:ascii="Times New Roman" w:hAnsi="Times New Roman" w:eastAsia="Calibri" w:cs="Times New Roman"/>
                <w:color w:val="000000" w:themeColor="text1"/>
                <w:sz w:val="24"/>
                <w:szCs w:val="24"/>
                <w:lang w:eastAsia="en-US"/>
                <w14:textFill>
                  <w14:solidFill>
                    <w14:schemeClr w14:val="tx1"/>
                  </w14:solidFill>
                </w14:textFill>
              </w:rPr>
            </w:pPr>
            <w:r>
              <w:rPr>
                <w:rFonts w:ascii="Times New Roman" w:hAnsi="Times New Roman" w:eastAsia="Calibri" w:cs="Times New Roman"/>
                <w:color w:val="000000" w:themeColor="text1"/>
                <w:sz w:val="24"/>
                <w:szCs w:val="24"/>
                <w:lang w:eastAsia="en-US"/>
                <w14:textFill>
                  <w14:solidFill>
                    <w14:schemeClr w14:val="tx1"/>
                  </w14:solidFill>
                </w14:textFill>
              </w:rPr>
              <w:t>29</w:t>
            </w:r>
          </w:p>
        </w:tc>
      </w:tr>
      <w:tr w14:paraId="0427EE7E">
        <w:tblPrEx>
          <w:tblCellMar>
            <w:top w:w="0" w:type="dxa"/>
            <w:left w:w="108" w:type="dxa"/>
            <w:bottom w:w="0" w:type="dxa"/>
            <w:right w:w="108" w:type="dxa"/>
          </w:tblCellMar>
        </w:tblPrEx>
        <w:trPr>
          <w:jc w:val="center"/>
        </w:trPr>
        <w:tc>
          <w:tcPr>
            <w:tcW w:w="516" w:type="dxa"/>
          </w:tcPr>
          <w:p w14:paraId="191841B7">
            <w:pPr>
              <w:spacing w:after="0" w:line="240" w:lineRule="auto"/>
              <w:contextualSpacing/>
              <w:rPr>
                <w:rFonts w:ascii="Times New Roman" w:hAnsi="Times New Roman" w:eastAsia="Calibri" w:cs="Times New Roman"/>
                <w:color w:val="000000" w:themeColor="text1"/>
                <w:sz w:val="24"/>
                <w:szCs w:val="24"/>
                <w:lang w:eastAsia="en-US"/>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10.</w:t>
            </w:r>
          </w:p>
        </w:tc>
        <w:tc>
          <w:tcPr>
            <w:tcW w:w="8135" w:type="dxa"/>
          </w:tcPr>
          <w:p w14:paraId="5E5F90AA">
            <w:pPr>
              <w:spacing w:after="0" w:line="240" w:lineRule="auto"/>
              <w:jc w:val="both"/>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Фонд оценочных средств</w:t>
            </w:r>
          </w:p>
          <w:p w14:paraId="6FC22211">
            <w:pPr>
              <w:spacing w:after="0" w:line="240" w:lineRule="auto"/>
              <w:jc w:val="both"/>
              <w:rPr>
                <w:rFonts w:ascii="Times New Roman" w:hAnsi="Times New Roman" w:eastAsia="Calibri" w:cs="Times New Roman"/>
                <w:i/>
                <w:color w:val="000000" w:themeColor="text1"/>
                <w:sz w:val="24"/>
                <w:szCs w:val="24"/>
                <w:lang w:eastAsia="en-US"/>
                <w14:textFill>
                  <w14:solidFill>
                    <w14:schemeClr w14:val="tx1"/>
                  </w14:solidFill>
                </w14:textFill>
              </w:rPr>
            </w:pPr>
            <w:r>
              <w:rPr>
                <w:rFonts w:ascii="Times New Roman" w:hAnsi="Times New Roman" w:eastAsia="Calibri" w:cs="Times New Roman"/>
                <w:i/>
                <w:color w:val="000000" w:themeColor="text1"/>
                <w:sz w:val="24"/>
                <w:szCs w:val="24"/>
                <w14:textFill>
                  <w14:solidFill>
                    <w14:schemeClr w14:val="tx1"/>
                  </w14:solidFill>
                </w14:textFill>
              </w:rPr>
              <w:t>10.1.Паспорт фонда оценочных средств</w:t>
            </w:r>
          </w:p>
        </w:tc>
        <w:tc>
          <w:tcPr>
            <w:tcW w:w="978" w:type="dxa"/>
          </w:tcPr>
          <w:p w14:paraId="5170E26A">
            <w:pPr>
              <w:spacing w:after="0" w:line="240" w:lineRule="auto"/>
              <w:rPr>
                <w:rFonts w:ascii="Times New Roman" w:hAnsi="Times New Roman" w:eastAsia="Calibri" w:cs="Times New Roman"/>
                <w:color w:val="000000" w:themeColor="text1"/>
                <w:sz w:val="24"/>
                <w:szCs w:val="24"/>
                <w:lang w:eastAsia="en-US"/>
                <w14:textFill>
                  <w14:solidFill>
                    <w14:schemeClr w14:val="tx1"/>
                  </w14:solidFill>
                </w14:textFill>
              </w:rPr>
            </w:pPr>
            <w:r>
              <w:rPr>
                <w:rFonts w:ascii="Times New Roman" w:hAnsi="Times New Roman" w:eastAsia="Calibri" w:cs="Times New Roman"/>
                <w:color w:val="000000" w:themeColor="text1"/>
                <w:sz w:val="24"/>
                <w:szCs w:val="24"/>
                <w:lang w:eastAsia="en-US"/>
                <w14:textFill>
                  <w14:solidFill>
                    <w14:schemeClr w14:val="tx1"/>
                  </w14:solidFill>
                </w14:textFill>
              </w:rPr>
              <w:t xml:space="preserve">    32</w:t>
            </w:r>
          </w:p>
          <w:p w14:paraId="2F2D3BF3">
            <w:pPr>
              <w:spacing w:after="0" w:line="240" w:lineRule="auto"/>
              <w:rPr>
                <w:rFonts w:ascii="Times New Roman" w:hAnsi="Times New Roman" w:eastAsia="Calibri" w:cs="Times New Roman"/>
                <w:color w:val="000000" w:themeColor="text1"/>
                <w:sz w:val="24"/>
                <w:szCs w:val="24"/>
                <w:lang w:eastAsia="en-US"/>
                <w14:textFill>
                  <w14:solidFill>
                    <w14:schemeClr w14:val="tx1"/>
                  </w14:solidFill>
                </w14:textFill>
              </w:rPr>
            </w:pPr>
            <w:r>
              <w:rPr>
                <w:rFonts w:ascii="Times New Roman" w:hAnsi="Times New Roman" w:eastAsia="Calibri" w:cs="Times New Roman"/>
                <w:color w:val="000000" w:themeColor="text1"/>
                <w:sz w:val="24"/>
                <w:szCs w:val="24"/>
                <w:lang w:eastAsia="en-US"/>
                <w14:textFill>
                  <w14:solidFill>
                    <w14:schemeClr w14:val="tx1"/>
                  </w14:solidFill>
                </w14:textFill>
              </w:rPr>
              <w:t xml:space="preserve">    33</w:t>
            </w:r>
          </w:p>
        </w:tc>
      </w:tr>
      <w:tr w14:paraId="560A12C9">
        <w:tblPrEx>
          <w:tblCellMar>
            <w:top w:w="0" w:type="dxa"/>
            <w:left w:w="108" w:type="dxa"/>
            <w:bottom w:w="0" w:type="dxa"/>
            <w:right w:w="108" w:type="dxa"/>
          </w:tblCellMar>
        </w:tblPrEx>
        <w:trPr>
          <w:jc w:val="center"/>
        </w:trPr>
        <w:tc>
          <w:tcPr>
            <w:tcW w:w="516" w:type="dxa"/>
          </w:tcPr>
          <w:p w14:paraId="21FE6A5E">
            <w:pPr>
              <w:spacing w:after="0" w:line="240" w:lineRule="auto"/>
              <w:contextualSpacing/>
              <w:rPr>
                <w:rFonts w:ascii="Times New Roman" w:hAnsi="Times New Roman" w:eastAsia="Calibri" w:cs="Times New Roman"/>
                <w:color w:val="000000" w:themeColor="text1"/>
                <w:sz w:val="24"/>
                <w:szCs w:val="24"/>
                <w:lang w:eastAsia="en-US"/>
                <w14:textFill>
                  <w14:solidFill>
                    <w14:schemeClr w14:val="tx1"/>
                  </w14:solidFill>
                </w14:textFill>
              </w:rPr>
            </w:pPr>
          </w:p>
        </w:tc>
        <w:tc>
          <w:tcPr>
            <w:tcW w:w="8135" w:type="dxa"/>
          </w:tcPr>
          <w:p w14:paraId="424AC206">
            <w:pPr>
              <w:spacing w:after="0" w:line="240" w:lineRule="auto"/>
              <w:jc w:val="both"/>
              <w:rPr>
                <w:rFonts w:ascii="Times New Roman" w:hAnsi="Times New Roman" w:eastAsia="Calibri" w:cs="Times New Roman"/>
                <w:i/>
                <w:color w:val="000000" w:themeColor="text1"/>
                <w:sz w:val="24"/>
                <w:szCs w:val="24"/>
                <w:lang w:eastAsia="en-US"/>
                <w14:textFill>
                  <w14:solidFill>
                    <w14:schemeClr w14:val="tx1"/>
                  </w14:solidFill>
                </w14:textFill>
              </w:rPr>
            </w:pPr>
            <w:r>
              <w:rPr>
                <w:rFonts w:ascii="Times New Roman" w:hAnsi="Times New Roman" w:eastAsia="Calibri" w:cs="Times New Roman"/>
                <w:i/>
                <w:color w:val="000000" w:themeColor="text1"/>
                <w:sz w:val="24"/>
                <w:szCs w:val="24"/>
                <w14:textFill>
                  <w14:solidFill>
                    <w14:schemeClr w14:val="tx1"/>
                  </w14:solidFill>
                </w14:textFill>
              </w:rPr>
              <w:t>10.2.План-график проведения оценочных мероприятий</w:t>
            </w:r>
          </w:p>
        </w:tc>
        <w:tc>
          <w:tcPr>
            <w:tcW w:w="978" w:type="dxa"/>
          </w:tcPr>
          <w:p w14:paraId="07EC6C4C">
            <w:pPr>
              <w:spacing w:after="0" w:line="240" w:lineRule="auto"/>
              <w:jc w:val="center"/>
              <w:rPr>
                <w:rFonts w:ascii="Times New Roman" w:hAnsi="Times New Roman" w:eastAsia="Calibri" w:cs="Times New Roman"/>
                <w:color w:val="000000" w:themeColor="text1"/>
                <w:sz w:val="24"/>
                <w:szCs w:val="24"/>
                <w:lang w:eastAsia="en-US"/>
                <w14:textFill>
                  <w14:solidFill>
                    <w14:schemeClr w14:val="tx1"/>
                  </w14:solidFill>
                </w14:textFill>
              </w:rPr>
            </w:pPr>
            <w:r>
              <w:rPr>
                <w:rFonts w:ascii="Times New Roman" w:hAnsi="Times New Roman" w:eastAsia="Calibri" w:cs="Times New Roman"/>
                <w:color w:val="000000" w:themeColor="text1"/>
                <w:sz w:val="24"/>
                <w:szCs w:val="24"/>
                <w:lang w:eastAsia="en-US"/>
                <w14:textFill>
                  <w14:solidFill>
                    <w14:schemeClr w14:val="tx1"/>
                  </w14:solidFill>
                </w14:textFill>
              </w:rPr>
              <w:t>33</w:t>
            </w:r>
          </w:p>
        </w:tc>
      </w:tr>
      <w:tr w14:paraId="02729154">
        <w:tblPrEx>
          <w:tblCellMar>
            <w:top w:w="0" w:type="dxa"/>
            <w:left w:w="108" w:type="dxa"/>
            <w:bottom w:w="0" w:type="dxa"/>
            <w:right w:w="108" w:type="dxa"/>
          </w:tblCellMar>
        </w:tblPrEx>
        <w:trPr>
          <w:jc w:val="center"/>
        </w:trPr>
        <w:tc>
          <w:tcPr>
            <w:tcW w:w="516" w:type="dxa"/>
          </w:tcPr>
          <w:p w14:paraId="4AE983A3">
            <w:pPr>
              <w:spacing w:after="0" w:line="240" w:lineRule="auto"/>
              <w:contextualSpacing/>
              <w:rPr>
                <w:rFonts w:ascii="Times New Roman" w:hAnsi="Times New Roman" w:eastAsia="Calibri" w:cs="Times New Roman"/>
                <w:color w:val="000000" w:themeColor="text1"/>
                <w:sz w:val="24"/>
                <w:szCs w:val="24"/>
                <w:lang w:eastAsia="en-US"/>
                <w14:textFill>
                  <w14:solidFill>
                    <w14:schemeClr w14:val="tx1"/>
                  </w14:solidFill>
                </w14:textFill>
              </w:rPr>
            </w:pPr>
          </w:p>
        </w:tc>
        <w:tc>
          <w:tcPr>
            <w:tcW w:w="8135" w:type="dxa"/>
          </w:tcPr>
          <w:p w14:paraId="7E2A07D2">
            <w:pPr>
              <w:spacing w:after="0" w:line="240" w:lineRule="auto"/>
              <w:jc w:val="both"/>
              <w:rPr>
                <w:rFonts w:ascii="Times New Roman" w:hAnsi="Times New Roman" w:eastAsia="Calibri" w:cs="Times New Roman"/>
                <w:i/>
                <w:color w:val="000000" w:themeColor="text1"/>
                <w:sz w:val="24"/>
                <w:szCs w:val="24"/>
                <w:lang w:eastAsia="en-US"/>
                <w14:textFill>
                  <w14:solidFill>
                    <w14:schemeClr w14:val="tx1"/>
                  </w14:solidFill>
                </w14:textFill>
              </w:rPr>
            </w:pPr>
            <w:r>
              <w:rPr>
                <w:rFonts w:ascii="Times New Roman" w:hAnsi="Times New Roman" w:eastAsia="Calibri" w:cs="Times New Roman"/>
                <w:i/>
                <w:color w:val="000000" w:themeColor="text1"/>
                <w:sz w:val="24"/>
                <w:szCs w:val="24"/>
                <w14:textFill>
                  <w14:solidFill>
                    <w14:schemeClr w14:val="tx1"/>
                  </w14:solidFill>
                </w14:textFill>
              </w:rPr>
              <w:t xml:space="preserve">10.3.Контрольные вопросы, выносимые на зачет </w:t>
            </w:r>
          </w:p>
        </w:tc>
        <w:tc>
          <w:tcPr>
            <w:tcW w:w="978" w:type="dxa"/>
          </w:tcPr>
          <w:p w14:paraId="659E2A87">
            <w:pPr>
              <w:spacing w:after="0" w:line="240" w:lineRule="auto"/>
              <w:jc w:val="center"/>
              <w:rPr>
                <w:rFonts w:ascii="Times New Roman" w:hAnsi="Times New Roman" w:eastAsia="Calibri" w:cs="Times New Roman"/>
                <w:color w:val="000000" w:themeColor="text1"/>
                <w:sz w:val="24"/>
                <w:szCs w:val="24"/>
                <w:lang w:eastAsia="en-US"/>
                <w14:textFill>
                  <w14:solidFill>
                    <w14:schemeClr w14:val="tx1"/>
                  </w14:solidFill>
                </w14:textFill>
              </w:rPr>
            </w:pPr>
            <w:r>
              <w:rPr>
                <w:rFonts w:ascii="Times New Roman" w:hAnsi="Times New Roman" w:eastAsia="Calibri" w:cs="Times New Roman"/>
                <w:color w:val="000000" w:themeColor="text1"/>
                <w:sz w:val="24"/>
                <w:szCs w:val="24"/>
                <w:lang w:eastAsia="en-US"/>
                <w14:textFill>
                  <w14:solidFill>
                    <w14:schemeClr w14:val="tx1"/>
                  </w14:solidFill>
                </w14:textFill>
              </w:rPr>
              <w:t>34</w:t>
            </w:r>
          </w:p>
        </w:tc>
      </w:tr>
      <w:tr w14:paraId="61CC681F">
        <w:tblPrEx>
          <w:tblCellMar>
            <w:top w:w="0" w:type="dxa"/>
            <w:left w:w="108" w:type="dxa"/>
            <w:bottom w:w="0" w:type="dxa"/>
            <w:right w:w="108" w:type="dxa"/>
          </w:tblCellMar>
        </w:tblPrEx>
        <w:trPr>
          <w:jc w:val="center"/>
        </w:trPr>
        <w:tc>
          <w:tcPr>
            <w:tcW w:w="516" w:type="dxa"/>
          </w:tcPr>
          <w:p w14:paraId="147AE029">
            <w:pPr>
              <w:spacing w:after="0" w:line="240" w:lineRule="auto"/>
              <w:contextualSpacing/>
              <w:rPr>
                <w:rFonts w:ascii="Times New Roman" w:hAnsi="Times New Roman" w:eastAsia="Calibri" w:cs="Times New Roman"/>
                <w:color w:val="000000" w:themeColor="text1"/>
                <w:sz w:val="24"/>
                <w:szCs w:val="24"/>
                <w:lang w:eastAsia="en-US"/>
                <w14:textFill>
                  <w14:solidFill>
                    <w14:schemeClr w14:val="tx1"/>
                  </w14:solidFill>
                </w14:textFill>
              </w:rPr>
            </w:pPr>
          </w:p>
        </w:tc>
        <w:tc>
          <w:tcPr>
            <w:tcW w:w="8135" w:type="dxa"/>
          </w:tcPr>
          <w:p w14:paraId="57B7E887">
            <w:pPr>
              <w:tabs>
                <w:tab w:val="left" w:pos="567"/>
              </w:tabs>
              <w:spacing w:after="0" w:line="240" w:lineRule="auto"/>
              <w:rPr>
                <w:rFonts w:ascii="Times New Roman" w:hAnsi="Times New Roman" w:eastAsia="Calibri" w:cs="Times New Roman"/>
                <w:i/>
                <w:color w:val="000000" w:themeColor="text1"/>
                <w:sz w:val="24"/>
                <w:szCs w:val="24"/>
                <w14:textFill>
                  <w14:solidFill>
                    <w14:schemeClr w14:val="tx1"/>
                  </w14:solidFill>
                </w14:textFill>
              </w:rPr>
            </w:pPr>
            <w:r>
              <w:rPr>
                <w:rFonts w:ascii="Times New Roman" w:hAnsi="Times New Roman" w:eastAsia="Calibri" w:cs="Times New Roman"/>
                <w:i/>
                <w:color w:val="000000" w:themeColor="text1"/>
                <w:sz w:val="24"/>
                <w:szCs w:val="24"/>
                <w14:textFill>
                  <w14:solidFill>
                    <w14:schemeClr w14:val="tx1"/>
                  </w14:solidFill>
                </w14:textFill>
              </w:rPr>
              <w:t>10.4. Теоретический опрос</w:t>
            </w:r>
          </w:p>
          <w:p w14:paraId="23D3CB12">
            <w:pPr>
              <w:tabs>
                <w:tab w:val="left" w:pos="567"/>
              </w:tabs>
              <w:spacing w:after="0" w:line="240" w:lineRule="auto"/>
              <w:rPr>
                <w:rFonts w:ascii="Times New Roman" w:hAnsi="Times New Roman" w:cs="Times New Roman"/>
                <w:i/>
                <w:color w:val="000000" w:themeColor="text1"/>
                <w:sz w:val="24"/>
                <w:szCs w:val="24"/>
                <w:lang w:eastAsia="en-US"/>
                <w14:textFill>
                  <w14:solidFill>
                    <w14:schemeClr w14:val="tx1"/>
                  </w14:solidFill>
                </w14:textFill>
              </w:rPr>
            </w:pPr>
            <w:r>
              <w:rPr>
                <w:rFonts w:ascii="Times New Roman" w:hAnsi="Times New Roman" w:eastAsia="Calibri" w:cs="Times New Roman"/>
                <w:i/>
                <w:color w:val="000000" w:themeColor="text1"/>
                <w:sz w:val="24"/>
                <w:szCs w:val="24"/>
                <w14:textFill>
                  <w14:solidFill>
                    <w14:schemeClr w14:val="tx1"/>
                  </w14:solidFill>
                </w14:textFill>
              </w:rPr>
              <w:t>10.5.</w:t>
            </w:r>
            <w:r>
              <w:rPr>
                <w:rFonts w:ascii="Times New Roman" w:hAnsi="Times New Roman" w:cs="Times New Roman"/>
                <w:i/>
                <w:color w:val="000000" w:themeColor="text1"/>
                <w:sz w:val="24"/>
                <w:szCs w:val="24"/>
                <w14:textFill>
                  <w14:solidFill>
                    <w14:schemeClr w14:val="tx1"/>
                  </w14:solidFill>
                </w14:textFill>
              </w:rPr>
              <w:t>Тематика контрольных работ</w:t>
            </w:r>
          </w:p>
        </w:tc>
        <w:tc>
          <w:tcPr>
            <w:tcW w:w="978" w:type="dxa"/>
          </w:tcPr>
          <w:p w14:paraId="55BC34EA">
            <w:pPr>
              <w:spacing w:after="0" w:line="240" w:lineRule="auto"/>
              <w:jc w:val="center"/>
              <w:rPr>
                <w:rFonts w:ascii="Times New Roman" w:hAnsi="Times New Roman" w:eastAsia="Calibri" w:cs="Times New Roman"/>
                <w:color w:val="000000" w:themeColor="text1"/>
                <w:sz w:val="24"/>
                <w:szCs w:val="24"/>
                <w:lang w:eastAsia="en-US"/>
                <w14:textFill>
                  <w14:solidFill>
                    <w14:schemeClr w14:val="tx1"/>
                  </w14:solidFill>
                </w14:textFill>
              </w:rPr>
            </w:pPr>
            <w:r>
              <w:rPr>
                <w:rFonts w:ascii="Times New Roman" w:hAnsi="Times New Roman" w:eastAsia="Calibri" w:cs="Times New Roman"/>
                <w:color w:val="000000" w:themeColor="text1"/>
                <w:sz w:val="24"/>
                <w:szCs w:val="24"/>
                <w:lang w:eastAsia="en-US"/>
                <w14:textFill>
                  <w14:solidFill>
                    <w14:schemeClr w14:val="tx1"/>
                  </w14:solidFill>
                </w14:textFill>
              </w:rPr>
              <w:t>35</w:t>
            </w:r>
          </w:p>
        </w:tc>
      </w:tr>
      <w:tr w14:paraId="4FE91419">
        <w:tblPrEx>
          <w:tblCellMar>
            <w:top w:w="0" w:type="dxa"/>
            <w:left w:w="108" w:type="dxa"/>
            <w:bottom w:w="0" w:type="dxa"/>
            <w:right w:w="108" w:type="dxa"/>
          </w:tblCellMar>
        </w:tblPrEx>
        <w:trPr>
          <w:jc w:val="center"/>
        </w:trPr>
        <w:tc>
          <w:tcPr>
            <w:tcW w:w="516" w:type="dxa"/>
          </w:tcPr>
          <w:p w14:paraId="424FFDC7">
            <w:pPr>
              <w:spacing w:after="0" w:line="240" w:lineRule="auto"/>
              <w:contextualSpacing/>
              <w:rPr>
                <w:rFonts w:ascii="Times New Roman" w:hAnsi="Times New Roman" w:eastAsia="Calibri" w:cs="Times New Roman"/>
                <w:color w:val="000000" w:themeColor="text1"/>
                <w:sz w:val="24"/>
                <w:szCs w:val="24"/>
                <w:lang w:eastAsia="en-US"/>
                <w14:textFill>
                  <w14:solidFill>
                    <w14:schemeClr w14:val="tx1"/>
                  </w14:solidFill>
                </w14:textFill>
              </w:rPr>
            </w:pPr>
          </w:p>
        </w:tc>
        <w:tc>
          <w:tcPr>
            <w:tcW w:w="8135" w:type="dxa"/>
          </w:tcPr>
          <w:p w14:paraId="7BEF29D1">
            <w:pPr>
              <w:spacing w:after="0" w:line="240" w:lineRule="auto"/>
              <w:jc w:val="both"/>
              <w:rPr>
                <w:rFonts w:ascii="Times New Roman" w:hAnsi="Times New Roman" w:eastAsia="Calibri" w:cs="Times New Roman"/>
                <w:i/>
                <w:color w:val="000000" w:themeColor="text1"/>
                <w:sz w:val="24"/>
                <w:szCs w:val="24"/>
                <w:lang w:eastAsia="en-US"/>
                <w14:textFill>
                  <w14:solidFill>
                    <w14:schemeClr w14:val="tx1"/>
                  </w14:solidFill>
                </w14:textFill>
              </w:rPr>
            </w:pPr>
            <w:r>
              <w:rPr>
                <w:rFonts w:ascii="Times New Roman" w:hAnsi="Times New Roman" w:eastAsia="Calibri" w:cs="Times New Roman"/>
                <w:i/>
                <w:color w:val="000000" w:themeColor="text1"/>
                <w:sz w:val="24"/>
                <w:szCs w:val="24"/>
                <w14:textFill>
                  <w14:solidFill>
                    <w14:schemeClr w14:val="tx1"/>
                  </w14:solidFill>
                </w14:textFill>
              </w:rPr>
              <w:t>10.6.</w:t>
            </w:r>
            <w:r>
              <w:rPr>
                <w:rFonts w:ascii="Times New Roman" w:hAnsi="Times New Roman" w:cs="Times New Roman"/>
                <w:i/>
                <w:color w:val="000000" w:themeColor="text1"/>
                <w:sz w:val="24"/>
                <w:szCs w:val="24"/>
                <w14:textFill>
                  <w14:solidFill>
                    <w14:schemeClr w14:val="tx1"/>
                  </w14:solidFill>
                </w14:textFill>
              </w:rPr>
              <w:t>Темы рефератов/докладов</w:t>
            </w:r>
          </w:p>
        </w:tc>
        <w:tc>
          <w:tcPr>
            <w:tcW w:w="978" w:type="dxa"/>
          </w:tcPr>
          <w:p w14:paraId="3C8EB982">
            <w:pPr>
              <w:spacing w:after="0" w:line="240" w:lineRule="auto"/>
              <w:jc w:val="center"/>
              <w:rPr>
                <w:rFonts w:ascii="Times New Roman" w:hAnsi="Times New Roman" w:eastAsia="Calibri" w:cs="Times New Roman"/>
                <w:color w:val="000000" w:themeColor="text1"/>
                <w:sz w:val="24"/>
                <w:szCs w:val="24"/>
                <w:lang w:eastAsia="en-US"/>
                <w14:textFill>
                  <w14:solidFill>
                    <w14:schemeClr w14:val="tx1"/>
                  </w14:solidFill>
                </w14:textFill>
              </w:rPr>
            </w:pPr>
            <w:r>
              <w:rPr>
                <w:rFonts w:ascii="Times New Roman" w:hAnsi="Times New Roman" w:eastAsia="Calibri" w:cs="Times New Roman"/>
                <w:color w:val="000000" w:themeColor="text1"/>
                <w:sz w:val="24"/>
                <w:szCs w:val="24"/>
                <w:lang w:eastAsia="en-US"/>
                <w14:textFill>
                  <w14:solidFill>
                    <w14:schemeClr w14:val="tx1"/>
                  </w14:solidFill>
                </w14:textFill>
              </w:rPr>
              <w:t>40</w:t>
            </w:r>
          </w:p>
        </w:tc>
      </w:tr>
      <w:tr w14:paraId="536F3BF3">
        <w:tblPrEx>
          <w:tblCellMar>
            <w:top w:w="0" w:type="dxa"/>
            <w:left w:w="108" w:type="dxa"/>
            <w:bottom w:w="0" w:type="dxa"/>
            <w:right w:w="108" w:type="dxa"/>
          </w:tblCellMar>
        </w:tblPrEx>
        <w:trPr>
          <w:jc w:val="center"/>
        </w:trPr>
        <w:tc>
          <w:tcPr>
            <w:tcW w:w="516" w:type="dxa"/>
          </w:tcPr>
          <w:p w14:paraId="21650F5F">
            <w:pPr>
              <w:spacing w:after="0" w:line="240" w:lineRule="auto"/>
              <w:contextualSpacing/>
              <w:rPr>
                <w:rFonts w:ascii="Times New Roman" w:hAnsi="Times New Roman" w:eastAsia="Calibri" w:cs="Times New Roman"/>
                <w:color w:val="000000" w:themeColor="text1"/>
                <w:sz w:val="24"/>
                <w:szCs w:val="24"/>
                <w:lang w:eastAsia="en-US"/>
                <w14:textFill>
                  <w14:solidFill>
                    <w14:schemeClr w14:val="tx1"/>
                  </w14:solidFill>
                </w14:textFill>
              </w:rPr>
            </w:pPr>
          </w:p>
        </w:tc>
        <w:tc>
          <w:tcPr>
            <w:tcW w:w="8135" w:type="dxa"/>
          </w:tcPr>
          <w:p w14:paraId="7B2D7239">
            <w:pPr>
              <w:spacing w:after="0" w:line="240" w:lineRule="auto"/>
              <w:jc w:val="both"/>
              <w:rPr>
                <w:rFonts w:ascii="Times New Roman" w:hAnsi="Times New Roman" w:eastAsia="Calibri" w:cs="Times New Roman"/>
                <w:i/>
                <w:color w:val="000000" w:themeColor="text1"/>
                <w:sz w:val="24"/>
                <w:szCs w:val="24"/>
                <w14:textFill>
                  <w14:solidFill>
                    <w14:schemeClr w14:val="tx1"/>
                  </w14:solidFill>
                </w14:textFill>
              </w:rPr>
            </w:pPr>
            <w:r>
              <w:rPr>
                <w:rFonts w:ascii="Times New Roman" w:hAnsi="Times New Roman" w:eastAsia="Calibri" w:cs="Times New Roman"/>
                <w:i/>
                <w:color w:val="000000" w:themeColor="text1"/>
                <w:sz w:val="24"/>
                <w:szCs w:val="24"/>
                <w14:textFill>
                  <w14:solidFill>
                    <w14:schemeClr w14:val="tx1"/>
                  </w14:solidFill>
                </w14:textFill>
              </w:rPr>
              <w:t>10.7.Тестовые задания</w:t>
            </w:r>
          </w:p>
          <w:p w14:paraId="7CA68B6A">
            <w:pPr>
              <w:spacing w:after="0" w:line="240" w:lineRule="auto"/>
              <w:jc w:val="both"/>
              <w:rPr>
                <w:rFonts w:ascii="Times New Roman" w:hAnsi="Times New Roman" w:eastAsia="Calibri" w:cs="Times New Roman"/>
                <w:i/>
                <w:color w:val="000000" w:themeColor="text1"/>
                <w:sz w:val="24"/>
                <w:szCs w:val="24"/>
                <w:lang w:eastAsia="en-US"/>
                <w14:textFill>
                  <w14:solidFill>
                    <w14:schemeClr w14:val="tx1"/>
                  </w14:solidFill>
                </w14:textFill>
              </w:rPr>
            </w:pPr>
            <w:r>
              <w:rPr>
                <w:rFonts w:ascii="Times New Roman" w:hAnsi="Times New Roman" w:eastAsia="Calibri" w:cs="Times New Roman"/>
                <w:i/>
                <w:color w:val="000000" w:themeColor="text1"/>
                <w:sz w:val="24"/>
                <w:szCs w:val="24"/>
                <w14:textFill>
                  <w14:solidFill>
                    <w14:schemeClr w14:val="tx1"/>
                  </w14:solidFill>
                </w14:textFill>
              </w:rPr>
              <w:t>10.8.«Мозговой штурм»</w:t>
            </w:r>
          </w:p>
        </w:tc>
        <w:tc>
          <w:tcPr>
            <w:tcW w:w="978" w:type="dxa"/>
          </w:tcPr>
          <w:p w14:paraId="38FE4F8E">
            <w:pPr>
              <w:spacing w:after="0" w:line="240" w:lineRule="auto"/>
              <w:jc w:val="center"/>
              <w:rPr>
                <w:rFonts w:ascii="Times New Roman" w:hAnsi="Times New Roman" w:eastAsia="Calibri" w:cs="Times New Roman"/>
                <w:color w:val="000000" w:themeColor="text1"/>
                <w:sz w:val="24"/>
                <w:szCs w:val="24"/>
                <w:lang w:eastAsia="en-US"/>
                <w14:textFill>
                  <w14:solidFill>
                    <w14:schemeClr w14:val="tx1"/>
                  </w14:solidFill>
                </w14:textFill>
              </w:rPr>
            </w:pPr>
            <w:r>
              <w:rPr>
                <w:rFonts w:ascii="Times New Roman" w:hAnsi="Times New Roman" w:eastAsia="Calibri" w:cs="Times New Roman"/>
                <w:color w:val="000000" w:themeColor="text1"/>
                <w:sz w:val="24"/>
                <w:szCs w:val="24"/>
                <w:lang w:eastAsia="en-US"/>
                <w14:textFill>
                  <w14:solidFill>
                    <w14:schemeClr w14:val="tx1"/>
                  </w14:solidFill>
                </w14:textFill>
              </w:rPr>
              <w:t>41</w:t>
            </w:r>
          </w:p>
          <w:p w14:paraId="6BE9A90E">
            <w:pPr>
              <w:spacing w:after="0" w:line="240" w:lineRule="auto"/>
              <w:jc w:val="center"/>
              <w:rPr>
                <w:rFonts w:ascii="Times New Roman" w:hAnsi="Times New Roman" w:eastAsia="Calibri" w:cs="Times New Roman"/>
                <w:color w:val="000000" w:themeColor="text1"/>
                <w:sz w:val="24"/>
                <w:szCs w:val="24"/>
                <w:lang w:eastAsia="en-US"/>
                <w14:textFill>
                  <w14:solidFill>
                    <w14:schemeClr w14:val="tx1"/>
                  </w14:solidFill>
                </w14:textFill>
              </w:rPr>
            </w:pPr>
            <w:r>
              <w:rPr>
                <w:rFonts w:ascii="Times New Roman" w:hAnsi="Times New Roman" w:eastAsia="Calibri" w:cs="Times New Roman"/>
                <w:color w:val="000000" w:themeColor="text1"/>
                <w:sz w:val="24"/>
                <w:szCs w:val="24"/>
                <w:lang w:eastAsia="en-US"/>
                <w14:textFill>
                  <w14:solidFill>
                    <w14:schemeClr w14:val="tx1"/>
                  </w14:solidFill>
                </w14:textFill>
              </w:rPr>
              <w:t>49</w:t>
            </w:r>
          </w:p>
        </w:tc>
      </w:tr>
      <w:tr w14:paraId="7B55F124">
        <w:tblPrEx>
          <w:tblCellMar>
            <w:top w:w="0" w:type="dxa"/>
            <w:left w:w="108" w:type="dxa"/>
            <w:bottom w:w="0" w:type="dxa"/>
            <w:right w:w="108" w:type="dxa"/>
          </w:tblCellMar>
        </w:tblPrEx>
        <w:trPr>
          <w:jc w:val="center"/>
        </w:trPr>
        <w:tc>
          <w:tcPr>
            <w:tcW w:w="516" w:type="dxa"/>
          </w:tcPr>
          <w:p w14:paraId="40458196">
            <w:pPr>
              <w:spacing w:after="0" w:line="240" w:lineRule="auto"/>
              <w:contextualSpacing/>
              <w:rPr>
                <w:rFonts w:ascii="Times New Roman" w:hAnsi="Times New Roman" w:eastAsia="Calibri" w:cs="Times New Roman"/>
                <w:color w:val="000000" w:themeColor="text1"/>
                <w:sz w:val="24"/>
                <w:szCs w:val="24"/>
                <w:lang w:eastAsia="en-US"/>
                <w14:textFill>
                  <w14:solidFill>
                    <w14:schemeClr w14:val="tx1"/>
                  </w14:solidFill>
                </w14:textFill>
              </w:rPr>
            </w:pPr>
          </w:p>
        </w:tc>
        <w:tc>
          <w:tcPr>
            <w:tcW w:w="8135" w:type="dxa"/>
          </w:tcPr>
          <w:p w14:paraId="58839CAB">
            <w:pPr>
              <w:spacing w:after="0" w:line="240" w:lineRule="auto"/>
              <w:jc w:val="both"/>
              <w:rPr>
                <w:rFonts w:ascii="Times New Roman" w:hAnsi="Times New Roman" w:eastAsia="Calibri" w:cs="Times New Roman"/>
                <w:i/>
                <w:color w:val="000000" w:themeColor="text1"/>
                <w:sz w:val="24"/>
                <w:szCs w:val="24"/>
                <w:lang w:eastAsia="en-US"/>
                <w14:textFill>
                  <w14:solidFill>
                    <w14:schemeClr w14:val="tx1"/>
                  </w14:solidFill>
                </w14:textFill>
              </w:rPr>
            </w:pPr>
            <w:r>
              <w:rPr>
                <w:rFonts w:ascii="Times New Roman" w:hAnsi="Times New Roman" w:eastAsia="Calibri" w:cs="Times New Roman"/>
                <w:i/>
                <w:color w:val="000000" w:themeColor="text1"/>
                <w:sz w:val="24"/>
                <w:szCs w:val="24"/>
                <w14:textFill>
                  <w14:solidFill>
                    <w14:schemeClr w14:val="tx1"/>
                  </w14:solidFill>
                </w14:textFill>
              </w:rPr>
              <w:t>10.9.Критерии оценки знаний обучающихся</w:t>
            </w:r>
          </w:p>
        </w:tc>
        <w:tc>
          <w:tcPr>
            <w:tcW w:w="978" w:type="dxa"/>
          </w:tcPr>
          <w:p w14:paraId="401C85B9">
            <w:pPr>
              <w:spacing w:after="0" w:line="240" w:lineRule="auto"/>
              <w:jc w:val="center"/>
              <w:rPr>
                <w:rFonts w:ascii="Times New Roman" w:hAnsi="Times New Roman" w:eastAsia="Calibri" w:cs="Times New Roman"/>
                <w:color w:val="000000" w:themeColor="text1"/>
                <w:sz w:val="24"/>
                <w:szCs w:val="24"/>
                <w:lang w:eastAsia="en-US"/>
                <w14:textFill>
                  <w14:solidFill>
                    <w14:schemeClr w14:val="tx1"/>
                  </w14:solidFill>
                </w14:textFill>
              </w:rPr>
            </w:pPr>
            <w:r>
              <w:rPr>
                <w:rFonts w:ascii="Times New Roman" w:hAnsi="Times New Roman" w:eastAsia="Calibri" w:cs="Times New Roman"/>
                <w:color w:val="000000" w:themeColor="text1"/>
                <w:sz w:val="24"/>
                <w:szCs w:val="24"/>
                <w:lang w:eastAsia="en-US"/>
                <w14:textFill>
                  <w14:solidFill>
                    <w14:schemeClr w14:val="tx1"/>
                  </w14:solidFill>
                </w14:textFill>
              </w:rPr>
              <w:t>51</w:t>
            </w:r>
          </w:p>
        </w:tc>
      </w:tr>
      <w:tr w14:paraId="60791829">
        <w:tblPrEx>
          <w:tblCellMar>
            <w:top w:w="0" w:type="dxa"/>
            <w:left w:w="108" w:type="dxa"/>
            <w:bottom w:w="0" w:type="dxa"/>
            <w:right w:w="108" w:type="dxa"/>
          </w:tblCellMar>
        </w:tblPrEx>
        <w:trPr>
          <w:jc w:val="center"/>
        </w:trPr>
        <w:tc>
          <w:tcPr>
            <w:tcW w:w="516" w:type="dxa"/>
          </w:tcPr>
          <w:p w14:paraId="22F12E03">
            <w:pPr>
              <w:spacing w:after="0" w:line="240" w:lineRule="auto"/>
              <w:contextualSpacing/>
              <w:rPr>
                <w:rFonts w:ascii="Times New Roman" w:hAnsi="Times New Roman" w:eastAsia="Calibri" w:cs="Times New Roman"/>
                <w:color w:val="000000" w:themeColor="text1"/>
                <w:sz w:val="24"/>
                <w:szCs w:val="24"/>
                <w:lang w:eastAsia="en-US"/>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11.</w:t>
            </w:r>
          </w:p>
        </w:tc>
        <w:tc>
          <w:tcPr>
            <w:tcW w:w="8135" w:type="dxa"/>
          </w:tcPr>
          <w:p w14:paraId="62B9B87E">
            <w:pPr>
              <w:spacing w:after="0" w:line="240" w:lineRule="auto"/>
              <w:jc w:val="both"/>
              <w:rPr>
                <w:rFonts w:ascii="Times New Roman" w:hAnsi="Times New Roman" w:eastAsia="Calibri" w:cs="Times New Roman"/>
                <w:color w:val="000000" w:themeColor="text1"/>
                <w:sz w:val="24"/>
                <w:szCs w:val="24"/>
                <w:lang w:eastAsia="en-US"/>
                <w14:textFill>
                  <w14:solidFill>
                    <w14:schemeClr w14:val="tx1"/>
                  </w14:solidFill>
                </w14:textFill>
              </w:rPr>
            </w:pPr>
            <w:r>
              <w:rPr>
                <w:rFonts w:ascii="Times New Roman" w:hAnsi="Times New Roman" w:cs="Times New Roman"/>
                <w:bCs/>
                <w:color w:val="000000" w:themeColor="text1"/>
                <w:sz w:val="24"/>
                <w:szCs w:val="24"/>
                <w14:textFill>
                  <w14:solidFill>
                    <w14:schemeClr w14:val="tx1"/>
                  </w14:solidFill>
                </w14:textFill>
              </w:rPr>
              <w:t>Лист внесения изменений в рабочую программу учебной дисциплины</w:t>
            </w:r>
          </w:p>
        </w:tc>
        <w:tc>
          <w:tcPr>
            <w:tcW w:w="978" w:type="dxa"/>
          </w:tcPr>
          <w:p w14:paraId="07F772C2">
            <w:pPr>
              <w:spacing w:after="0" w:line="240" w:lineRule="auto"/>
              <w:jc w:val="center"/>
              <w:rPr>
                <w:rFonts w:ascii="Times New Roman" w:hAnsi="Times New Roman" w:eastAsia="Calibri" w:cs="Times New Roman"/>
                <w:color w:val="000000" w:themeColor="text1"/>
                <w:sz w:val="24"/>
                <w:szCs w:val="24"/>
                <w:lang w:eastAsia="en-US"/>
                <w14:textFill>
                  <w14:solidFill>
                    <w14:schemeClr w14:val="tx1"/>
                  </w14:solidFill>
                </w14:textFill>
              </w:rPr>
            </w:pPr>
            <w:r>
              <w:rPr>
                <w:rFonts w:ascii="Times New Roman" w:hAnsi="Times New Roman" w:eastAsia="Calibri" w:cs="Times New Roman"/>
                <w:color w:val="000000" w:themeColor="text1"/>
                <w:sz w:val="24"/>
                <w:szCs w:val="24"/>
                <w:lang w:eastAsia="en-US"/>
                <w14:textFill>
                  <w14:solidFill>
                    <w14:schemeClr w14:val="tx1"/>
                  </w14:solidFill>
                </w14:textFill>
              </w:rPr>
              <w:t>57</w:t>
            </w:r>
          </w:p>
        </w:tc>
      </w:tr>
    </w:tbl>
    <w:p w14:paraId="75055E2A">
      <w:pPr>
        <w:tabs>
          <w:tab w:val="left" w:pos="6480"/>
        </w:tabs>
        <w:spacing w:after="0" w:line="240" w:lineRule="auto"/>
        <w:jc w:val="center"/>
        <w:rPr>
          <w:rFonts w:ascii="Times New Roman" w:hAnsi="Times New Roman" w:eastAsia="Times New Roman" w:cs="Times New Roman"/>
          <w:b/>
          <w:color w:val="000000" w:themeColor="text1"/>
          <w:sz w:val="24"/>
          <w:szCs w:val="24"/>
          <w14:textFill>
            <w14:solidFill>
              <w14:schemeClr w14:val="tx1"/>
            </w14:solidFill>
          </w14:textFill>
        </w:rPr>
      </w:pPr>
    </w:p>
    <w:p w14:paraId="04CF441A">
      <w:pPr>
        <w:tabs>
          <w:tab w:val="left" w:pos="6480"/>
        </w:tabs>
        <w:spacing w:after="0" w:line="240" w:lineRule="auto"/>
        <w:jc w:val="center"/>
        <w:rPr>
          <w:rFonts w:ascii="Times New Roman" w:hAnsi="Times New Roman" w:eastAsia="Times New Roman" w:cs="Times New Roman"/>
          <w:b/>
          <w:color w:val="000000" w:themeColor="text1"/>
          <w:sz w:val="24"/>
          <w:szCs w:val="24"/>
          <w14:textFill>
            <w14:solidFill>
              <w14:schemeClr w14:val="tx1"/>
            </w14:solidFill>
          </w14:textFill>
        </w:rPr>
      </w:pPr>
    </w:p>
    <w:p w14:paraId="3762C866">
      <w:pPr>
        <w:tabs>
          <w:tab w:val="left" w:pos="6480"/>
        </w:tabs>
        <w:spacing w:after="0" w:line="240" w:lineRule="auto"/>
        <w:jc w:val="center"/>
        <w:rPr>
          <w:rFonts w:ascii="Times New Roman" w:hAnsi="Times New Roman" w:eastAsia="Times New Roman" w:cs="Times New Roman"/>
          <w:b/>
          <w:color w:val="000000" w:themeColor="text1"/>
          <w:sz w:val="24"/>
          <w:szCs w:val="24"/>
          <w14:textFill>
            <w14:solidFill>
              <w14:schemeClr w14:val="tx1"/>
            </w14:solidFill>
          </w14:textFill>
        </w:rPr>
      </w:pPr>
    </w:p>
    <w:p w14:paraId="4EC1C19C">
      <w:pPr>
        <w:tabs>
          <w:tab w:val="left" w:pos="6480"/>
        </w:tabs>
        <w:spacing w:after="0" w:line="240" w:lineRule="auto"/>
        <w:jc w:val="center"/>
        <w:rPr>
          <w:rFonts w:ascii="Times New Roman" w:hAnsi="Times New Roman" w:eastAsia="Times New Roman" w:cs="Times New Roman"/>
          <w:b/>
          <w:color w:val="000000" w:themeColor="text1"/>
          <w:sz w:val="24"/>
          <w:szCs w:val="24"/>
          <w14:textFill>
            <w14:solidFill>
              <w14:schemeClr w14:val="tx1"/>
            </w14:solidFill>
          </w14:textFill>
        </w:rPr>
      </w:pPr>
    </w:p>
    <w:p w14:paraId="4E2B0E5F">
      <w:pPr>
        <w:tabs>
          <w:tab w:val="left" w:pos="6480"/>
        </w:tabs>
        <w:spacing w:after="0" w:line="240" w:lineRule="auto"/>
        <w:jc w:val="center"/>
        <w:rPr>
          <w:rFonts w:ascii="Times New Roman" w:hAnsi="Times New Roman" w:eastAsia="Times New Roman" w:cs="Times New Roman"/>
          <w:b/>
          <w:color w:val="000000" w:themeColor="text1"/>
          <w:sz w:val="24"/>
          <w:szCs w:val="24"/>
          <w14:textFill>
            <w14:solidFill>
              <w14:schemeClr w14:val="tx1"/>
            </w14:solidFill>
          </w14:textFill>
        </w:rPr>
      </w:pPr>
    </w:p>
    <w:p w14:paraId="7EF3AE7B">
      <w:pPr>
        <w:tabs>
          <w:tab w:val="left" w:pos="6480"/>
        </w:tabs>
        <w:spacing w:after="0" w:line="240" w:lineRule="auto"/>
        <w:jc w:val="center"/>
        <w:rPr>
          <w:rFonts w:ascii="Times New Roman" w:hAnsi="Times New Roman" w:eastAsia="Times New Roman" w:cs="Times New Roman"/>
          <w:b/>
          <w:color w:val="000000" w:themeColor="text1"/>
          <w:sz w:val="24"/>
          <w:szCs w:val="24"/>
          <w14:textFill>
            <w14:solidFill>
              <w14:schemeClr w14:val="tx1"/>
            </w14:solidFill>
          </w14:textFill>
        </w:rPr>
      </w:pPr>
    </w:p>
    <w:p w14:paraId="71A1CF8C">
      <w:pPr>
        <w:tabs>
          <w:tab w:val="left" w:pos="6480"/>
        </w:tabs>
        <w:spacing w:after="0" w:line="240" w:lineRule="auto"/>
        <w:jc w:val="center"/>
        <w:rPr>
          <w:rFonts w:ascii="Times New Roman" w:hAnsi="Times New Roman" w:eastAsia="Times New Roman" w:cs="Times New Roman"/>
          <w:b/>
          <w:color w:val="000000" w:themeColor="text1"/>
          <w:sz w:val="24"/>
          <w:szCs w:val="24"/>
          <w14:textFill>
            <w14:solidFill>
              <w14:schemeClr w14:val="tx1"/>
            </w14:solidFill>
          </w14:textFill>
        </w:rPr>
      </w:pPr>
    </w:p>
    <w:p w14:paraId="16AAAC41">
      <w:pPr>
        <w:tabs>
          <w:tab w:val="left" w:pos="6480"/>
        </w:tabs>
        <w:spacing w:after="0" w:line="240" w:lineRule="auto"/>
        <w:jc w:val="center"/>
        <w:rPr>
          <w:rFonts w:ascii="Times New Roman" w:hAnsi="Times New Roman" w:eastAsia="Times New Roman" w:cs="Times New Roman"/>
          <w:b/>
          <w:color w:val="000000" w:themeColor="text1"/>
          <w:sz w:val="24"/>
          <w:szCs w:val="24"/>
          <w14:textFill>
            <w14:solidFill>
              <w14:schemeClr w14:val="tx1"/>
            </w14:solidFill>
          </w14:textFill>
        </w:rPr>
      </w:pPr>
    </w:p>
    <w:p w14:paraId="2786430E">
      <w:pPr>
        <w:tabs>
          <w:tab w:val="left" w:pos="6480"/>
        </w:tabs>
        <w:spacing w:after="0" w:line="240" w:lineRule="auto"/>
        <w:jc w:val="center"/>
        <w:rPr>
          <w:rFonts w:ascii="Times New Roman" w:hAnsi="Times New Roman" w:eastAsia="Times New Roman" w:cs="Times New Roman"/>
          <w:b/>
          <w:color w:val="000000" w:themeColor="text1"/>
          <w:sz w:val="24"/>
          <w:szCs w:val="24"/>
          <w14:textFill>
            <w14:solidFill>
              <w14:schemeClr w14:val="tx1"/>
            </w14:solidFill>
          </w14:textFill>
        </w:rPr>
      </w:pPr>
    </w:p>
    <w:p w14:paraId="2222B7B0">
      <w:pPr>
        <w:tabs>
          <w:tab w:val="left" w:pos="6480"/>
        </w:tabs>
        <w:spacing w:after="0" w:line="240" w:lineRule="auto"/>
        <w:jc w:val="center"/>
        <w:rPr>
          <w:rFonts w:ascii="Times New Roman" w:hAnsi="Times New Roman" w:eastAsia="Times New Roman" w:cs="Times New Roman"/>
          <w:b/>
          <w:color w:val="000000" w:themeColor="text1"/>
          <w:sz w:val="24"/>
          <w:szCs w:val="24"/>
          <w14:textFill>
            <w14:solidFill>
              <w14:schemeClr w14:val="tx1"/>
            </w14:solidFill>
          </w14:textFill>
        </w:rPr>
      </w:pPr>
    </w:p>
    <w:p w14:paraId="6EE6391F">
      <w:pPr>
        <w:tabs>
          <w:tab w:val="left" w:pos="6480"/>
        </w:tabs>
        <w:spacing w:after="0" w:line="240" w:lineRule="auto"/>
        <w:jc w:val="center"/>
        <w:rPr>
          <w:rFonts w:ascii="Times New Roman" w:hAnsi="Times New Roman" w:eastAsia="Times New Roman" w:cs="Times New Roman"/>
          <w:b/>
          <w:color w:val="000000" w:themeColor="text1"/>
          <w:sz w:val="24"/>
          <w:szCs w:val="24"/>
          <w14:textFill>
            <w14:solidFill>
              <w14:schemeClr w14:val="tx1"/>
            </w14:solidFill>
          </w14:textFill>
        </w:rPr>
      </w:pPr>
    </w:p>
    <w:p w14:paraId="56082CF9">
      <w:pPr>
        <w:tabs>
          <w:tab w:val="left" w:pos="6480"/>
        </w:tabs>
        <w:spacing w:after="0" w:line="240" w:lineRule="auto"/>
        <w:jc w:val="center"/>
        <w:rPr>
          <w:rFonts w:ascii="Times New Roman" w:hAnsi="Times New Roman" w:eastAsia="Times New Roman" w:cs="Times New Roman"/>
          <w:b/>
          <w:color w:val="000000" w:themeColor="text1"/>
          <w:sz w:val="24"/>
          <w:szCs w:val="24"/>
          <w14:textFill>
            <w14:solidFill>
              <w14:schemeClr w14:val="tx1"/>
            </w14:solidFill>
          </w14:textFill>
        </w:rPr>
      </w:pPr>
    </w:p>
    <w:p w14:paraId="4242C141">
      <w:pPr>
        <w:tabs>
          <w:tab w:val="left" w:pos="6480"/>
        </w:tabs>
        <w:spacing w:after="0" w:line="240" w:lineRule="auto"/>
        <w:jc w:val="center"/>
        <w:rPr>
          <w:rFonts w:ascii="Times New Roman" w:hAnsi="Times New Roman" w:eastAsia="Times New Roman" w:cs="Times New Roman"/>
          <w:b/>
          <w:color w:val="000000" w:themeColor="text1"/>
          <w:sz w:val="24"/>
          <w:szCs w:val="24"/>
          <w14:textFill>
            <w14:solidFill>
              <w14:schemeClr w14:val="tx1"/>
            </w14:solidFill>
          </w14:textFill>
        </w:rPr>
      </w:pPr>
    </w:p>
    <w:p w14:paraId="77D215AC">
      <w:pPr>
        <w:tabs>
          <w:tab w:val="left" w:pos="6480"/>
        </w:tabs>
        <w:spacing w:after="0" w:line="240" w:lineRule="auto"/>
        <w:jc w:val="center"/>
        <w:rPr>
          <w:rFonts w:ascii="Times New Roman" w:hAnsi="Times New Roman" w:eastAsia="Times New Roman" w:cs="Times New Roman"/>
          <w:b/>
          <w:color w:val="000000" w:themeColor="text1"/>
          <w:sz w:val="24"/>
          <w:szCs w:val="24"/>
          <w14:textFill>
            <w14:solidFill>
              <w14:schemeClr w14:val="tx1"/>
            </w14:solidFill>
          </w14:textFill>
        </w:rPr>
      </w:pPr>
    </w:p>
    <w:p w14:paraId="2344256D">
      <w:pPr>
        <w:tabs>
          <w:tab w:val="left" w:pos="6480"/>
        </w:tabs>
        <w:spacing w:after="0" w:line="240" w:lineRule="auto"/>
        <w:jc w:val="center"/>
        <w:rPr>
          <w:rFonts w:ascii="Times New Roman" w:hAnsi="Times New Roman" w:eastAsia="Times New Roman" w:cs="Times New Roman"/>
          <w:b/>
          <w:color w:val="000000" w:themeColor="text1"/>
          <w:sz w:val="24"/>
          <w:szCs w:val="24"/>
          <w14:textFill>
            <w14:solidFill>
              <w14:schemeClr w14:val="tx1"/>
            </w14:solidFill>
          </w14:textFill>
        </w:rPr>
      </w:pPr>
    </w:p>
    <w:p w14:paraId="3726B323">
      <w:pPr>
        <w:tabs>
          <w:tab w:val="left" w:pos="6480"/>
        </w:tabs>
        <w:spacing w:after="0" w:line="240" w:lineRule="auto"/>
        <w:jc w:val="center"/>
        <w:rPr>
          <w:rFonts w:ascii="Times New Roman" w:hAnsi="Times New Roman" w:eastAsia="Times New Roman" w:cs="Times New Roman"/>
          <w:b/>
          <w:color w:val="000000" w:themeColor="text1"/>
          <w:sz w:val="24"/>
          <w:szCs w:val="24"/>
          <w14:textFill>
            <w14:solidFill>
              <w14:schemeClr w14:val="tx1"/>
            </w14:solidFill>
          </w14:textFill>
        </w:rPr>
      </w:pPr>
    </w:p>
    <w:p w14:paraId="78830D0E">
      <w:pPr>
        <w:tabs>
          <w:tab w:val="left" w:pos="6480"/>
        </w:tabs>
        <w:spacing w:after="0" w:line="240" w:lineRule="auto"/>
        <w:jc w:val="center"/>
        <w:rPr>
          <w:rFonts w:ascii="Times New Roman" w:hAnsi="Times New Roman" w:eastAsia="Times New Roman" w:cs="Times New Roman"/>
          <w:b/>
          <w:color w:val="000000" w:themeColor="text1"/>
          <w:sz w:val="24"/>
          <w:szCs w:val="24"/>
          <w14:textFill>
            <w14:solidFill>
              <w14:schemeClr w14:val="tx1"/>
            </w14:solidFill>
          </w14:textFill>
        </w:rPr>
      </w:pPr>
    </w:p>
    <w:p w14:paraId="32D97BE6">
      <w:pPr>
        <w:tabs>
          <w:tab w:val="left" w:pos="6480"/>
        </w:tabs>
        <w:spacing w:after="0" w:line="240" w:lineRule="auto"/>
        <w:jc w:val="center"/>
        <w:rPr>
          <w:rFonts w:ascii="Times New Roman" w:hAnsi="Times New Roman" w:eastAsia="Times New Roman" w:cs="Times New Roman"/>
          <w:b/>
          <w:color w:val="000000" w:themeColor="text1"/>
          <w:sz w:val="24"/>
          <w:szCs w:val="24"/>
          <w14:textFill>
            <w14:solidFill>
              <w14:schemeClr w14:val="tx1"/>
            </w14:solidFill>
          </w14:textFill>
        </w:rPr>
      </w:pPr>
    </w:p>
    <w:p w14:paraId="595645FB">
      <w:pPr>
        <w:tabs>
          <w:tab w:val="left" w:pos="6480"/>
        </w:tabs>
        <w:spacing w:after="0" w:line="240" w:lineRule="auto"/>
        <w:jc w:val="center"/>
        <w:rPr>
          <w:rFonts w:ascii="Times New Roman" w:hAnsi="Times New Roman" w:eastAsia="Times New Roman" w:cs="Times New Roman"/>
          <w:b/>
          <w:color w:val="000000" w:themeColor="text1"/>
          <w:sz w:val="24"/>
          <w:szCs w:val="24"/>
          <w14:textFill>
            <w14:solidFill>
              <w14:schemeClr w14:val="tx1"/>
            </w14:solidFill>
          </w14:textFill>
        </w:rPr>
      </w:pPr>
    </w:p>
    <w:p w14:paraId="3D2A7D38">
      <w:pPr>
        <w:tabs>
          <w:tab w:val="left" w:pos="6480"/>
        </w:tabs>
        <w:spacing w:after="0" w:line="240" w:lineRule="auto"/>
        <w:jc w:val="center"/>
        <w:rPr>
          <w:rFonts w:ascii="Times New Roman" w:hAnsi="Times New Roman" w:eastAsia="Times New Roman" w:cs="Times New Roman"/>
          <w:b/>
          <w:color w:val="000000" w:themeColor="text1"/>
          <w:sz w:val="24"/>
          <w:szCs w:val="24"/>
          <w14:textFill>
            <w14:solidFill>
              <w14:schemeClr w14:val="tx1"/>
            </w14:solidFill>
          </w14:textFill>
        </w:rPr>
      </w:pPr>
    </w:p>
    <w:p w14:paraId="433A3E3D">
      <w:pPr>
        <w:tabs>
          <w:tab w:val="left" w:pos="6480"/>
        </w:tabs>
        <w:spacing w:after="0" w:line="240" w:lineRule="auto"/>
        <w:jc w:val="center"/>
        <w:rPr>
          <w:rFonts w:ascii="Times New Roman" w:hAnsi="Times New Roman" w:eastAsia="Times New Roman" w:cs="Times New Roman"/>
          <w:b/>
          <w:color w:val="000000" w:themeColor="text1"/>
          <w:sz w:val="24"/>
          <w:szCs w:val="24"/>
          <w14:textFill>
            <w14:solidFill>
              <w14:schemeClr w14:val="tx1"/>
            </w14:solidFill>
          </w14:textFill>
        </w:rPr>
      </w:pPr>
    </w:p>
    <w:p w14:paraId="495CBCE5">
      <w:pPr>
        <w:tabs>
          <w:tab w:val="left" w:pos="6480"/>
        </w:tabs>
        <w:spacing w:after="0" w:line="240" w:lineRule="auto"/>
        <w:jc w:val="center"/>
        <w:rPr>
          <w:rFonts w:ascii="Times New Roman" w:hAnsi="Times New Roman" w:eastAsia="Times New Roman" w:cs="Times New Roman"/>
          <w:b/>
          <w:color w:val="000000" w:themeColor="text1"/>
          <w:sz w:val="24"/>
          <w:szCs w:val="24"/>
          <w14:textFill>
            <w14:solidFill>
              <w14:schemeClr w14:val="tx1"/>
            </w14:solidFill>
          </w14:textFill>
        </w:rPr>
      </w:pPr>
    </w:p>
    <w:p w14:paraId="50B1573D">
      <w:pPr>
        <w:tabs>
          <w:tab w:val="left" w:pos="6480"/>
        </w:tabs>
        <w:spacing w:after="0" w:line="240" w:lineRule="auto"/>
        <w:jc w:val="center"/>
        <w:rPr>
          <w:rFonts w:ascii="Times New Roman" w:hAnsi="Times New Roman" w:eastAsia="Times New Roman" w:cs="Times New Roman"/>
          <w:b/>
          <w:color w:val="000000" w:themeColor="text1"/>
          <w:sz w:val="24"/>
          <w:szCs w:val="24"/>
          <w14:textFill>
            <w14:solidFill>
              <w14:schemeClr w14:val="tx1"/>
            </w14:solidFill>
          </w14:textFill>
        </w:rPr>
      </w:pPr>
    </w:p>
    <w:p w14:paraId="0CC1D17A">
      <w:pPr>
        <w:tabs>
          <w:tab w:val="left" w:pos="6480"/>
        </w:tabs>
        <w:spacing w:after="0" w:line="240" w:lineRule="auto"/>
        <w:jc w:val="center"/>
        <w:rPr>
          <w:rFonts w:ascii="Times New Roman" w:hAnsi="Times New Roman" w:eastAsia="Times New Roman" w:cs="Times New Roman"/>
          <w:b/>
          <w:color w:val="000000" w:themeColor="text1"/>
          <w:sz w:val="24"/>
          <w:szCs w:val="24"/>
          <w14:textFill>
            <w14:solidFill>
              <w14:schemeClr w14:val="tx1"/>
            </w14:solidFill>
          </w14:textFill>
        </w:rPr>
      </w:pPr>
    </w:p>
    <w:p w14:paraId="34B23238">
      <w:pPr>
        <w:tabs>
          <w:tab w:val="left" w:pos="6480"/>
        </w:tabs>
        <w:spacing w:after="0" w:line="240" w:lineRule="auto"/>
        <w:jc w:val="center"/>
        <w:rPr>
          <w:rFonts w:ascii="Times New Roman" w:hAnsi="Times New Roman" w:eastAsia="Times New Roman" w:cs="Times New Roman"/>
          <w:b/>
          <w:color w:val="000000" w:themeColor="text1"/>
          <w:sz w:val="24"/>
          <w:szCs w:val="24"/>
          <w14:textFill>
            <w14:solidFill>
              <w14:schemeClr w14:val="tx1"/>
            </w14:solidFill>
          </w14:textFill>
        </w:rPr>
      </w:pPr>
    </w:p>
    <w:p w14:paraId="2CB92B8C">
      <w:pPr>
        <w:tabs>
          <w:tab w:val="left" w:pos="6480"/>
        </w:tabs>
        <w:spacing w:after="0" w:line="240" w:lineRule="auto"/>
        <w:jc w:val="center"/>
        <w:rPr>
          <w:rFonts w:ascii="Times New Roman" w:hAnsi="Times New Roman" w:eastAsia="Times New Roman" w:cs="Times New Roman"/>
          <w:b/>
          <w:color w:val="000000" w:themeColor="text1"/>
          <w:sz w:val="24"/>
          <w:szCs w:val="24"/>
          <w14:textFill>
            <w14:solidFill>
              <w14:schemeClr w14:val="tx1"/>
            </w14:solidFill>
          </w14:textFill>
        </w:rPr>
      </w:pPr>
    </w:p>
    <w:p w14:paraId="7DCBA35A">
      <w:pPr>
        <w:tabs>
          <w:tab w:val="left" w:pos="6480"/>
        </w:tabs>
        <w:spacing w:after="0" w:line="240" w:lineRule="auto"/>
        <w:jc w:val="center"/>
        <w:rPr>
          <w:rFonts w:ascii="Times New Roman" w:hAnsi="Times New Roman" w:eastAsia="Times New Roman" w:cs="Times New Roman"/>
          <w:b/>
          <w:color w:val="000000" w:themeColor="text1"/>
          <w:sz w:val="24"/>
          <w:szCs w:val="24"/>
          <w14:textFill>
            <w14:solidFill>
              <w14:schemeClr w14:val="tx1"/>
            </w14:solidFill>
          </w14:textFill>
        </w:rPr>
      </w:pPr>
    </w:p>
    <w:p w14:paraId="6A6540FE">
      <w:pPr>
        <w:tabs>
          <w:tab w:val="left" w:pos="6480"/>
        </w:tabs>
        <w:spacing w:after="0" w:line="240" w:lineRule="auto"/>
        <w:jc w:val="center"/>
        <w:rPr>
          <w:rFonts w:ascii="Times New Roman" w:hAnsi="Times New Roman" w:eastAsia="Times New Roman" w:cs="Times New Roman"/>
          <w:b/>
          <w:color w:val="000000" w:themeColor="text1"/>
          <w:sz w:val="24"/>
          <w:szCs w:val="24"/>
          <w14:textFill>
            <w14:solidFill>
              <w14:schemeClr w14:val="tx1"/>
            </w14:solidFill>
          </w14:textFill>
        </w:rPr>
      </w:pPr>
    </w:p>
    <w:p w14:paraId="1E8DFC37">
      <w:pPr>
        <w:tabs>
          <w:tab w:val="left" w:pos="6480"/>
        </w:tabs>
        <w:spacing w:after="0" w:line="240" w:lineRule="auto"/>
        <w:jc w:val="center"/>
        <w:rPr>
          <w:rFonts w:ascii="Times New Roman" w:hAnsi="Times New Roman" w:eastAsia="Times New Roman" w:cs="Times New Roman"/>
          <w:b/>
          <w:color w:val="000000" w:themeColor="text1"/>
          <w:sz w:val="24"/>
          <w:szCs w:val="24"/>
          <w14:textFill>
            <w14:solidFill>
              <w14:schemeClr w14:val="tx1"/>
            </w14:solidFill>
          </w14:textFill>
        </w:rPr>
      </w:pPr>
    </w:p>
    <w:p w14:paraId="40ADEA05">
      <w:pPr>
        <w:tabs>
          <w:tab w:val="left" w:pos="6480"/>
        </w:tabs>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p>
    <w:p w14:paraId="75E3596D">
      <w:pPr>
        <w:tabs>
          <w:tab w:val="left" w:pos="6480"/>
        </w:tabs>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p>
    <w:p w14:paraId="0F6D1826">
      <w:pPr>
        <w:tabs>
          <w:tab w:val="left" w:pos="6480"/>
        </w:tabs>
        <w:spacing w:after="0" w:line="240" w:lineRule="auto"/>
        <w:jc w:val="center"/>
        <w:rPr>
          <w:rFonts w:ascii="Times New Roman" w:hAnsi="Times New Roman" w:eastAsia="Times New Roman" w:cs="Times New Roman"/>
          <w:b/>
          <w:color w:val="000000" w:themeColor="text1"/>
          <w:sz w:val="24"/>
          <w:szCs w:val="24"/>
          <w14:textFill>
            <w14:solidFill>
              <w14:schemeClr w14:val="tx1"/>
            </w14:solidFill>
          </w14:textFill>
        </w:rPr>
      </w:pPr>
      <w:r>
        <w:rPr>
          <w:rFonts w:ascii="Times New Roman" w:hAnsi="Times New Roman" w:eastAsia="Times New Roman" w:cs="Times New Roman"/>
          <w:b/>
          <w:color w:val="000000" w:themeColor="text1"/>
          <w:sz w:val="24"/>
          <w:szCs w:val="24"/>
          <w14:textFill>
            <w14:solidFill>
              <w14:schemeClr w14:val="tx1"/>
            </w14:solidFill>
          </w14:textFill>
        </w:rPr>
        <w:t>1. ОРГАНИЗАЦИОННО-МЕТОДИЧЕСКИЙ РАЗДЕЛ</w:t>
      </w:r>
    </w:p>
    <w:p w14:paraId="4B69DF29">
      <w:pPr>
        <w:tabs>
          <w:tab w:val="left" w:pos="6480"/>
        </w:tabs>
        <w:spacing w:after="0" w:line="240" w:lineRule="auto"/>
        <w:jc w:val="center"/>
        <w:rPr>
          <w:rFonts w:ascii="Times New Roman" w:hAnsi="Times New Roman" w:eastAsia="Times New Roman" w:cs="Times New Roman"/>
          <w:b/>
          <w:color w:val="000000" w:themeColor="text1"/>
          <w:sz w:val="24"/>
          <w:szCs w:val="24"/>
          <w14:textFill>
            <w14:solidFill>
              <w14:schemeClr w14:val="tx1"/>
            </w14:solidFill>
          </w14:textFill>
        </w:rPr>
      </w:pPr>
    </w:p>
    <w:p w14:paraId="46F8EA43">
      <w:pPr>
        <w:keepNext/>
        <w:widowControl w:val="0"/>
        <w:spacing w:after="0" w:line="240" w:lineRule="auto"/>
        <w:ind w:firstLine="708"/>
        <w:jc w:val="both"/>
        <w:outlineLvl w:val="1"/>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 xml:space="preserve">Рабочая программа дисциплины </w:t>
      </w:r>
      <w:r>
        <w:rPr>
          <w:rFonts w:ascii="Times New Roman" w:hAnsi="Times New Roman" w:eastAsia="Calibri" w:cs="Times New Roman"/>
          <w:color w:val="000000" w:themeColor="text1"/>
          <w:sz w:val="24"/>
          <w:szCs w:val="24"/>
          <w14:textFill>
            <w14:solidFill>
              <w14:schemeClr w14:val="tx1"/>
            </w14:solidFill>
          </w14:textFill>
        </w:rPr>
        <w:t xml:space="preserve">(далее - РП) </w:t>
      </w:r>
      <w:r>
        <w:rPr>
          <w:rFonts w:ascii="Times New Roman" w:hAnsi="Times New Roman" w:eastAsia="Times New Roman" w:cs="Times New Roman"/>
          <w:color w:val="000000" w:themeColor="text1"/>
          <w:sz w:val="24"/>
          <w:szCs w:val="24"/>
          <w14:textFill>
            <w14:solidFill>
              <w14:schemeClr w14:val="tx1"/>
            </w14:solidFill>
          </w14:textFill>
        </w:rPr>
        <w:t xml:space="preserve">«Основы противодействия коррупции» разработана для бакалавров, обучающихся по направлению 38.03.01 «Экономика» в соответствии с требованиями ФГОС ВО по данному направлению. </w:t>
      </w:r>
    </w:p>
    <w:p w14:paraId="370FBA35">
      <w:pPr>
        <w:spacing w:after="0" w:line="240" w:lineRule="auto"/>
        <w:jc w:val="both"/>
        <w:rPr>
          <w:rFonts w:ascii="Times New Roman" w:hAnsi="Times New Roman" w:eastAsia="Times New Roman" w:cs="Times New Roman"/>
          <w:bCs/>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 xml:space="preserve">Данная дисциплина относится к обязательным  </w:t>
      </w:r>
      <w:r>
        <w:rPr>
          <w:rFonts w:ascii="Times New Roman" w:hAnsi="Times New Roman" w:eastAsia="Times New Roman" w:cs="Times New Roman"/>
          <w:bCs/>
          <w:color w:val="000000" w:themeColor="text1"/>
          <w:sz w:val="24"/>
          <w:szCs w:val="24"/>
          <w14:textFill>
            <w14:solidFill>
              <w14:schemeClr w14:val="tx1"/>
            </w14:solidFill>
          </w14:textFill>
        </w:rPr>
        <w:t>дисциплинам, части, формируемой участниками образовательных отношений.</w:t>
      </w:r>
      <w:r>
        <w:rPr>
          <w:rFonts w:ascii="Times New Roman" w:hAnsi="Times New Roman" w:eastAsia="Times New Roman" w:cs="Times New Roman"/>
          <w:color w:val="000000" w:themeColor="text1"/>
          <w:sz w:val="24"/>
          <w:szCs w:val="24"/>
          <w14:textFill>
            <w14:solidFill>
              <w14:schemeClr w14:val="tx1"/>
            </w14:solidFill>
          </w14:textFill>
        </w:rPr>
        <w:t xml:space="preserve"> </w:t>
      </w:r>
    </w:p>
    <w:p w14:paraId="28BF5315">
      <w:pPr>
        <w:keepNext/>
        <w:widowControl w:val="0"/>
        <w:spacing w:after="0" w:line="240" w:lineRule="auto"/>
        <w:jc w:val="both"/>
        <w:outlineLvl w:val="1"/>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Общая трудоемкость освоения дисциплины составляет 3 зач. ед. 108 ч. Учебным планом предусмотрены лекционные занятия 20 ч. для очной формы обучения, 12 часов для очно-заочной формы обучения, 2 часа для заочной формы обучения, практические занятия 28 ч. для очной формы обучения, 118 часов для очно-заочной формы обучения, 2 часа для заочной формы обучения, самостоятельная работа студента 60 ч. для очной формы обучения, 78 часов для очно-заочной формы обучения, 100 часов для заочной формы обучения.</w:t>
      </w:r>
    </w:p>
    <w:p w14:paraId="76726326">
      <w:pPr>
        <w:pStyle w:val="15"/>
        <w:spacing w:before="0" w:beforeAutospacing="0" w:after="0" w:afterAutospacing="0"/>
        <w:ind w:left="420"/>
        <w:jc w:val="center"/>
        <w:rPr>
          <w:b/>
          <w:bCs/>
          <w:color w:val="000000" w:themeColor="text1"/>
          <w14:textFill>
            <w14:solidFill>
              <w14:schemeClr w14:val="tx1"/>
            </w14:solidFill>
          </w14:textFill>
        </w:rPr>
      </w:pPr>
    </w:p>
    <w:p w14:paraId="0C9A64D7">
      <w:pPr>
        <w:pStyle w:val="15"/>
        <w:spacing w:before="0" w:beforeAutospacing="0" w:after="0" w:afterAutospacing="0"/>
        <w:ind w:left="420"/>
        <w:jc w:val="center"/>
        <w:rPr>
          <w:rFonts w:eastAsia="Times New Roman"/>
          <w:b/>
          <w:bCs/>
          <w:color w:val="000000" w:themeColor="text1"/>
          <w14:textFill>
            <w14:solidFill>
              <w14:schemeClr w14:val="tx1"/>
            </w14:solidFill>
          </w14:textFill>
        </w:rPr>
      </w:pPr>
      <w:r>
        <w:rPr>
          <w:b/>
          <w:bCs/>
          <w:color w:val="000000" w:themeColor="text1"/>
          <w14:textFill>
            <w14:solidFill>
              <w14:schemeClr w14:val="tx1"/>
            </w14:solidFill>
          </w14:textFill>
        </w:rPr>
        <w:t xml:space="preserve">Цели и задачи </w:t>
      </w:r>
      <w:r>
        <w:rPr>
          <w:rFonts w:eastAsia="Times New Roman"/>
          <w:b/>
          <w:bCs/>
          <w:color w:val="000000" w:themeColor="text1"/>
          <w14:textFill>
            <w14:solidFill>
              <w14:schemeClr w14:val="tx1"/>
            </w14:solidFill>
          </w14:textFill>
        </w:rPr>
        <w:t>изучения дисциплины</w:t>
      </w:r>
    </w:p>
    <w:p w14:paraId="0110FC28">
      <w:pPr>
        <w:pStyle w:val="15"/>
        <w:spacing w:before="0" w:beforeAutospacing="0" w:after="0" w:afterAutospacing="0"/>
        <w:ind w:firstLine="708"/>
        <w:jc w:val="both"/>
        <w:rPr>
          <w:bCs/>
          <w:color w:val="000000" w:themeColor="text1"/>
          <w14:textFill>
            <w14:solidFill>
              <w14:schemeClr w14:val="tx1"/>
            </w14:solidFill>
          </w14:textFill>
        </w:rPr>
      </w:pPr>
      <w:r>
        <w:rPr>
          <w:b/>
          <w:bCs/>
          <w:color w:val="000000" w:themeColor="text1"/>
          <w14:textFill>
            <w14:solidFill>
              <w14:schemeClr w14:val="tx1"/>
            </w14:solidFill>
          </w14:textFill>
        </w:rPr>
        <w:t xml:space="preserve">Цель изучения дисциплины: </w:t>
      </w:r>
      <w:r>
        <w:rPr>
          <w:bCs/>
          <w:color w:val="000000" w:themeColor="text1"/>
          <w14:textFill>
            <w14:solidFill>
              <w14:schemeClr w14:val="tx1"/>
            </w14:solidFill>
          </w14:textFill>
        </w:rPr>
        <w:t>изучение основных теоретических концепций, идей, представлений о противодействии коррупции в Российской Федерации и за рубежом. Формирование у студентов теоретического мышления, практического опыта, направленного на обоснованную и квалифицированную критику властных институтов государства. Формирование у обучающихся устойчивых знаний о содержании правовых основ антикоррупционной политики и практике противодействия коррупции в Российской Федерации, а также антикоррупционного правосознания и поведения.</w:t>
      </w:r>
    </w:p>
    <w:p w14:paraId="50C6B2FE">
      <w:pPr>
        <w:pStyle w:val="15"/>
        <w:spacing w:before="0" w:beforeAutospacing="0" w:after="0" w:afterAutospacing="0"/>
        <w:ind w:firstLine="709"/>
        <w:rPr>
          <w:b/>
          <w:bCs/>
          <w:color w:val="000000" w:themeColor="text1"/>
          <w14:textFill>
            <w14:solidFill>
              <w14:schemeClr w14:val="tx1"/>
            </w14:solidFill>
          </w14:textFill>
        </w:rPr>
      </w:pPr>
      <w:r>
        <w:rPr>
          <w:b/>
          <w:bCs/>
          <w:color w:val="000000" w:themeColor="text1"/>
          <w14:textFill>
            <w14:solidFill>
              <w14:schemeClr w14:val="tx1"/>
            </w14:solidFill>
          </w14:textFill>
        </w:rPr>
        <w:t>Задачи дисциплины:</w:t>
      </w:r>
    </w:p>
    <w:p w14:paraId="0DD01E9C">
      <w:pPr>
        <w:autoSpaceDE w:val="0"/>
        <w:autoSpaceDN w:val="0"/>
        <w:adjustRightInd w:val="0"/>
        <w:spacing w:after="0" w:line="24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изучить теоретические аспекты и нормативно - правовые основы антикоррупционной политики и противодействия коррупции в России;</w:t>
      </w:r>
    </w:p>
    <w:p w14:paraId="417EBF7B">
      <w:pPr>
        <w:autoSpaceDE w:val="0"/>
        <w:autoSpaceDN w:val="0"/>
        <w:adjustRightInd w:val="0"/>
        <w:spacing w:after="0" w:line="24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сформировать умения использовать теоретические знания при разрешении конкретных ситуаций, возникающих в антикоррупционной сфере на практике;</w:t>
      </w:r>
    </w:p>
    <w:p w14:paraId="5964ED84">
      <w:pPr>
        <w:autoSpaceDE w:val="0"/>
        <w:autoSpaceDN w:val="0"/>
        <w:adjustRightInd w:val="0"/>
        <w:spacing w:after="0" w:line="24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выработать антикоррупционное правосознание и поведение;</w:t>
      </w:r>
    </w:p>
    <w:p w14:paraId="5615F62D">
      <w:pPr>
        <w:autoSpaceDE w:val="0"/>
        <w:autoSpaceDN w:val="0"/>
        <w:adjustRightInd w:val="0"/>
        <w:spacing w:after="0" w:line="24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анализ политического и теоретического наполнения институтов власти.</w:t>
      </w:r>
    </w:p>
    <w:p w14:paraId="564414D1">
      <w:pPr>
        <w:spacing w:after="0" w:line="240" w:lineRule="auto"/>
        <w:ind w:firstLine="426"/>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bCs/>
          <w:color w:val="000000" w:themeColor="text1"/>
          <w:sz w:val="24"/>
          <w:szCs w:val="24"/>
          <w14:textFill>
            <w14:solidFill>
              <w14:schemeClr w14:val="tx1"/>
            </w14:solidFill>
          </w14:textFill>
        </w:rPr>
        <w:t xml:space="preserve">    В результате изучения данной дисциплины у студентов формируются следующие компетенции (элементы компетенций):</w:t>
      </w:r>
    </w:p>
    <w:p w14:paraId="262BD792">
      <w:pPr>
        <w:spacing w:after="0" w:line="240" w:lineRule="auto"/>
        <w:jc w:val="right"/>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Таблица 1</w:t>
      </w:r>
    </w:p>
    <w:p w14:paraId="08A81646">
      <w:pPr>
        <w:pStyle w:val="51"/>
        <w:shd w:val="clear" w:color="auto" w:fill="auto"/>
        <w:spacing w:line="276" w:lineRule="auto"/>
        <w:ind w:firstLine="709"/>
        <w:jc w:val="both"/>
        <w:rPr>
          <w:color w:val="000000" w:themeColor="text1"/>
          <w:sz w:val="26"/>
          <w:szCs w:val="26"/>
          <w14:textFill>
            <w14:solidFill>
              <w14:schemeClr w14:val="tx1"/>
            </w14:solidFill>
          </w14:textFill>
        </w:rPr>
      </w:pPr>
    </w:p>
    <w:p w14:paraId="4BB7736C">
      <w:pPr>
        <w:spacing w:after="0"/>
        <w:ind w:right="-150"/>
        <w:jc w:val="center"/>
        <w:rPr>
          <w:rFonts w:ascii="Times New Roman" w:hAnsi="Times New Roman" w:eastAsia="Calibri" w:cs="Times New Roman"/>
          <w:b/>
          <w:color w:val="000000" w:themeColor="text1"/>
          <w:sz w:val="24"/>
          <w:szCs w:val="24"/>
          <w14:textFill>
            <w14:solidFill>
              <w14:schemeClr w14:val="tx1"/>
            </w14:solidFill>
          </w14:textFill>
        </w:rPr>
      </w:pPr>
      <w:r>
        <w:rPr>
          <w:rFonts w:ascii="Times New Roman" w:hAnsi="Times New Roman" w:eastAsia="Calibri" w:cs="Times New Roman"/>
          <w:b/>
          <w:color w:val="000000" w:themeColor="text1"/>
          <w:sz w:val="24"/>
          <w:szCs w:val="24"/>
          <w14:textFill>
            <w14:solidFill>
              <w14:schemeClr w14:val="tx1"/>
            </w14:solidFill>
          </w14:textFill>
        </w:rPr>
        <w:t xml:space="preserve">Перечень </w:t>
      </w:r>
    </w:p>
    <w:p w14:paraId="53967114">
      <w:pPr>
        <w:spacing w:after="0"/>
        <w:ind w:right="-150"/>
        <w:jc w:val="center"/>
        <w:rPr>
          <w:rFonts w:ascii="Times New Roman" w:hAnsi="Times New Roman" w:eastAsia="Calibri" w:cs="Times New Roman"/>
          <w:b/>
          <w:color w:val="000000" w:themeColor="text1"/>
          <w:sz w:val="24"/>
          <w:szCs w:val="24"/>
          <w14:textFill>
            <w14:solidFill>
              <w14:schemeClr w14:val="tx1"/>
            </w14:solidFill>
          </w14:textFill>
        </w:rPr>
      </w:pPr>
      <w:r>
        <w:rPr>
          <w:rFonts w:ascii="Times New Roman" w:hAnsi="Times New Roman" w:eastAsia="Calibri" w:cs="Times New Roman"/>
          <w:b/>
          <w:color w:val="000000" w:themeColor="text1"/>
          <w:sz w:val="24"/>
          <w:szCs w:val="24"/>
          <w14:textFill>
            <w14:solidFill>
              <w14:schemeClr w14:val="tx1"/>
            </w14:solidFill>
          </w14:textFill>
        </w:rPr>
        <w:t>сформированных компетенций в процессе освоения дисциплины</w:t>
      </w:r>
    </w:p>
    <w:tbl>
      <w:tblPr>
        <w:tblStyle w:val="5"/>
        <w:tblW w:w="541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51"/>
        <w:gridCol w:w="2835"/>
        <w:gridCol w:w="991"/>
        <w:gridCol w:w="4194"/>
      </w:tblGrid>
      <w:tr w14:paraId="7E9CBA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1133" w:type="pct"/>
            <w:vAlign w:val="center"/>
          </w:tcPr>
          <w:p w14:paraId="7CEFDA29">
            <w:pPr>
              <w:spacing w:after="0" w:line="240" w:lineRule="auto"/>
              <w:ind w:left="11" w:hanging="11"/>
              <w:jc w:val="center"/>
              <w:rPr>
                <w:rFonts w:ascii="Times New Roman" w:hAnsi="Times New Roman" w:eastAsia="Calibri" w:cs="Times New Roman"/>
                <w:b/>
                <w:bCs/>
                <w:color w:val="000000" w:themeColor="text1"/>
                <w:sz w:val="20"/>
                <w:szCs w:val="20"/>
                <w14:textFill>
                  <w14:solidFill>
                    <w14:schemeClr w14:val="tx1"/>
                  </w14:solidFill>
                </w14:textFill>
              </w:rPr>
            </w:pPr>
            <w:r>
              <w:rPr>
                <w:rFonts w:ascii="Times New Roman" w:hAnsi="Times New Roman" w:eastAsia="Calibri" w:cs="Times New Roman"/>
                <w:b/>
                <w:bCs/>
                <w:color w:val="000000" w:themeColor="text1"/>
                <w:sz w:val="20"/>
                <w:szCs w:val="20"/>
                <w14:textFill>
                  <w14:solidFill>
                    <w14:schemeClr w14:val="tx1"/>
                  </w14:solidFill>
                </w14:textFill>
              </w:rPr>
              <w:t>Код и наименование</w:t>
            </w:r>
          </w:p>
          <w:p w14:paraId="45B56B32">
            <w:pPr>
              <w:spacing w:after="0" w:line="240" w:lineRule="auto"/>
              <w:ind w:left="11" w:hanging="11"/>
              <w:jc w:val="center"/>
              <w:rPr>
                <w:rFonts w:ascii="Times New Roman" w:hAnsi="Times New Roman" w:eastAsia="Calibri" w:cs="Times New Roman"/>
                <w:b/>
                <w:color w:val="000000" w:themeColor="text1"/>
                <w:sz w:val="24"/>
                <w:szCs w:val="24"/>
                <w14:textFill>
                  <w14:solidFill>
                    <w14:schemeClr w14:val="tx1"/>
                  </w14:solidFill>
                </w14:textFill>
              </w:rPr>
            </w:pPr>
            <w:r>
              <w:rPr>
                <w:rFonts w:ascii="Times New Roman" w:hAnsi="Times New Roman" w:eastAsia="Calibri" w:cs="Times New Roman"/>
                <w:b/>
                <w:bCs/>
                <w:color w:val="000000" w:themeColor="text1"/>
                <w:sz w:val="20"/>
                <w:szCs w:val="20"/>
                <w14:textFill>
                  <w14:solidFill>
                    <w14:schemeClr w14:val="tx1"/>
                  </w14:solidFill>
                </w14:textFill>
              </w:rPr>
              <w:t>компетенции</w:t>
            </w:r>
          </w:p>
        </w:tc>
        <w:tc>
          <w:tcPr>
            <w:tcW w:w="1367" w:type="pct"/>
            <w:vAlign w:val="center"/>
          </w:tcPr>
          <w:p w14:paraId="0DF6DC35">
            <w:pPr>
              <w:spacing w:after="0" w:line="240" w:lineRule="auto"/>
              <w:ind w:left="11" w:hanging="11"/>
              <w:jc w:val="center"/>
              <w:rPr>
                <w:rFonts w:ascii="Times New Roman" w:hAnsi="Times New Roman" w:eastAsia="Calibri" w:cs="Times New Roman"/>
                <w:b/>
                <w:bCs/>
                <w:color w:val="000000" w:themeColor="text1"/>
                <w:sz w:val="20"/>
                <w:szCs w:val="20"/>
                <w14:textFill>
                  <w14:solidFill>
                    <w14:schemeClr w14:val="tx1"/>
                  </w14:solidFill>
                </w14:textFill>
              </w:rPr>
            </w:pPr>
            <w:r>
              <w:rPr>
                <w:rFonts w:ascii="Times New Roman" w:hAnsi="Times New Roman" w:eastAsia="Calibri" w:cs="Times New Roman"/>
                <w:b/>
                <w:bCs/>
                <w:color w:val="000000" w:themeColor="text1"/>
                <w:sz w:val="20"/>
                <w:szCs w:val="20"/>
                <w14:textFill>
                  <w14:solidFill>
                    <w14:schemeClr w14:val="tx1"/>
                  </w14:solidFill>
                </w14:textFill>
              </w:rPr>
              <w:t>Код и наименование</w:t>
            </w:r>
          </w:p>
          <w:p w14:paraId="2E054759">
            <w:pPr>
              <w:spacing w:after="0" w:line="240" w:lineRule="auto"/>
              <w:ind w:left="11" w:hanging="11"/>
              <w:jc w:val="center"/>
              <w:rPr>
                <w:rFonts w:ascii="Times New Roman" w:hAnsi="Times New Roman" w:eastAsia="Calibri" w:cs="Times New Roman"/>
                <w:b/>
                <w:bCs/>
                <w:color w:val="000000" w:themeColor="text1"/>
                <w:sz w:val="20"/>
                <w:szCs w:val="20"/>
                <w14:textFill>
                  <w14:solidFill>
                    <w14:schemeClr w14:val="tx1"/>
                  </w14:solidFill>
                </w14:textFill>
              </w:rPr>
            </w:pPr>
            <w:r>
              <w:rPr>
                <w:rFonts w:ascii="Times New Roman" w:hAnsi="Times New Roman" w:eastAsia="Calibri" w:cs="Times New Roman"/>
                <w:b/>
                <w:bCs/>
                <w:color w:val="000000" w:themeColor="text1"/>
                <w:sz w:val="20"/>
                <w:szCs w:val="20"/>
                <w14:textFill>
                  <w14:solidFill>
                    <w14:schemeClr w14:val="tx1"/>
                  </w14:solidFill>
                </w14:textFill>
              </w:rPr>
              <w:t>индикатора достижения</w:t>
            </w:r>
          </w:p>
          <w:p w14:paraId="11D34A2B">
            <w:pPr>
              <w:spacing w:after="0" w:line="240" w:lineRule="auto"/>
              <w:ind w:left="11" w:hanging="11"/>
              <w:jc w:val="center"/>
              <w:rPr>
                <w:rFonts w:ascii="Times New Roman" w:hAnsi="Times New Roman" w:eastAsia="Calibri" w:cs="Times New Roman"/>
                <w:b/>
                <w:bCs/>
                <w:color w:val="000000" w:themeColor="text1"/>
                <w:sz w:val="24"/>
                <w:szCs w:val="24"/>
                <w14:textFill>
                  <w14:solidFill>
                    <w14:schemeClr w14:val="tx1"/>
                  </w14:solidFill>
                </w14:textFill>
              </w:rPr>
            </w:pPr>
            <w:r>
              <w:rPr>
                <w:rFonts w:ascii="Times New Roman" w:hAnsi="Times New Roman" w:eastAsia="Calibri" w:cs="Times New Roman"/>
                <w:b/>
                <w:bCs/>
                <w:color w:val="000000" w:themeColor="text1"/>
                <w:sz w:val="20"/>
                <w:szCs w:val="20"/>
                <w14:textFill>
                  <w14:solidFill>
                    <w14:schemeClr w14:val="tx1"/>
                  </w14:solidFill>
                </w14:textFill>
              </w:rPr>
              <w:t>компе</w:t>
            </w:r>
            <w:r>
              <w:rPr>
                <w:rFonts w:ascii="Times New Roman" w:hAnsi="Times New Roman" w:eastAsia="Calibri" w:cs="Times New Roman"/>
                <w:b/>
                <w:bCs/>
                <w:color w:val="000000" w:themeColor="text1"/>
                <w:sz w:val="20"/>
                <w:szCs w:val="20"/>
                <w14:textFill>
                  <w14:solidFill>
                    <w14:schemeClr w14:val="tx1"/>
                  </w14:solidFill>
                </w14:textFill>
              </w:rPr>
              <w:softHyphen/>
            </w:r>
            <w:r>
              <w:rPr>
                <w:rFonts w:ascii="Times New Roman" w:hAnsi="Times New Roman" w:eastAsia="Calibri" w:cs="Times New Roman"/>
                <w:b/>
                <w:bCs/>
                <w:color w:val="000000" w:themeColor="text1"/>
                <w:sz w:val="20"/>
                <w:szCs w:val="20"/>
                <w14:textFill>
                  <w14:solidFill>
                    <w14:schemeClr w14:val="tx1"/>
                  </w14:solidFill>
                </w14:textFill>
              </w:rPr>
              <w:t>тенции</w:t>
            </w:r>
          </w:p>
        </w:tc>
        <w:tc>
          <w:tcPr>
            <w:tcW w:w="2500" w:type="pct"/>
            <w:gridSpan w:val="2"/>
            <w:vAlign w:val="center"/>
          </w:tcPr>
          <w:p w14:paraId="57C72EBB">
            <w:pPr>
              <w:spacing w:after="0" w:line="240" w:lineRule="auto"/>
              <w:ind w:left="11" w:hanging="11"/>
              <w:jc w:val="center"/>
              <w:rPr>
                <w:rFonts w:ascii="Times New Roman" w:hAnsi="Times New Roman" w:cs="Times New Roman"/>
                <w:b/>
                <w:bCs/>
                <w:color w:val="000000" w:themeColor="text1"/>
                <w:sz w:val="20"/>
                <w:szCs w:val="20"/>
                <w14:textFill>
                  <w14:solidFill>
                    <w14:schemeClr w14:val="tx1"/>
                  </w14:solidFill>
                </w14:textFill>
              </w:rPr>
            </w:pPr>
            <w:r>
              <w:rPr>
                <w:rFonts w:ascii="Times New Roman" w:hAnsi="Times New Roman" w:cs="Times New Roman"/>
                <w:b/>
                <w:bCs/>
                <w:color w:val="000000" w:themeColor="text1"/>
                <w:sz w:val="20"/>
                <w:szCs w:val="20"/>
                <w14:textFill>
                  <w14:solidFill>
                    <w14:schemeClr w14:val="tx1"/>
                  </w14:solidFill>
                </w14:textFill>
              </w:rPr>
              <w:t>Планируемые результаты обучения</w:t>
            </w:r>
          </w:p>
          <w:p w14:paraId="1513458B">
            <w:pPr>
              <w:spacing w:after="0" w:line="240" w:lineRule="auto"/>
              <w:ind w:left="11" w:hanging="11"/>
              <w:jc w:val="center"/>
              <w:rPr>
                <w:rFonts w:ascii="Times New Roman" w:hAnsi="Times New Roman" w:eastAsia="Calibri" w:cs="Times New Roman"/>
                <w:b/>
                <w:color w:val="000000" w:themeColor="text1"/>
                <w:sz w:val="24"/>
                <w:szCs w:val="24"/>
                <w14:textFill>
                  <w14:solidFill>
                    <w14:schemeClr w14:val="tx1"/>
                  </w14:solidFill>
                </w14:textFill>
              </w:rPr>
            </w:pPr>
            <w:r>
              <w:rPr>
                <w:rFonts w:ascii="Times New Roman" w:hAnsi="Times New Roman" w:cs="Times New Roman"/>
                <w:b/>
                <w:bCs/>
                <w:color w:val="000000" w:themeColor="text1"/>
                <w:sz w:val="20"/>
                <w:szCs w:val="20"/>
                <w14:textFill>
                  <w14:solidFill>
                    <w14:schemeClr w14:val="tx1"/>
                  </w14:solidFill>
                </w14:textFill>
              </w:rPr>
              <w:t>по дисциплине (ЗУН)</w:t>
            </w:r>
          </w:p>
        </w:tc>
      </w:tr>
      <w:tr w14:paraId="195D0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133" w:type="pct"/>
            <w:vMerge w:val="restart"/>
          </w:tcPr>
          <w:p w14:paraId="76827373">
            <w:pPr>
              <w:spacing w:after="0"/>
              <w:jc w:val="both"/>
              <w:rPr>
                <w:rFonts w:ascii="Times New Roman" w:hAnsi="Times New Roman" w:eastAsia="Calibri" w:cs="Times New Roman"/>
                <w:b/>
                <w:bCs/>
                <w:color w:val="000000" w:themeColor="text1"/>
                <w:sz w:val="18"/>
                <w:szCs w:val="18"/>
                <w14:textFill>
                  <w14:solidFill>
                    <w14:schemeClr w14:val="tx1"/>
                  </w14:solidFill>
                </w14:textFill>
              </w:rPr>
            </w:pPr>
            <w:r>
              <w:rPr>
                <w:rFonts w:ascii="Times New Roman" w:hAnsi="Times New Roman" w:cs="Times New Roman"/>
                <w:b/>
                <w:color w:val="000000" w:themeColor="text1"/>
                <w:sz w:val="20"/>
                <w:szCs w:val="20"/>
                <w14:textFill>
                  <w14:solidFill>
                    <w14:schemeClr w14:val="tx1"/>
                  </w14:solidFill>
                </w14:textFill>
              </w:rPr>
              <w:t>УК-11</w:t>
            </w:r>
            <w:r>
              <w:rPr>
                <w:rFonts w:ascii="Times New Roman" w:hAnsi="Times New Roman" w:cs="Times New Roman"/>
                <w:color w:val="000000" w:themeColor="text1"/>
                <w:sz w:val="20"/>
                <w:szCs w:val="20"/>
                <w14:textFill>
                  <w14:solidFill>
                    <w14:schemeClr w14:val="tx1"/>
                  </w14:solidFill>
                </w14:textFill>
              </w:rPr>
              <w:t>. Способен формировать нетерпимое отношение к проявлениям экстремизма, терроризма, коррупционному поведению и противодействовать им в профессиональной деятельности</w:t>
            </w:r>
          </w:p>
        </w:tc>
        <w:tc>
          <w:tcPr>
            <w:tcW w:w="1367" w:type="pct"/>
            <w:vMerge w:val="restart"/>
          </w:tcPr>
          <w:p w14:paraId="2444CF40">
            <w:pPr>
              <w:spacing w:after="0"/>
              <w:jc w:val="both"/>
              <w:rPr>
                <w:rFonts w:ascii="Times New Roman" w:hAnsi="Times New Roman" w:cs="Times New Roman"/>
                <w:bCs/>
                <w:color w:val="000000" w:themeColor="text1"/>
                <w:sz w:val="20"/>
                <w:szCs w:val="20"/>
                <w14:textFill>
                  <w14:solidFill>
                    <w14:schemeClr w14:val="tx1"/>
                  </w14:solidFill>
                </w14:textFill>
              </w:rPr>
            </w:pPr>
            <w:r>
              <w:rPr>
                <w:rFonts w:ascii="Times New Roman" w:hAnsi="Times New Roman" w:cs="Times New Roman"/>
                <w:iCs/>
                <w:color w:val="000000" w:themeColor="text1"/>
                <w:sz w:val="20"/>
                <w:szCs w:val="20"/>
                <w14:textFill>
                  <w14:solidFill>
                    <w14:schemeClr w14:val="tx1"/>
                  </w14:solidFill>
                </w14:textFill>
              </w:rPr>
              <w:t>ИД-1</w:t>
            </w:r>
            <w:r>
              <w:rPr>
                <w:rFonts w:ascii="Times New Roman" w:hAnsi="Times New Roman" w:cs="Times New Roman"/>
                <w:iCs/>
                <w:color w:val="000000" w:themeColor="text1"/>
                <w:sz w:val="20"/>
                <w:szCs w:val="20"/>
                <w:vertAlign w:val="subscript"/>
                <w14:textFill>
                  <w14:solidFill>
                    <w14:schemeClr w14:val="tx1"/>
                  </w14:solidFill>
                </w14:textFill>
              </w:rPr>
              <w:t xml:space="preserve">УК-11 </w:t>
            </w:r>
            <w:r>
              <w:rPr>
                <w:rFonts w:ascii="Times New Roman" w:hAnsi="Times New Roman" w:cs="Times New Roman"/>
                <w:bCs/>
                <w:color w:val="000000" w:themeColor="text1"/>
                <w:sz w:val="20"/>
                <w:szCs w:val="20"/>
                <w14:textFill>
                  <w14:solidFill>
                    <w14:schemeClr w14:val="tx1"/>
                  </w14:solidFill>
                </w14:textFill>
              </w:rPr>
              <w:t>Выбирает правомерные формы взаимодействия с гражданами, структурами гражданского общества и органами государственной власти в типовых ситуациях</w:t>
            </w:r>
          </w:p>
          <w:p w14:paraId="6944E660">
            <w:pPr>
              <w:pStyle w:val="51"/>
              <w:shd w:val="clear" w:color="auto" w:fill="auto"/>
              <w:spacing w:line="240" w:lineRule="auto"/>
              <w:ind w:firstLine="320"/>
              <w:jc w:val="both"/>
              <w:rPr>
                <w:b/>
                <w:color w:val="000000" w:themeColor="text1"/>
                <w:sz w:val="18"/>
                <w:szCs w:val="18"/>
                <w14:textFill>
                  <w14:solidFill>
                    <w14:schemeClr w14:val="tx1"/>
                  </w14:solidFill>
                </w14:textFill>
              </w:rPr>
            </w:pPr>
            <w:r>
              <w:rPr>
                <w:iCs/>
                <w:color w:val="000000" w:themeColor="text1"/>
                <w:sz w:val="20"/>
                <w:szCs w:val="20"/>
                <w14:textFill>
                  <w14:solidFill>
                    <w14:schemeClr w14:val="tx1"/>
                  </w14:solidFill>
                </w14:textFill>
              </w:rPr>
              <w:t>ИД-2</w:t>
            </w:r>
            <w:r>
              <w:rPr>
                <w:iCs/>
                <w:color w:val="000000" w:themeColor="text1"/>
                <w:sz w:val="20"/>
                <w:szCs w:val="20"/>
                <w:vertAlign w:val="subscript"/>
                <w14:textFill>
                  <w14:solidFill>
                    <w14:schemeClr w14:val="tx1"/>
                  </w14:solidFill>
                </w14:textFill>
              </w:rPr>
              <w:t xml:space="preserve">УК-11 </w:t>
            </w:r>
            <w:r>
              <w:rPr>
                <w:bCs/>
                <w:color w:val="000000" w:themeColor="text1"/>
                <w:sz w:val="20"/>
                <w:szCs w:val="20"/>
                <w14:textFill>
                  <w14:solidFill>
                    <w14:schemeClr w14:val="tx1"/>
                  </w14:solidFill>
                </w14:textFill>
              </w:rPr>
              <w:t>Анализирует действующие правовые нормы, обеспечивающие борьбу с коррупцией в различных областях жизнедеятельности, а также способы профилактики коррупции и формирования нетерпимого отношения к ней</w:t>
            </w:r>
          </w:p>
        </w:tc>
        <w:tc>
          <w:tcPr>
            <w:tcW w:w="478" w:type="pct"/>
            <w:tcBorders>
              <w:top w:val="single" w:color="000000" w:sz="6" w:space="0"/>
              <w:left w:val="single" w:color="000000" w:sz="6" w:space="0"/>
              <w:right w:val="single" w:color="000000" w:sz="6" w:space="0"/>
            </w:tcBorders>
            <w:tcMar>
              <w:top w:w="30" w:type="dxa"/>
              <w:left w:w="108" w:type="dxa"/>
              <w:bottom w:w="30" w:type="dxa"/>
              <w:right w:w="108" w:type="dxa"/>
            </w:tcMar>
            <w:vAlign w:val="center"/>
          </w:tcPr>
          <w:p w14:paraId="5235C198">
            <w:pPr>
              <w:spacing w:after="0" w:line="240" w:lineRule="auto"/>
              <w:ind w:left="11" w:hanging="11"/>
              <w:rPr>
                <w:rFonts w:ascii="Times New Roman" w:hAnsi="Times New Roman" w:eastAsia="Calibri" w:cs="Times New Roman"/>
                <w:b/>
                <w:color w:val="000000" w:themeColor="text1"/>
                <w:sz w:val="20"/>
                <w:szCs w:val="20"/>
                <w14:textFill>
                  <w14:solidFill>
                    <w14:schemeClr w14:val="tx1"/>
                  </w14:solidFill>
                </w14:textFill>
              </w:rPr>
            </w:pPr>
            <w:r>
              <w:rPr>
                <w:rFonts w:ascii="Times New Roman" w:hAnsi="Times New Roman" w:eastAsia="Calibri" w:cs="Times New Roman"/>
                <w:b/>
                <w:color w:val="000000" w:themeColor="text1"/>
                <w:sz w:val="20"/>
                <w:szCs w:val="20"/>
                <w14:textFill>
                  <w14:solidFill>
                    <w14:schemeClr w14:val="tx1"/>
                  </w14:solidFill>
                </w14:textFill>
              </w:rPr>
              <w:t>Знать</w:t>
            </w:r>
          </w:p>
        </w:tc>
        <w:tc>
          <w:tcPr>
            <w:tcW w:w="2022" w:type="pct"/>
            <w:tcBorders>
              <w:top w:val="single" w:color="000000" w:sz="6" w:space="0"/>
              <w:left w:val="single" w:color="000000" w:sz="6" w:space="0"/>
              <w:bottom w:val="single" w:color="auto" w:sz="4" w:space="0"/>
              <w:right w:val="single" w:color="000000" w:sz="6" w:space="0"/>
            </w:tcBorders>
            <w:tcMar>
              <w:top w:w="30" w:type="dxa"/>
              <w:left w:w="108" w:type="dxa"/>
              <w:bottom w:w="30" w:type="dxa"/>
              <w:right w:w="108" w:type="dxa"/>
            </w:tcMar>
          </w:tcPr>
          <w:p w14:paraId="02D8E6C5">
            <w:pPr>
              <w:spacing w:after="0"/>
              <w:rPr>
                <w:rStyle w:val="72"/>
                <w:rFonts w:eastAsiaTheme="minorEastAsia"/>
                <w:color w:val="000000" w:themeColor="text1"/>
                <w:sz w:val="20"/>
                <w:szCs w:val="20"/>
                <w:shd w:val="clear" w:color="auto" w:fill="auto"/>
                <w:lang w:bidi="ar-SA"/>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истории, источников, причин, признаков, проявления, видов и форм, следствий коррупции и коррупционного поведения, критериев и методик ее анализа и измерения, а также методов, средств, инструментов, политики, стратегий противодействия коррупции на разных уровнях общества</w:t>
            </w:r>
          </w:p>
        </w:tc>
      </w:tr>
      <w:tr w14:paraId="0BD59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1133" w:type="pct"/>
            <w:vMerge w:val="continue"/>
          </w:tcPr>
          <w:p w14:paraId="16E6415E">
            <w:pPr>
              <w:spacing w:after="0" w:line="240" w:lineRule="auto"/>
              <w:ind w:left="11" w:hanging="11"/>
              <w:jc w:val="both"/>
              <w:rPr>
                <w:rFonts w:ascii="Times New Roman" w:hAnsi="Times New Roman" w:cs="Times New Roman"/>
                <w:b/>
                <w:color w:val="000000" w:themeColor="text1"/>
                <w:sz w:val="18"/>
                <w:szCs w:val="18"/>
                <w14:textFill>
                  <w14:solidFill>
                    <w14:schemeClr w14:val="tx1"/>
                  </w14:solidFill>
                </w14:textFill>
              </w:rPr>
            </w:pPr>
          </w:p>
        </w:tc>
        <w:tc>
          <w:tcPr>
            <w:tcW w:w="1367" w:type="pct"/>
            <w:vMerge w:val="continue"/>
          </w:tcPr>
          <w:p w14:paraId="340FE634">
            <w:pPr>
              <w:pStyle w:val="51"/>
              <w:shd w:val="clear" w:color="auto" w:fill="auto"/>
              <w:spacing w:line="240" w:lineRule="auto"/>
              <w:ind w:firstLine="280"/>
              <w:jc w:val="both"/>
              <w:rPr>
                <w:color w:val="000000" w:themeColor="text1"/>
                <w:sz w:val="18"/>
                <w:szCs w:val="18"/>
                <w14:textFill>
                  <w14:solidFill>
                    <w14:schemeClr w14:val="tx1"/>
                  </w14:solidFill>
                </w14:textFill>
              </w:rPr>
            </w:pPr>
          </w:p>
        </w:tc>
        <w:tc>
          <w:tcPr>
            <w:tcW w:w="478" w:type="pct"/>
            <w:tcBorders>
              <w:left w:val="single" w:color="000000" w:sz="6" w:space="0"/>
              <w:right w:val="single" w:color="000000" w:sz="6" w:space="0"/>
            </w:tcBorders>
            <w:tcMar>
              <w:top w:w="30" w:type="dxa"/>
              <w:left w:w="108" w:type="dxa"/>
              <w:bottom w:w="30" w:type="dxa"/>
              <w:right w:w="108" w:type="dxa"/>
            </w:tcMar>
            <w:vAlign w:val="center"/>
          </w:tcPr>
          <w:p w14:paraId="04E2E7DD">
            <w:pPr>
              <w:spacing w:after="0" w:line="240" w:lineRule="auto"/>
              <w:ind w:left="11" w:hanging="11"/>
              <w:rPr>
                <w:rFonts w:ascii="Times New Roman" w:hAnsi="Times New Roman" w:eastAsia="Calibri" w:cs="Times New Roman"/>
                <w:b/>
                <w:color w:val="000000" w:themeColor="text1"/>
                <w:sz w:val="20"/>
                <w:szCs w:val="20"/>
                <w14:textFill>
                  <w14:solidFill>
                    <w14:schemeClr w14:val="tx1"/>
                  </w14:solidFill>
                </w14:textFill>
              </w:rPr>
            </w:pPr>
            <w:r>
              <w:rPr>
                <w:rFonts w:ascii="Times New Roman" w:hAnsi="Times New Roman" w:eastAsia="Calibri" w:cs="Times New Roman"/>
                <w:b/>
                <w:color w:val="000000" w:themeColor="text1"/>
                <w:sz w:val="20"/>
                <w:szCs w:val="20"/>
                <w14:textFill>
                  <w14:solidFill>
                    <w14:schemeClr w14:val="tx1"/>
                  </w14:solidFill>
                </w14:textFill>
              </w:rPr>
              <w:t>Уметь</w:t>
            </w:r>
          </w:p>
        </w:tc>
        <w:tc>
          <w:tcPr>
            <w:tcW w:w="2022" w:type="pct"/>
            <w:tcBorders>
              <w:top w:val="single" w:color="auto" w:sz="4" w:space="0"/>
              <w:left w:val="single" w:color="000000" w:sz="6" w:space="0"/>
              <w:bottom w:val="single" w:color="auto" w:sz="4" w:space="0"/>
              <w:right w:val="single" w:color="000000" w:sz="6" w:space="0"/>
            </w:tcBorders>
            <w:tcMar>
              <w:top w:w="30" w:type="dxa"/>
              <w:left w:w="108" w:type="dxa"/>
              <w:bottom w:w="30" w:type="dxa"/>
              <w:right w:w="108" w:type="dxa"/>
            </w:tcMar>
          </w:tcPr>
          <w:p w14:paraId="3B13C626">
            <w:pPr>
              <w:spacing w:after="0"/>
              <w:rPr>
                <w:rStyle w:val="72"/>
                <w:rFonts w:eastAsiaTheme="minorEastAsia"/>
                <w:color w:val="000000" w:themeColor="text1"/>
                <w:sz w:val="20"/>
                <w:szCs w:val="20"/>
                <w:shd w:val="clear" w:color="auto" w:fill="auto"/>
                <w:lang w:bidi="ar-SA"/>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 xml:space="preserve">выявлять, измерять и оценивать факты коррупционного поведения </w:t>
            </w:r>
          </w:p>
        </w:tc>
      </w:tr>
      <w:tr w14:paraId="4C9555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9" w:hRule="atLeast"/>
          <w:jc w:val="center"/>
        </w:trPr>
        <w:tc>
          <w:tcPr>
            <w:tcW w:w="1133" w:type="pct"/>
            <w:vMerge w:val="continue"/>
          </w:tcPr>
          <w:p w14:paraId="6ACCA266">
            <w:pPr>
              <w:spacing w:after="0" w:line="240" w:lineRule="auto"/>
              <w:ind w:left="11" w:hanging="11"/>
              <w:jc w:val="both"/>
              <w:rPr>
                <w:rFonts w:ascii="Times New Roman" w:hAnsi="Times New Roman" w:cs="Times New Roman"/>
                <w:b/>
                <w:color w:val="000000" w:themeColor="text1"/>
                <w:sz w:val="18"/>
                <w:szCs w:val="18"/>
                <w14:textFill>
                  <w14:solidFill>
                    <w14:schemeClr w14:val="tx1"/>
                  </w14:solidFill>
                </w14:textFill>
              </w:rPr>
            </w:pPr>
          </w:p>
        </w:tc>
        <w:tc>
          <w:tcPr>
            <w:tcW w:w="1367" w:type="pct"/>
            <w:vMerge w:val="continue"/>
          </w:tcPr>
          <w:p w14:paraId="2603E523">
            <w:pPr>
              <w:pStyle w:val="51"/>
              <w:shd w:val="clear" w:color="auto" w:fill="auto"/>
              <w:spacing w:line="240" w:lineRule="auto"/>
              <w:ind w:firstLine="280"/>
              <w:jc w:val="both"/>
              <w:rPr>
                <w:color w:val="000000" w:themeColor="text1"/>
                <w:sz w:val="18"/>
                <w:szCs w:val="18"/>
                <w14:textFill>
                  <w14:solidFill>
                    <w14:schemeClr w14:val="tx1"/>
                  </w14:solidFill>
                </w14:textFill>
              </w:rPr>
            </w:pPr>
          </w:p>
        </w:tc>
        <w:tc>
          <w:tcPr>
            <w:tcW w:w="478" w:type="pct"/>
            <w:tcBorders>
              <w:left w:val="single" w:color="000000" w:sz="6" w:space="0"/>
              <w:bottom w:val="single" w:color="000000" w:sz="6" w:space="0"/>
              <w:right w:val="single" w:color="000000" w:sz="6" w:space="0"/>
            </w:tcBorders>
            <w:tcMar>
              <w:top w:w="30" w:type="dxa"/>
              <w:left w:w="108" w:type="dxa"/>
              <w:bottom w:w="30" w:type="dxa"/>
              <w:right w:w="108" w:type="dxa"/>
            </w:tcMar>
            <w:vAlign w:val="center"/>
          </w:tcPr>
          <w:p w14:paraId="67AC0658">
            <w:pPr>
              <w:spacing w:after="0" w:line="240" w:lineRule="auto"/>
              <w:ind w:left="11" w:hanging="11"/>
              <w:rPr>
                <w:rFonts w:ascii="Times New Roman" w:hAnsi="Times New Roman" w:eastAsia="Calibri" w:cs="Times New Roman"/>
                <w:b/>
                <w:color w:val="000000" w:themeColor="text1"/>
                <w:sz w:val="20"/>
                <w:szCs w:val="20"/>
                <w14:textFill>
                  <w14:solidFill>
                    <w14:schemeClr w14:val="tx1"/>
                  </w14:solidFill>
                </w14:textFill>
              </w:rPr>
            </w:pPr>
            <w:r>
              <w:rPr>
                <w:rFonts w:ascii="Times New Roman" w:hAnsi="Times New Roman" w:eastAsia="Calibri" w:cs="Times New Roman"/>
                <w:b/>
                <w:color w:val="000000" w:themeColor="text1"/>
                <w:sz w:val="20"/>
                <w:szCs w:val="20"/>
                <w14:textFill>
                  <w14:solidFill>
                    <w14:schemeClr w14:val="tx1"/>
                  </w14:solidFill>
                </w14:textFill>
              </w:rPr>
              <w:t>Владеть</w:t>
            </w:r>
          </w:p>
        </w:tc>
        <w:tc>
          <w:tcPr>
            <w:tcW w:w="2022" w:type="pct"/>
            <w:tcBorders>
              <w:top w:val="single" w:color="auto" w:sz="4" w:space="0"/>
              <w:left w:val="single" w:color="000000" w:sz="6" w:space="0"/>
              <w:bottom w:val="single" w:color="000000" w:sz="6" w:space="0"/>
              <w:right w:val="single" w:color="000000" w:sz="6" w:space="0"/>
            </w:tcBorders>
            <w:tcMar>
              <w:top w:w="30" w:type="dxa"/>
              <w:left w:w="108" w:type="dxa"/>
              <w:bottom w:w="30" w:type="dxa"/>
              <w:right w:w="108" w:type="dxa"/>
            </w:tcMar>
          </w:tcPr>
          <w:p w14:paraId="5670F31B">
            <w:pPr>
              <w:pStyle w:val="51"/>
              <w:shd w:val="clear" w:color="auto" w:fill="auto"/>
              <w:spacing w:line="240" w:lineRule="auto"/>
              <w:jc w:val="right"/>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участия в разработке и обосновании мер,</w:t>
            </w:r>
          </w:p>
          <w:p w14:paraId="18C20788">
            <w:pPr>
              <w:pStyle w:val="51"/>
              <w:shd w:val="clear" w:color="auto" w:fill="auto"/>
              <w:spacing w:line="240" w:lineRule="auto"/>
              <w:jc w:val="right"/>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политики, стратегии по противодействую</w:t>
            </w:r>
          </w:p>
          <w:p w14:paraId="3366B508">
            <w:pPr>
              <w:pStyle w:val="51"/>
              <w:shd w:val="clear" w:color="auto" w:fill="auto"/>
              <w:spacing w:line="240" w:lineRule="auto"/>
              <w:jc w:val="right"/>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xml:space="preserve"> коррупции и коррупционного</w:t>
            </w:r>
          </w:p>
          <w:p w14:paraId="73FEA670">
            <w:pPr>
              <w:pStyle w:val="51"/>
              <w:shd w:val="clear" w:color="auto" w:fill="auto"/>
              <w:spacing w:line="240" w:lineRule="auto"/>
              <w:jc w:val="right"/>
              <w:rPr>
                <w:color w:val="000000" w:themeColor="text1"/>
                <w:sz w:val="18"/>
                <w:szCs w:val="18"/>
                <w:shd w:val="clear" w:color="auto" w:fill="FFFFFF"/>
                <w:lang w:bidi="ru-RU"/>
                <w14:textFill>
                  <w14:solidFill>
                    <w14:schemeClr w14:val="tx1"/>
                  </w14:solidFill>
                </w14:textFill>
              </w:rPr>
            </w:pPr>
            <w:r>
              <w:rPr>
                <w:color w:val="000000" w:themeColor="text1"/>
                <w:sz w:val="20"/>
                <w:szCs w:val="20"/>
                <w14:textFill>
                  <w14:solidFill>
                    <w14:schemeClr w14:val="tx1"/>
                  </w14:solidFill>
                </w14:textFill>
              </w:rPr>
              <w:t xml:space="preserve"> поведению в организации</w:t>
            </w:r>
          </w:p>
        </w:tc>
      </w:tr>
    </w:tbl>
    <w:p w14:paraId="74B21491">
      <w:pPr>
        <w:spacing w:after="0" w:line="240" w:lineRule="auto"/>
        <w:rPr>
          <w:rFonts w:ascii="Times New Roman" w:hAnsi="Times New Roman" w:cs="Times New Roman"/>
          <w:color w:val="000000" w:themeColor="text1"/>
          <w:sz w:val="24"/>
          <w:szCs w:val="24"/>
          <w14:textFill>
            <w14:solidFill>
              <w14:schemeClr w14:val="tx1"/>
            </w14:solidFill>
          </w14:textFill>
        </w:rPr>
      </w:pPr>
    </w:p>
    <w:p w14:paraId="1B29B287">
      <w:pPr>
        <w:pStyle w:val="13"/>
        <w:tabs>
          <w:tab w:val="left" w:pos="6480"/>
        </w:tabs>
        <w:spacing w:after="0" w:line="240" w:lineRule="auto"/>
        <w:rPr>
          <w:rFonts w:ascii="Times New Roman" w:hAnsi="Times New Roman" w:cs="Times New Roman"/>
          <w:bCs/>
          <w:color w:val="000000" w:themeColor="text1"/>
          <w:sz w:val="24"/>
          <w:szCs w:val="24"/>
          <w14:textFill>
            <w14:solidFill>
              <w14:schemeClr w14:val="tx1"/>
            </w14:solidFill>
          </w14:textFill>
        </w:rPr>
      </w:pPr>
    </w:p>
    <w:p w14:paraId="665FD4D3">
      <w:pPr>
        <w:pStyle w:val="13"/>
        <w:tabs>
          <w:tab w:val="left" w:pos="6480"/>
        </w:tabs>
        <w:spacing w:after="0" w:line="240" w:lineRule="auto"/>
        <w:jc w:val="both"/>
        <w:rPr>
          <w:rFonts w:ascii="Times New Roman" w:hAnsi="Times New Roman" w:cs="Times New Roman"/>
          <w:bCs/>
          <w:color w:val="000000" w:themeColor="text1"/>
          <w:sz w:val="24"/>
          <w:szCs w:val="24"/>
          <w14:textFill>
            <w14:solidFill>
              <w14:schemeClr w14:val="tx1"/>
            </w14:solidFill>
          </w14:textFill>
        </w:rPr>
      </w:pPr>
      <w:r>
        <w:rPr>
          <w:rFonts w:ascii="Times New Roman" w:hAnsi="Times New Roman" w:cs="Times New Roman"/>
          <w:bCs/>
          <w:color w:val="000000" w:themeColor="text1"/>
          <w:sz w:val="24"/>
          <w:szCs w:val="24"/>
          <w14:textFill>
            <w14:solidFill>
              <w14:schemeClr w14:val="tx1"/>
            </w14:solidFill>
          </w14:textFill>
        </w:rPr>
        <w:t xml:space="preserve">        В рамках изучаемой дисциплины ведется воспитательная работа, направленная на удовлетворение потребностей и интересов обучающегося в соответствии к культурными ценностями,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14:paraId="72A9F392">
      <w:pPr>
        <w:pStyle w:val="13"/>
        <w:spacing w:after="0" w:line="240" w:lineRule="auto"/>
        <w:jc w:val="both"/>
        <w:rPr>
          <w:rFonts w:ascii="Times New Roman" w:hAnsi="Times New Roman" w:cs="Times New Roman"/>
          <w:bCs/>
          <w:color w:val="000000" w:themeColor="text1"/>
          <w:sz w:val="24"/>
          <w:szCs w:val="24"/>
          <w14:textFill>
            <w14:solidFill>
              <w14:schemeClr w14:val="tx1"/>
            </w14:solidFill>
          </w14:textFill>
        </w:rPr>
      </w:pPr>
      <w:r>
        <w:rPr>
          <w:rFonts w:ascii="Times New Roman" w:hAnsi="Times New Roman" w:cs="Times New Roman"/>
          <w:bCs/>
          <w:color w:val="000000" w:themeColor="text1"/>
          <w:sz w:val="24"/>
          <w:szCs w:val="24"/>
          <w14:textFill>
            <w14:solidFill>
              <w14:schemeClr w14:val="tx1"/>
            </w14:solidFill>
          </w14:textFill>
        </w:rPr>
        <w:tab/>
      </w:r>
      <w:r>
        <w:rPr>
          <w:rFonts w:ascii="Times New Roman" w:hAnsi="Times New Roman" w:cs="Times New Roman"/>
          <w:bCs/>
          <w:color w:val="000000" w:themeColor="text1"/>
          <w:sz w:val="24"/>
          <w:szCs w:val="24"/>
          <w14:textFill>
            <w14:solidFill>
              <w14:schemeClr w14:val="tx1"/>
            </w14:solidFill>
          </w14:textFill>
        </w:rPr>
        <w:t>Целью воспитательной работы является профессионально-трудовое, гражданско-правовое, государственно-патриотическое, духовно-нравственное и гуманитарно-эстетическое воспитание, в рамках которых осуществляется формирование инструментальных и системных знаний и умений в рамках компетенций, позволяющих выпускнику успешно работать в избранной сфере профессиональной деятельности и быть востребованным на рынке труда.</w:t>
      </w:r>
    </w:p>
    <w:p w14:paraId="3458F678">
      <w:pPr>
        <w:pStyle w:val="13"/>
        <w:tabs>
          <w:tab w:val="left" w:pos="6480"/>
        </w:tabs>
        <w:spacing w:after="0" w:line="240" w:lineRule="auto"/>
        <w:ind w:left="0"/>
        <w:rPr>
          <w:rFonts w:ascii="Times New Roman" w:hAnsi="Times New Roman" w:cs="Times New Roman"/>
          <w:b/>
          <w:bCs/>
          <w:color w:val="000000" w:themeColor="text1"/>
          <w:sz w:val="24"/>
          <w:szCs w:val="24"/>
          <w14:textFill>
            <w14:solidFill>
              <w14:schemeClr w14:val="tx1"/>
            </w14:solidFill>
          </w14:textFill>
        </w:rPr>
      </w:pPr>
    </w:p>
    <w:p w14:paraId="2318C3AC">
      <w:pPr>
        <w:spacing w:after="0" w:line="240" w:lineRule="auto"/>
        <w:jc w:val="center"/>
        <w:rPr>
          <w:rFonts w:ascii="Times New Roman" w:hAnsi="Times New Roman" w:cs="Times New Roman" w:eastAsiaTheme="majorEastAsia"/>
          <w:b/>
          <w:i/>
          <w:iCs/>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 xml:space="preserve">2. </w:t>
      </w:r>
      <w:r>
        <w:rPr>
          <w:rStyle w:val="19"/>
          <w:rFonts w:ascii="Times New Roman" w:hAnsi="Times New Roman" w:cs="Times New Roman"/>
          <w:b/>
          <w:color w:val="000000" w:themeColor="text1"/>
          <w:sz w:val="24"/>
          <w:szCs w:val="24"/>
          <w14:textFill>
            <w14:solidFill>
              <w14:schemeClr w14:val="tx1"/>
            </w14:solidFill>
          </w14:textFill>
        </w:rPr>
        <w:t>РАСПРЕДЕЛЕНИЕ ЧАСОВ ДИСЦИПЛИНЫ  ПО ФОРМАМ И ВИДАМ РАБОТ</w:t>
      </w:r>
    </w:p>
    <w:p w14:paraId="0BD7E638">
      <w:pPr>
        <w:pStyle w:val="13"/>
        <w:tabs>
          <w:tab w:val="left" w:pos="426"/>
        </w:tabs>
        <w:spacing w:after="0" w:line="24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 xml:space="preserve">Для формирования вышеуказанных компетенций в рамках дисциплины «Основы противодействия коррупции» применяются методы активного/ интерактивного обучения. </w:t>
      </w:r>
    </w:p>
    <w:p w14:paraId="7184378A">
      <w:pPr>
        <w:spacing w:after="0" w:line="240" w:lineRule="auto"/>
        <w:jc w:val="right"/>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Таблица 3</w:t>
      </w:r>
    </w:p>
    <w:p w14:paraId="22D3C8A7">
      <w:pPr>
        <w:pStyle w:val="35"/>
        <w:jc w:val="center"/>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Базовые разделы дисциплины и виды учебной работы,</w:t>
      </w:r>
    </w:p>
    <w:p w14:paraId="3F17AFE4">
      <w:pPr>
        <w:pStyle w:val="35"/>
        <w:jc w:val="center"/>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рекомендуемые для изучения студентам очной формы обучения</w:t>
      </w:r>
    </w:p>
    <w:tbl>
      <w:tblPr>
        <w:tblStyle w:val="5"/>
        <w:tblW w:w="90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2552"/>
        <w:gridCol w:w="850"/>
        <w:gridCol w:w="709"/>
        <w:gridCol w:w="851"/>
        <w:gridCol w:w="708"/>
        <w:gridCol w:w="2694"/>
      </w:tblGrid>
      <w:tr w14:paraId="61AFA5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12" w:hRule="atLeast"/>
        </w:trPr>
        <w:tc>
          <w:tcPr>
            <w:tcW w:w="675" w:type="dxa"/>
            <w:vMerge w:val="restart"/>
            <w:tcBorders>
              <w:top w:val="single" w:color="auto" w:sz="4" w:space="0"/>
              <w:left w:val="single" w:color="auto" w:sz="4" w:space="0"/>
              <w:bottom w:val="single" w:color="auto" w:sz="4" w:space="0"/>
              <w:right w:val="single" w:color="auto" w:sz="4" w:space="0"/>
            </w:tcBorders>
            <w:vAlign w:val="center"/>
          </w:tcPr>
          <w:p w14:paraId="700BBF7D">
            <w:pPr>
              <w:widowControl w:val="0"/>
              <w:spacing w:after="0" w:line="240" w:lineRule="auto"/>
              <w:jc w:val="center"/>
              <w:rPr>
                <w:rFonts w:ascii="Times New Roman" w:hAnsi="Times New Roman" w:eastAsia="Times New Roman" w:cs="Times New Roman"/>
                <w:b/>
                <w:color w:val="000000" w:themeColor="text1"/>
                <w:sz w:val="24"/>
                <w:szCs w:val="24"/>
                <w14:textFill>
                  <w14:solidFill>
                    <w14:schemeClr w14:val="tx1"/>
                  </w14:solidFill>
                </w14:textFill>
              </w:rPr>
            </w:pPr>
          </w:p>
          <w:p w14:paraId="532BD231">
            <w:pPr>
              <w:widowControl w:val="0"/>
              <w:spacing w:after="0" w:line="240" w:lineRule="auto"/>
              <w:jc w:val="center"/>
              <w:rPr>
                <w:rFonts w:ascii="Times New Roman" w:hAnsi="Times New Roman" w:eastAsia="Times New Roman" w:cs="Times New Roman"/>
                <w:b/>
                <w:color w:val="000000" w:themeColor="text1"/>
                <w:sz w:val="24"/>
                <w:szCs w:val="24"/>
                <w14:textFill>
                  <w14:solidFill>
                    <w14:schemeClr w14:val="tx1"/>
                  </w14:solidFill>
                </w14:textFill>
              </w:rPr>
            </w:pPr>
            <w:r>
              <w:rPr>
                <w:rFonts w:ascii="Times New Roman" w:hAnsi="Times New Roman" w:eastAsia="Times New Roman" w:cs="Times New Roman"/>
                <w:b/>
                <w:color w:val="000000" w:themeColor="text1"/>
                <w:sz w:val="24"/>
                <w:szCs w:val="24"/>
                <w14:textFill>
                  <w14:solidFill>
                    <w14:schemeClr w14:val="tx1"/>
                  </w14:solidFill>
                </w14:textFill>
              </w:rPr>
              <w:t>№</w:t>
            </w:r>
          </w:p>
          <w:p w14:paraId="333F9DC0">
            <w:pPr>
              <w:widowControl w:val="0"/>
              <w:spacing w:after="0" w:line="240" w:lineRule="auto"/>
              <w:jc w:val="center"/>
              <w:rPr>
                <w:rFonts w:ascii="Times New Roman" w:hAnsi="Times New Roman" w:eastAsia="Times New Roman" w:cs="Times New Roman"/>
                <w:b/>
                <w:color w:val="000000" w:themeColor="text1"/>
                <w:sz w:val="24"/>
                <w:szCs w:val="24"/>
                <w14:textFill>
                  <w14:solidFill>
                    <w14:schemeClr w14:val="tx1"/>
                  </w14:solidFill>
                </w14:textFill>
              </w:rPr>
            </w:pPr>
            <w:r>
              <w:rPr>
                <w:rFonts w:ascii="Times New Roman" w:hAnsi="Times New Roman" w:eastAsia="Times New Roman" w:cs="Times New Roman"/>
                <w:b/>
                <w:color w:val="000000" w:themeColor="text1"/>
                <w:sz w:val="24"/>
                <w:szCs w:val="24"/>
                <w14:textFill>
                  <w14:solidFill>
                    <w14:schemeClr w14:val="tx1"/>
                  </w14:solidFill>
                </w14:textFill>
              </w:rPr>
              <w:t>п/п</w:t>
            </w:r>
          </w:p>
        </w:tc>
        <w:tc>
          <w:tcPr>
            <w:tcW w:w="2552" w:type="dxa"/>
            <w:vMerge w:val="restart"/>
            <w:tcBorders>
              <w:top w:val="single" w:color="auto" w:sz="4" w:space="0"/>
              <w:left w:val="single" w:color="auto" w:sz="4" w:space="0"/>
              <w:bottom w:val="single" w:color="auto" w:sz="4" w:space="0"/>
              <w:right w:val="single" w:color="auto" w:sz="4" w:space="0"/>
            </w:tcBorders>
            <w:tcMar>
              <w:top w:w="28" w:type="dxa"/>
              <w:left w:w="17" w:type="dxa"/>
              <w:bottom w:w="0" w:type="dxa"/>
              <w:right w:w="17" w:type="dxa"/>
            </w:tcMar>
            <w:vAlign w:val="center"/>
          </w:tcPr>
          <w:p w14:paraId="293B5B57">
            <w:pPr>
              <w:widowControl w:val="0"/>
              <w:spacing w:after="0" w:line="240" w:lineRule="auto"/>
              <w:jc w:val="center"/>
              <w:rPr>
                <w:rFonts w:ascii="Times New Roman" w:hAnsi="Times New Roman" w:eastAsia="Times New Roman" w:cs="Times New Roman"/>
                <w:b/>
                <w:color w:val="000000" w:themeColor="text1"/>
                <w:sz w:val="24"/>
                <w:szCs w:val="24"/>
                <w14:textFill>
                  <w14:solidFill>
                    <w14:schemeClr w14:val="tx1"/>
                  </w14:solidFill>
                </w14:textFill>
              </w:rPr>
            </w:pPr>
            <w:r>
              <w:rPr>
                <w:rFonts w:ascii="Times New Roman" w:hAnsi="Times New Roman" w:eastAsia="Times New Roman" w:cs="Times New Roman"/>
                <w:b/>
                <w:color w:val="000000" w:themeColor="text1"/>
                <w:sz w:val="24"/>
                <w:szCs w:val="24"/>
                <w14:textFill>
                  <w14:solidFill>
                    <w14:schemeClr w14:val="tx1"/>
                  </w14:solidFill>
                </w14:textFill>
              </w:rPr>
              <w:t>Темы</w:t>
            </w:r>
          </w:p>
          <w:p w14:paraId="778566EC">
            <w:pPr>
              <w:widowControl w:val="0"/>
              <w:spacing w:after="0" w:line="240" w:lineRule="auto"/>
              <w:jc w:val="center"/>
              <w:rPr>
                <w:rFonts w:ascii="Times New Roman" w:hAnsi="Times New Roman" w:eastAsia="Times New Roman" w:cs="Times New Roman"/>
                <w:b/>
                <w:color w:val="000000" w:themeColor="text1"/>
                <w:sz w:val="24"/>
                <w:szCs w:val="24"/>
                <w14:textFill>
                  <w14:solidFill>
                    <w14:schemeClr w14:val="tx1"/>
                  </w14:solidFill>
                </w14:textFill>
              </w:rPr>
            </w:pPr>
            <w:r>
              <w:rPr>
                <w:rFonts w:ascii="Times New Roman" w:hAnsi="Times New Roman" w:eastAsia="Times New Roman" w:cs="Times New Roman"/>
                <w:b/>
                <w:color w:val="000000" w:themeColor="text1"/>
                <w:sz w:val="24"/>
                <w:szCs w:val="24"/>
                <w14:textFill>
                  <w14:solidFill>
                    <w14:schemeClr w14:val="tx1"/>
                  </w14:solidFill>
                </w14:textFill>
              </w:rPr>
              <w:t>дисциплины</w:t>
            </w:r>
          </w:p>
        </w:tc>
        <w:tc>
          <w:tcPr>
            <w:tcW w:w="3118" w:type="dxa"/>
            <w:gridSpan w:val="4"/>
            <w:tcBorders>
              <w:top w:val="single" w:color="auto" w:sz="4" w:space="0"/>
              <w:left w:val="single" w:color="auto" w:sz="4" w:space="0"/>
              <w:bottom w:val="single" w:color="auto" w:sz="4" w:space="0"/>
              <w:right w:val="single" w:color="auto" w:sz="4" w:space="0"/>
            </w:tcBorders>
            <w:vAlign w:val="center"/>
          </w:tcPr>
          <w:p w14:paraId="36E6B5F1">
            <w:pPr>
              <w:widowControl w:val="0"/>
              <w:spacing w:after="0" w:line="240" w:lineRule="auto"/>
              <w:jc w:val="center"/>
              <w:rPr>
                <w:rFonts w:ascii="Times New Roman" w:hAnsi="Times New Roman" w:eastAsia="Times New Roman" w:cs="Times New Roman"/>
                <w:color w:val="000000" w:themeColor="text1"/>
                <w:sz w:val="24"/>
                <w:szCs w:val="24"/>
                <w:u w:val="single"/>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Виды учебной работы, включая самостоятельную работу студентов</w:t>
            </w:r>
          </w:p>
        </w:tc>
        <w:tc>
          <w:tcPr>
            <w:tcW w:w="2694" w:type="dxa"/>
            <w:vMerge w:val="restart"/>
            <w:tcBorders>
              <w:top w:val="single" w:color="auto" w:sz="4" w:space="0"/>
              <w:left w:val="single" w:color="auto" w:sz="4" w:space="0"/>
              <w:bottom w:val="single" w:color="auto" w:sz="4" w:space="0"/>
              <w:right w:val="single" w:color="auto" w:sz="4" w:space="0"/>
            </w:tcBorders>
            <w:vAlign w:val="center"/>
          </w:tcPr>
          <w:p w14:paraId="0BEB7C48">
            <w:pPr>
              <w:widowControl w:val="0"/>
              <w:spacing w:after="0" w:line="240" w:lineRule="auto"/>
              <w:ind w:right="-108"/>
              <w:jc w:val="center"/>
              <w:rPr>
                <w:rFonts w:ascii="Times New Roman" w:hAnsi="Times New Roman" w:eastAsia="Times New Roman" w:cs="Times New Roman"/>
                <w:b/>
                <w:color w:val="000000" w:themeColor="text1"/>
                <w:sz w:val="24"/>
                <w:szCs w:val="24"/>
                <w14:textFill>
                  <w14:solidFill>
                    <w14:schemeClr w14:val="tx1"/>
                  </w14:solidFill>
                </w14:textFill>
              </w:rPr>
            </w:pPr>
            <w:r>
              <w:rPr>
                <w:rFonts w:ascii="Times New Roman" w:hAnsi="Times New Roman" w:eastAsia="Times New Roman" w:cs="Times New Roman"/>
                <w:b/>
                <w:color w:val="000000" w:themeColor="text1"/>
                <w:sz w:val="24"/>
                <w:szCs w:val="24"/>
                <w14:textFill>
                  <w14:solidFill>
                    <w14:schemeClr w14:val="tx1"/>
                  </w14:solidFill>
                </w14:textFill>
              </w:rPr>
              <w:t>Формы текущего контроля успеваемости</w:t>
            </w:r>
          </w:p>
          <w:p w14:paraId="6D217ABF">
            <w:pPr>
              <w:widowControl w:val="0"/>
              <w:spacing w:after="0" w:line="240" w:lineRule="auto"/>
              <w:ind w:right="-108"/>
              <w:jc w:val="center"/>
              <w:rPr>
                <w:rFonts w:ascii="Times New Roman" w:hAnsi="Times New Roman" w:eastAsia="Times New Roman" w:cs="Times New Roman"/>
                <w:i/>
                <w:color w:val="000000" w:themeColor="text1"/>
                <w:sz w:val="24"/>
                <w:szCs w:val="24"/>
                <w14:textFill>
                  <w14:solidFill>
                    <w14:schemeClr w14:val="tx1"/>
                  </w14:solidFill>
                </w14:textFill>
              </w:rPr>
            </w:pPr>
          </w:p>
        </w:tc>
      </w:tr>
      <w:tr w14:paraId="37969A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tcBorders>
              <w:top w:val="single" w:color="auto" w:sz="4" w:space="0"/>
              <w:left w:val="single" w:color="auto" w:sz="4" w:space="0"/>
              <w:bottom w:val="single" w:color="auto" w:sz="4" w:space="0"/>
              <w:right w:val="single" w:color="auto" w:sz="4" w:space="0"/>
            </w:tcBorders>
            <w:vAlign w:val="center"/>
          </w:tcPr>
          <w:p w14:paraId="77147DFF">
            <w:pPr>
              <w:spacing w:after="0" w:line="240" w:lineRule="auto"/>
              <w:rPr>
                <w:rFonts w:ascii="Times New Roman" w:hAnsi="Times New Roman" w:eastAsia="Times New Roman" w:cs="Times New Roman"/>
                <w:b/>
                <w:color w:val="000000" w:themeColor="text1"/>
                <w:sz w:val="24"/>
                <w:szCs w:val="24"/>
                <w14:textFill>
                  <w14:solidFill>
                    <w14:schemeClr w14:val="tx1"/>
                  </w14:solidFill>
                </w14:textFill>
              </w:rPr>
            </w:pPr>
          </w:p>
        </w:tc>
        <w:tc>
          <w:tcPr>
            <w:tcW w:w="2552" w:type="dxa"/>
            <w:vMerge w:val="continue"/>
            <w:tcBorders>
              <w:top w:val="single" w:color="auto" w:sz="4" w:space="0"/>
              <w:left w:val="single" w:color="auto" w:sz="4" w:space="0"/>
              <w:bottom w:val="single" w:color="auto" w:sz="4" w:space="0"/>
              <w:right w:val="single" w:color="auto" w:sz="4" w:space="0"/>
            </w:tcBorders>
            <w:vAlign w:val="center"/>
          </w:tcPr>
          <w:p w14:paraId="5ADF4E7E">
            <w:pPr>
              <w:spacing w:after="0" w:line="240" w:lineRule="auto"/>
              <w:rPr>
                <w:rFonts w:ascii="Times New Roman" w:hAnsi="Times New Roman" w:eastAsia="Times New Roman" w:cs="Times New Roman"/>
                <w:b/>
                <w:color w:val="000000" w:themeColor="text1"/>
                <w:sz w:val="24"/>
                <w:szCs w:val="24"/>
                <w14:textFill>
                  <w14:solidFill>
                    <w14:schemeClr w14:val="tx1"/>
                  </w14:solidFill>
                </w14:textFill>
              </w:rPr>
            </w:pPr>
          </w:p>
        </w:tc>
        <w:tc>
          <w:tcPr>
            <w:tcW w:w="850" w:type="dxa"/>
            <w:tcBorders>
              <w:top w:val="single" w:color="auto" w:sz="4" w:space="0"/>
              <w:left w:val="single" w:color="auto" w:sz="4" w:space="0"/>
              <w:bottom w:val="single" w:color="auto" w:sz="4" w:space="0"/>
              <w:right w:val="single" w:color="auto" w:sz="4" w:space="0"/>
            </w:tcBorders>
          </w:tcPr>
          <w:p w14:paraId="0AB20F14">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всего</w:t>
            </w:r>
          </w:p>
        </w:tc>
        <w:tc>
          <w:tcPr>
            <w:tcW w:w="709" w:type="dxa"/>
            <w:tcBorders>
              <w:top w:val="single" w:color="auto" w:sz="4" w:space="0"/>
              <w:left w:val="single" w:color="auto" w:sz="4" w:space="0"/>
              <w:bottom w:val="single" w:color="auto" w:sz="4" w:space="0"/>
              <w:right w:val="single" w:color="auto" w:sz="4" w:space="0"/>
            </w:tcBorders>
            <w:vAlign w:val="center"/>
          </w:tcPr>
          <w:p w14:paraId="2C01C455">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л/з</w:t>
            </w:r>
          </w:p>
        </w:tc>
        <w:tc>
          <w:tcPr>
            <w:tcW w:w="851" w:type="dxa"/>
            <w:tcBorders>
              <w:top w:val="single" w:color="auto" w:sz="4" w:space="0"/>
              <w:left w:val="single" w:color="auto" w:sz="4" w:space="0"/>
              <w:bottom w:val="single" w:color="auto" w:sz="4" w:space="0"/>
              <w:right w:val="single" w:color="auto" w:sz="4" w:space="0"/>
            </w:tcBorders>
            <w:vAlign w:val="center"/>
          </w:tcPr>
          <w:p w14:paraId="74E62BAE">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п/з</w:t>
            </w:r>
          </w:p>
        </w:tc>
        <w:tc>
          <w:tcPr>
            <w:tcW w:w="708" w:type="dxa"/>
            <w:tcBorders>
              <w:top w:val="single" w:color="auto" w:sz="4" w:space="0"/>
              <w:left w:val="single" w:color="auto" w:sz="4" w:space="0"/>
              <w:bottom w:val="single" w:color="auto" w:sz="4" w:space="0"/>
              <w:right w:val="single" w:color="auto" w:sz="4" w:space="0"/>
            </w:tcBorders>
            <w:vAlign w:val="center"/>
          </w:tcPr>
          <w:p w14:paraId="29E244E7">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с/р</w:t>
            </w:r>
          </w:p>
        </w:tc>
        <w:tc>
          <w:tcPr>
            <w:tcW w:w="2694" w:type="dxa"/>
            <w:vMerge w:val="continue"/>
            <w:tcBorders>
              <w:top w:val="single" w:color="auto" w:sz="4" w:space="0"/>
              <w:left w:val="single" w:color="auto" w:sz="4" w:space="0"/>
              <w:bottom w:val="single" w:color="auto" w:sz="4" w:space="0"/>
              <w:right w:val="single" w:color="auto" w:sz="4" w:space="0"/>
            </w:tcBorders>
            <w:vAlign w:val="center"/>
          </w:tcPr>
          <w:p w14:paraId="2B80D464">
            <w:pPr>
              <w:spacing w:after="0" w:line="240" w:lineRule="auto"/>
              <w:rPr>
                <w:rFonts w:ascii="Times New Roman" w:hAnsi="Times New Roman" w:eastAsia="Times New Roman" w:cs="Times New Roman"/>
                <w:i/>
                <w:color w:val="000000" w:themeColor="text1"/>
                <w:sz w:val="24"/>
                <w:szCs w:val="24"/>
                <w14:textFill>
                  <w14:solidFill>
                    <w14:schemeClr w14:val="tx1"/>
                  </w14:solidFill>
                </w14:textFill>
              </w:rPr>
            </w:pPr>
          </w:p>
        </w:tc>
      </w:tr>
      <w:tr w14:paraId="30582A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top w:val="single" w:color="auto" w:sz="4" w:space="0"/>
              <w:left w:val="single" w:color="auto" w:sz="4" w:space="0"/>
              <w:bottom w:val="single" w:color="auto" w:sz="4" w:space="0"/>
              <w:right w:val="single" w:color="auto" w:sz="4" w:space="0"/>
            </w:tcBorders>
            <w:vAlign w:val="center"/>
          </w:tcPr>
          <w:p w14:paraId="03A10831">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1</w:t>
            </w:r>
          </w:p>
        </w:tc>
        <w:tc>
          <w:tcPr>
            <w:tcW w:w="2552" w:type="dxa"/>
            <w:tcBorders>
              <w:top w:val="single" w:color="auto" w:sz="4" w:space="0"/>
              <w:left w:val="single" w:color="auto" w:sz="4" w:space="0"/>
              <w:bottom w:val="single" w:color="auto" w:sz="4" w:space="0"/>
              <w:right w:val="single" w:color="auto" w:sz="4" w:space="0"/>
            </w:tcBorders>
          </w:tcPr>
          <w:p w14:paraId="6C3088E6">
            <w:pPr>
              <w:autoSpaceDE w:val="0"/>
              <w:autoSpaceDN w:val="0"/>
              <w:adjustRightInd w:val="0"/>
              <w:spacing w:after="0" w:line="240" w:lineRule="auto"/>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Тема 1.</w:t>
            </w:r>
          </w:p>
          <w:p w14:paraId="1BE56107">
            <w:pPr>
              <w:pStyle w:val="38"/>
              <w:tabs>
                <w:tab w:val="left" w:pos="708"/>
              </w:tabs>
              <w:spacing w:line="240" w:lineRule="auto"/>
              <w:ind w:left="0" w:firstLine="0"/>
              <w:jc w:val="left"/>
              <w:rPr>
                <w:color w:val="000000" w:themeColor="text1"/>
                <w:lang w:eastAsia="en-US"/>
                <w14:textFill>
                  <w14:solidFill>
                    <w14:schemeClr w14:val="tx1"/>
                  </w14:solidFill>
                </w14:textFill>
              </w:rPr>
            </w:pPr>
            <w:r>
              <w:rPr>
                <w:color w:val="000000" w:themeColor="text1"/>
                <w14:textFill>
                  <w14:solidFill>
                    <w14:schemeClr w14:val="tx1"/>
                  </w14:solidFill>
                </w14:textFill>
              </w:rPr>
              <w:t>Коррупция как социально-правовое явление</w:t>
            </w:r>
          </w:p>
        </w:tc>
        <w:tc>
          <w:tcPr>
            <w:tcW w:w="850" w:type="dxa"/>
            <w:tcBorders>
              <w:top w:val="single" w:color="auto" w:sz="4" w:space="0"/>
              <w:left w:val="single" w:color="auto" w:sz="4" w:space="0"/>
              <w:bottom w:val="single" w:color="auto" w:sz="4" w:space="0"/>
              <w:right w:val="single" w:color="auto" w:sz="4" w:space="0"/>
            </w:tcBorders>
            <w:vAlign w:val="center"/>
          </w:tcPr>
          <w:p w14:paraId="7C766F56">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11</w:t>
            </w:r>
          </w:p>
        </w:tc>
        <w:tc>
          <w:tcPr>
            <w:tcW w:w="709" w:type="dxa"/>
            <w:tcBorders>
              <w:top w:val="single" w:color="auto" w:sz="4" w:space="0"/>
              <w:left w:val="single" w:color="auto" w:sz="4" w:space="0"/>
              <w:bottom w:val="single" w:color="auto" w:sz="4" w:space="0"/>
              <w:right w:val="single" w:color="auto" w:sz="4" w:space="0"/>
            </w:tcBorders>
            <w:vAlign w:val="center"/>
          </w:tcPr>
          <w:p w14:paraId="38D6E600">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p>
          <w:p w14:paraId="1D8F9A18">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2</w:t>
            </w:r>
          </w:p>
          <w:p w14:paraId="51B6C93C">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p>
        </w:tc>
        <w:tc>
          <w:tcPr>
            <w:tcW w:w="851" w:type="dxa"/>
            <w:tcBorders>
              <w:top w:val="single" w:color="auto" w:sz="4" w:space="0"/>
              <w:left w:val="single" w:color="auto" w:sz="4" w:space="0"/>
              <w:bottom w:val="single" w:color="auto" w:sz="4" w:space="0"/>
              <w:right w:val="single" w:color="auto" w:sz="4" w:space="0"/>
            </w:tcBorders>
            <w:vAlign w:val="center"/>
          </w:tcPr>
          <w:p w14:paraId="2CB3F30E">
            <w:pPr>
              <w:spacing w:after="0" w:line="240" w:lineRule="auto"/>
              <w:jc w:val="center"/>
              <w:rPr>
                <w:rFonts w:ascii="Times New Roman" w:hAnsi="Times New Roman" w:cs="Times New Roman"/>
                <w:color w:val="000000" w:themeColor="text1"/>
                <w:sz w:val="24"/>
                <w:szCs w:val="24"/>
                <w:lang w:eastAsia="en-US"/>
                <w14:textFill>
                  <w14:solidFill>
                    <w14:schemeClr w14:val="tx1"/>
                  </w14:solidFill>
                </w14:textFill>
              </w:rPr>
            </w:pPr>
            <w:r>
              <w:rPr>
                <w:rFonts w:ascii="Times New Roman" w:hAnsi="Times New Roman" w:cs="Times New Roman"/>
                <w:color w:val="000000" w:themeColor="text1"/>
                <w:sz w:val="24"/>
                <w:szCs w:val="24"/>
                <w:lang w:eastAsia="en-US"/>
                <w14:textFill>
                  <w14:solidFill>
                    <w14:schemeClr w14:val="tx1"/>
                  </w14:solidFill>
                </w14:textFill>
              </w:rPr>
              <w:t>2</w:t>
            </w:r>
          </w:p>
        </w:tc>
        <w:tc>
          <w:tcPr>
            <w:tcW w:w="708" w:type="dxa"/>
            <w:tcBorders>
              <w:top w:val="single" w:color="auto" w:sz="4" w:space="0"/>
              <w:left w:val="single" w:color="auto" w:sz="4" w:space="0"/>
              <w:bottom w:val="single" w:color="auto" w:sz="4" w:space="0"/>
              <w:right w:val="single" w:color="auto" w:sz="4" w:space="0"/>
            </w:tcBorders>
            <w:vAlign w:val="center"/>
          </w:tcPr>
          <w:p w14:paraId="3DC2A3AE">
            <w:pPr>
              <w:spacing w:after="0" w:line="240" w:lineRule="auto"/>
              <w:rPr>
                <w:rFonts w:ascii="Times New Roman" w:hAnsi="Times New Roman" w:cs="Times New Roman"/>
                <w:color w:val="000000" w:themeColor="text1"/>
                <w:sz w:val="24"/>
                <w:szCs w:val="24"/>
                <w:lang w:eastAsia="en-US"/>
                <w14:textFill>
                  <w14:solidFill>
                    <w14:schemeClr w14:val="tx1"/>
                  </w14:solidFill>
                </w14:textFill>
              </w:rPr>
            </w:pPr>
            <w:r>
              <w:rPr>
                <w:rFonts w:ascii="Times New Roman" w:hAnsi="Times New Roman" w:cs="Times New Roman"/>
                <w:color w:val="000000" w:themeColor="text1"/>
                <w:sz w:val="24"/>
                <w:szCs w:val="24"/>
                <w:lang w:eastAsia="en-US"/>
                <w14:textFill>
                  <w14:solidFill>
                    <w14:schemeClr w14:val="tx1"/>
                  </w14:solidFill>
                </w14:textFill>
              </w:rPr>
              <w:t>7</w:t>
            </w:r>
          </w:p>
        </w:tc>
        <w:tc>
          <w:tcPr>
            <w:tcW w:w="2694" w:type="dxa"/>
            <w:tcBorders>
              <w:top w:val="single" w:color="auto" w:sz="4" w:space="0"/>
              <w:left w:val="single" w:color="auto" w:sz="4" w:space="0"/>
              <w:bottom w:val="single" w:color="auto" w:sz="4" w:space="0"/>
              <w:right w:val="single" w:color="auto" w:sz="4" w:space="0"/>
            </w:tcBorders>
          </w:tcPr>
          <w:p w14:paraId="1AD90C3C">
            <w:pPr>
              <w:pStyle w:val="38"/>
              <w:tabs>
                <w:tab w:val="left" w:pos="708"/>
              </w:tabs>
              <w:spacing w:line="240" w:lineRule="auto"/>
              <w:ind w:left="0" w:firstLine="0"/>
              <w:jc w:val="center"/>
              <w:rPr>
                <w:color w:val="000000" w:themeColor="text1"/>
                <w:lang w:eastAsia="en-US"/>
                <w14:textFill>
                  <w14:solidFill>
                    <w14:schemeClr w14:val="tx1"/>
                  </w14:solidFill>
                </w14:textFill>
              </w:rPr>
            </w:pPr>
            <w:r>
              <w:rPr>
                <w:color w:val="000000" w:themeColor="text1"/>
                <w:lang w:eastAsia="en-US"/>
                <w14:textFill>
                  <w14:solidFill>
                    <w14:schemeClr w14:val="tx1"/>
                  </w14:solidFill>
                </w14:textFill>
              </w:rPr>
              <w:t>Теоретический опрос</w:t>
            </w:r>
          </w:p>
          <w:p w14:paraId="7F59E643">
            <w:pPr>
              <w:pStyle w:val="38"/>
              <w:tabs>
                <w:tab w:val="left" w:pos="708"/>
              </w:tabs>
              <w:spacing w:line="240" w:lineRule="auto"/>
              <w:ind w:left="0" w:firstLine="0"/>
              <w:jc w:val="center"/>
              <w:rPr>
                <w:color w:val="000000" w:themeColor="text1"/>
                <w:lang w:eastAsia="en-US"/>
                <w14:textFill>
                  <w14:solidFill>
                    <w14:schemeClr w14:val="tx1"/>
                  </w14:solidFill>
                </w14:textFill>
              </w:rPr>
            </w:pPr>
            <w:r>
              <w:rPr>
                <w:color w:val="000000" w:themeColor="text1"/>
                <w:lang w:eastAsia="en-US"/>
                <w14:textFill>
                  <w14:solidFill>
                    <w14:schemeClr w14:val="tx1"/>
                  </w14:solidFill>
                </w14:textFill>
              </w:rPr>
              <w:t>Реферат/ доклад</w:t>
            </w:r>
          </w:p>
          <w:p w14:paraId="207C5CCB">
            <w:pPr>
              <w:pStyle w:val="38"/>
              <w:tabs>
                <w:tab w:val="left" w:pos="708"/>
              </w:tabs>
              <w:spacing w:line="240" w:lineRule="auto"/>
              <w:ind w:left="0" w:firstLine="0"/>
              <w:jc w:val="center"/>
              <w:rPr>
                <w:color w:val="000000" w:themeColor="text1"/>
                <w:lang w:eastAsia="en-US"/>
                <w14:textFill>
                  <w14:solidFill>
                    <w14:schemeClr w14:val="tx1"/>
                  </w14:solidFill>
                </w14:textFill>
              </w:rPr>
            </w:pPr>
            <w:r>
              <w:rPr>
                <w:color w:val="000000" w:themeColor="text1"/>
                <w:lang w:eastAsia="en-US"/>
                <w14:textFill>
                  <w14:solidFill>
                    <w14:schemeClr w14:val="tx1"/>
                  </w14:solidFill>
                </w14:textFill>
              </w:rPr>
              <w:t>«Мозговой штурм»</w:t>
            </w:r>
          </w:p>
        </w:tc>
      </w:tr>
      <w:tr w14:paraId="02FF10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top w:val="single" w:color="auto" w:sz="4" w:space="0"/>
              <w:left w:val="single" w:color="auto" w:sz="4" w:space="0"/>
              <w:bottom w:val="single" w:color="auto" w:sz="4" w:space="0"/>
              <w:right w:val="single" w:color="auto" w:sz="4" w:space="0"/>
            </w:tcBorders>
            <w:vAlign w:val="center"/>
          </w:tcPr>
          <w:p w14:paraId="3EAD86A7">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2</w:t>
            </w:r>
          </w:p>
        </w:tc>
        <w:tc>
          <w:tcPr>
            <w:tcW w:w="2552" w:type="dxa"/>
            <w:tcBorders>
              <w:top w:val="single" w:color="auto" w:sz="4" w:space="0"/>
              <w:left w:val="single" w:color="auto" w:sz="4" w:space="0"/>
              <w:bottom w:val="single" w:color="auto" w:sz="4" w:space="0"/>
              <w:right w:val="single" w:color="auto" w:sz="4" w:space="0"/>
            </w:tcBorders>
          </w:tcPr>
          <w:p w14:paraId="777DFF3A">
            <w:pPr>
              <w:autoSpaceDE w:val="0"/>
              <w:autoSpaceDN w:val="0"/>
              <w:adjustRightInd w:val="0"/>
              <w:spacing w:after="0" w:line="240" w:lineRule="auto"/>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Тема 2.</w:t>
            </w:r>
          </w:p>
          <w:p w14:paraId="3BE5A413">
            <w:pPr>
              <w:autoSpaceDE w:val="0"/>
              <w:autoSpaceDN w:val="0"/>
              <w:adjustRightInd w:val="0"/>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Законодательное обеспечение</w:t>
            </w:r>
          </w:p>
          <w:p w14:paraId="2D6FD531">
            <w:pPr>
              <w:autoSpaceDE w:val="0"/>
              <w:autoSpaceDN w:val="0"/>
              <w:adjustRightInd w:val="0"/>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противодействия коррупции в</w:t>
            </w:r>
          </w:p>
          <w:p w14:paraId="0CB94B7F">
            <w:pPr>
              <w:pStyle w:val="38"/>
              <w:tabs>
                <w:tab w:val="left" w:pos="708"/>
              </w:tabs>
              <w:spacing w:line="240" w:lineRule="auto"/>
              <w:ind w:left="0" w:firstLine="0"/>
              <w:rPr>
                <w:color w:val="000000" w:themeColor="text1"/>
                <w:lang w:eastAsia="en-US"/>
                <w14:textFill>
                  <w14:solidFill>
                    <w14:schemeClr w14:val="tx1"/>
                  </w14:solidFill>
                </w14:textFill>
              </w:rPr>
            </w:pPr>
            <w:r>
              <w:rPr>
                <w:color w:val="000000" w:themeColor="text1"/>
                <w14:textFill>
                  <w14:solidFill>
                    <w14:schemeClr w14:val="tx1"/>
                  </w14:solidFill>
                </w14:textFill>
              </w:rPr>
              <w:t>истории России</w:t>
            </w:r>
          </w:p>
        </w:tc>
        <w:tc>
          <w:tcPr>
            <w:tcW w:w="850" w:type="dxa"/>
            <w:tcBorders>
              <w:top w:val="single" w:color="auto" w:sz="4" w:space="0"/>
              <w:left w:val="single" w:color="auto" w:sz="4" w:space="0"/>
              <w:bottom w:val="single" w:color="auto" w:sz="4" w:space="0"/>
              <w:right w:val="single" w:color="auto" w:sz="4" w:space="0"/>
            </w:tcBorders>
            <w:vAlign w:val="center"/>
          </w:tcPr>
          <w:p w14:paraId="6D33DC78">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8</w:t>
            </w:r>
          </w:p>
        </w:tc>
        <w:tc>
          <w:tcPr>
            <w:tcW w:w="709" w:type="dxa"/>
            <w:tcBorders>
              <w:top w:val="single" w:color="auto" w:sz="4" w:space="0"/>
              <w:left w:val="single" w:color="auto" w:sz="4" w:space="0"/>
              <w:bottom w:val="single" w:color="auto" w:sz="4" w:space="0"/>
              <w:right w:val="single" w:color="auto" w:sz="4" w:space="0"/>
            </w:tcBorders>
            <w:vAlign w:val="center"/>
          </w:tcPr>
          <w:p w14:paraId="71BBE804">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1</w:t>
            </w:r>
          </w:p>
        </w:tc>
        <w:tc>
          <w:tcPr>
            <w:tcW w:w="851" w:type="dxa"/>
            <w:tcBorders>
              <w:top w:val="single" w:color="auto" w:sz="4" w:space="0"/>
              <w:left w:val="single" w:color="auto" w:sz="4" w:space="0"/>
              <w:bottom w:val="single" w:color="auto" w:sz="4" w:space="0"/>
              <w:right w:val="single" w:color="auto" w:sz="4" w:space="0"/>
            </w:tcBorders>
            <w:vAlign w:val="center"/>
          </w:tcPr>
          <w:p w14:paraId="067B3EAD">
            <w:pPr>
              <w:pStyle w:val="38"/>
              <w:tabs>
                <w:tab w:val="left" w:pos="708"/>
              </w:tabs>
              <w:spacing w:line="240" w:lineRule="auto"/>
              <w:ind w:left="0" w:firstLine="0"/>
              <w:jc w:val="center"/>
              <w:rPr>
                <w:color w:val="000000" w:themeColor="text1"/>
                <w:lang w:eastAsia="en-US"/>
                <w14:textFill>
                  <w14:solidFill>
                    <w14:schemeClr w14:val="tx1"/>
                  </w14:solidFill>
                </w14:textFill>
              </w:rPr>
            </w:pPr>
            <w:r>
              <w:rPr>
                <w:color w:val="000000" w:themeColor="text1"/>
                <w:lang w:eastAsia="en-US"/>
                <w14:textFill>
                  <w14:solidFill>
                    <w14:schemeClr w14:val="tx1"/>
                  </w14:solidFill>
                </w14:textFill>
              </w:rPr>
              <w:t>2</w:t>
            </w:r>
          </w:p>
        </w:tc>
        <w:tc>
          <w:tcPr>
            <w:tcW w:w="708" w:type="dxa"/>
            <w:tcBorders>
              <w:top w:val="single" w:color="auto" w:sz="4" w:space="0"/>
              <w:left w:val="single" w:color="auto" w:sz="4" w:space="0"/>
              <w:bottom w:val="single" w:color="auto" w:sz="4" w:space="0"/>
              <w:right w:val="single" w:color="auto" w:sz="4" w:space="0"/>
            </w:tcBorders>
            <w:vAlign w:val="center"/>
          </w:tcPr>
          <w:p w14:paraId="4E69BE3B">
            <w:pPr>
              <w:pStyle w:val="38"/>
              <w:tabs>
                <w:tab w:val="left" w:pos="708"/>
              </w:tabs>
              <w:spacing w:line="240" w:lineRule="auto"/>
              <w:ind w:left="0" w:firstLine="0"/>
              <w:jc w:val="center"/>
              <w:rPr>
                <w:color w:val="000000" w:themeColor="text1"/>
                <w:lang w:eastAsia="en-US"/>
                <w14:textFill>
                  <w14:solidFill>
                    <w14:schemeClr w14:val="tx1"/>
                  </w14:solidFill>
                </w14:textFill>
              </w:rPr>
            </w:pPr>
            <w:r>
              <w:rPr>
                <w:color w:val="000000" w:themeColor="text1"/>
                <w:lang w:eastAsia="en-US"/>
                <w14:textFill>
                  <w14:solidFill>
                    <w14:schemeClr w14:val="tx1"/>
                  </w14:solidFill>
                </w14:textFill>
              </w:rPr>
              <w:t>5</w:t>
            </w:r>
          </w:p>
        </w:tc>
        <w:tc>
          <w:tcPr>
            <w:tcW w:w="2694" w:type="dxa"/>
            <w:tcBorders>
              <w:top w:val="single" w:color="auto" w:sz="4" w:space="0"/>
              <w:left w:val="single" w:color="auto" w:sz="4" w:space="0"/>
              <w:bottom w:val="single" w:color="auto" w:sz="4" w:space="0"/>
              <w:right w:val="single" w:color="auto" w:sz="4" w:space="0"/>
            </w:tcBorders>
          </w:tcPr>
          <w:p w14:paraId="40292995">
            <w:pPr>
              <w:pStyle w:val="38"/>
              <w:tabs>
                <w:tab w:val="left" w:pos="708"/>
              </w:tabs>
              <w:spacing w:line="240" w:lineRule="auto"/>
              <w:ind w:left="0" w:firstLine="0"/>
              <w:jc w:val="center"/>
              <w:rPr>
                <w:color w:val="000000" w:themeColor="text1"/>
                <w:lang w:eastAsia="en-US"/>
                <w14:textFill>
                  <w14:solidFill>
                    <w14:schemeClr w14:val="tx1"/>
                  </w14:solidFill>
                </w14:textFill>
              </w:rPr>
            </w:pPr>
            <w:r>
              <w:rPr>
                <w:color w:val="000000" w:themeColor="text1"/>
                <w:lang w:eastAsia="en-US"/>
                <w14:textFill>
                  <w14:solidFill>
                    <w14:schemeClr w14:val="tx1"/>
                  </w14:solidFill>
                </w14:textFill>
              </w:rPr>
              <w:t>Теоретический опрос</w:t>
            </w:r>
          </w:p>
          <w:p w14:paraId="4E54D33E">
            <w:pPr>
              <w:pStyle w:val="38"/>
              <w:tabs>
                <w:tab w:val="left" w:pos="708"/>
              </w:tabs>
              <w:spacing w:line="240" w:lineRule="auto"/>
              <w:ind w:left="0" w:firstLine="0"/>
              <w:jc w:val="center"/>
              <w:rPr>
                <w:color w:val="000000" w:themeColor="text1"/>
                <w:lang w:eastAsia="en-US"/>
                <w14:textFill>
                  <w14:solidFill>
                    <w14:schemeClr w14:val="tx1"/>
                  </w14:solidFill>
                </w14:textFill>
              </w:rPr>
            </w:pPr>
            <w:r>
              <w:rPr>
                <w:color w:val="000000" w:themeColor="text1"/>
                <w:lang w:eastAsia="en-US"/>
                <w14:textFill>
                  <w14:solidFill>
                    <w14:schemeClr w14:val="tx1"/>
                  </w14:solidFill>
                </w14:textFill>
              </w:rPr>
              <w:t>Реферат/доклад</w:t>
            </w:r>
          </w:p>
        </w:tc>
      </w:tr>
      <w:tr w14:paraId="00C366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top w:val="single" w:color="auto" w:sz="4" w:space="0"/>
              <w:left w:val="single" w:color="auto" w:sz="4" w:space="0"/>
              <w:bottom w:val="single" w:color="auto" w:sz="4" w:space="0"/>
              <w:right w:val="single" w:color="auto" w:sz="4" w:space="0"/>
            </w:tcBorders>
            <w:vAlign w:val="center"/>
          </w:tcPr>
          <w:p w14:paraId="09FBB0AA">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3</w:t>
            </w:r>
          </w:p>
        </w:tc>
        <w:tc>
          <w:tcPr>
            <w:tcW w:w="2552" w:type="dxa"/>
            <w:tcBorders>
              <w:top w:val="single" w:color="auto" w:sz="4" w:space="0"/>
              <w:left w:val="single" w:color="auto" w:sz="4" w:space="0"/>
              <w:bottom w:val="single" w:color="auto" w:sz="4" w:space="0"/>
              <w:right w:val="single" w:color="auto" w:sz="4" w:space="0"/>
            </w:tcBorders>
          </w:tcPr>
          <w:p w14:paraId="2DAD899B">
            <w:pPr>
              <w:autoSpaceDE w:val="0"/>
              <w:autoSpaceDN w:val="0"/>
              <w:adjustRightInd w:val="0"/>
              <w:spacing w:after="0" w:line="240" w:lineRule="auto"/>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Тема 3.</w:t>
            </w:r>
          </w:p>
          <w:p w14:paraId="022C5157">
            <w:pPr>
              <w:autoSpaceDE w:val="0"/>
              <w:autoSpaceDN w:val="0"/>
              <w:adjustRightInd w:val="0"/>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Международно- правовые основы противодействия</w:t>
            </w:r>
          </w:p>
          <w:p w14:paraId="563A72F8">
            <w:pPr>
              <w:pStyle w:val="38"/>
              <w:tabs>
                <w:tab w:val="left" w:pos="708"/>
              </w:tabs>
              <w:spacing w:line="240" w:lineRule="auto"/>
              <w:ind w:left="0" w:firstLine="0"/>
              <w:rPr>
                <w:color w:val="000000" w:themeColor="text1"/>
                <w:lang w:eastAsia="en-US"/>
                <w14:textFill>
                  <w14:solidFill>
                    <w14:schemeClr w14:val="tx1"/>
                  </w14:solidFill>
                </w14:textFill>
              </w:rPr>
            </w:pPr>
            <w:r>
              <w:rPr>
                <w:color w:val="000000" w:themeColor="text1"/>
                <w14:textFill>
                  <w14:solidFill>
                    <w14:schemeClr w14:val="tx1"/>
                  </w14:solidFill>
                </w14:textFill>
              </w:rPr>
              <w:t>коррупции</w:t>
            </w:r>
          </w:p>
        </w:tc>
        <w:tc>
          <w:tcPr>
            <w:tcW w:w="850" w:type="dxa"/>
            <w:tcBorders>
              <w:top w:val="single" w:color="auto" w:sz="4" w:space="0"/>
              <w:left w:val="single" w:color="auto" w:sz="4" w:space="0"/>
              <w:bottom w:val="single" w:color="auto" w:sz="4" w:space="0"/>
              <w:right w:val="single" w:color="auto" w:sz="4" w:space="0"/>
            </w:tcBorders>
            <w:vAlign w:val="center"/>
          </w:tcPr>
          <w:p w14:paraId="07796091">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11</w:t>
            </w:r>
          </w:p>
        </w:tc>
        <w:tc>
          <w:tcPr>
            <w:tcW w:w="709" w:type="dxa"/>
            <w:tcBorders>
              <w:top w:val="single" w:color="auto" w:sz="4" w:space="0"/>
              <w:left w:val="single" w:color="auto" w:sz="4" w:space="0"/>
              <w:bottom w:val="single" w:color="auto" w:sz="4" w:space="0"/>
              <w:right w:val="single" w:color="auto" w:sz="4" w:space="0"/>
            </w:tcBorders>
            <w:vAlign w:val="center"/>
          </w:tcPr>
          <w:p w14:paraId="66F43FB1">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1</w:t>
            </w:r>
          </w:p>
        </w:tc>
        <w:tc>
          <w:tcPr>
            <w:tcW w:w="851" w:type="dxa"/>
            <w:tcBorders>
              <w:top w:val="single" w:color="auto" w:sz="4" w:space="0"/>
              <w:left w:val="single" w:color="auto" w:sz="4" w:space="0"/>
              <w:bottom w:val="single" w:color="auto" w:sz="4" w:space="0"/>
              <w:right w:val="single" w:color="auto" w:sz="4" w:space="0"/>
            </w:tcBorders>
            <w:vAlign w:val="center"/>
          </w:tcPr>
          <w:p w14:paraId="289C0743">
            <w:pPr>
              <w:pStyle w:val="38"/>
              <w:tabs>
                <w:tab w:val="left" w:pos="708"/>
              </w:tabs>
              <w:spacing w:line="240" w:lineRule="auto"/>
              <w:ind w:left="0" w:firstLine="0"/>
              <w:jc w:val="center"/>
              <w:rPr>
                <w:color w:val="000000" w:themeColor="text1"/>
                <w:lang w:eastAsia="en-US"/>
                <w14:textFill>
                  <w14:solidFill>
                    <w14:schemeClr w14:val="tx1"/>
                  </w14:solidFill>
                </w14:textFill>
              </w:rPr>
            </w:pPr>
          </w:p>
          <w:p w14:paraId="02178658">
            <w:pPr>
              <w:pStyle w:val="38"/>
              <w:tabs>
                <w:tab w:val="left" w:pos="708"/>
              </w:tabs>
              <w:spacing w:line="240" w:lineRule="auto"/>
              <w:ind w:left="0" w:firstLine="0"/>
              <w:jc w:val="center"/>
              <w:rPr>
                <w:color w:val="000000" w:themeColor="text1"/>
                <w:lang w:eastAsia="en-US"/>
                <w14:textFill>
                  <w14:solidFill>
                    <w14:schemeClr w14:val="tx1"/>
                  </w14:solidFill>
                </w14:textFill>
              </w:rPr>
            </w:pPr>
            <w:r>
              <w:rPr>
                <w:color w:val="000000" w:themeColor="text1"/>
                <w:lang w:eastAsia="en-US"/>
                <w14:textFill>
                  <w14:solidFill>
                    <w14:schemeClr w14:val="tx1"/>
                  </w14:solidFill>
                </w14:textFill>
              </w:rPr>
              <w:t>4</w:t>
            </w:r>
          </w:p>
          <w:p w14:paraId="01A24102">
            <w:pPr>
              <w:pStyle w:val="38"/>
              <w:tabs>
                <w:tab w:val="left" w:pos="708"/>
              </w:tabs>
              <w:spacing w:line="240" w:lineRule="auto"/>
              <w:ind w:left="0" w:firstLine="0"/>
              <w:jc w:val="center"/>
              <w:rPr>
                <w:color w:val="000000" w:themeColor="text1"/>
                <w:lang w:eastAsia="en-US"/>
                <w14:textFill>
                  <w14:solidFill>
                    <w14:schemeClr w14:val="tx1"/>
                  </w14:solidFill>
                </w14:textFill>
              </w:rPr>
            </w:pPr>
          </w:p>
        </w:tc>
        <w:tc>
          <w:tcPr>
            <w:tcW w:w="708" w:type="dxa"/>
            <w:tcBorders>
              <w:top w:val="single" w:color="auto" w:sz="4" w:space="0"/>
              <w:left w:val="single" w:color="auto" w:sz="4" w:space="0"/>
              <w:bottom w:val="single" w:color="auto" w:sz="4" w:space="0"/>
              <w:right w:val="single" w:color="auto" w:sz="4" w:space="0"/>
            </w:tcBorders>
            <w:vAlign w:val="center"/>
          </w:tcPr>
          <w:p w14:paraId="733B4AAD">
            <w:pPr>
              <w:spacing w:after="0" w:line="240" w:lineRule="auto"/>
              <w:jc w:val="center"/>
              <w:rPr>
                <w:rFonts w:ascii="Times New Roman" w:hAnsi="Times New Roman" w:cs="Times New Roman"/>
                <w:color w:val="000000" w:themeColor="text1"/>
                <w:sz w:val="24"/>
                <w:szCs w:val="24"/>
                <w:lang w:eastAsia="en-US"/>
                <w14:textFill>
                  <w14:solidFill>
                    <w14:schemeClr w14:val="tx1"/>
                  </w14:solidFill>
                </w14:textFill>
              </w:rPr>
            </w:pPr>
            <w:r>
              <w:rPr>
                <w:rFonts w:ascii="Times New Roman" w:hAnsi="Times New Roman" w:cs="Times New Roman"/>
                <w:color w:val="000000" w:themeColor="text1"/>
                <w:sz w:val="24"/>
                <w:szCs w:val="24"/>
                <w:lang w:eastAsia="en-US"/>
                <w14:textFill>
                  <w14:solidFill>
                    <w14:schemeClr w14:val="tx1"/>
                  </w14:solidFill>
                </w14:textFill>
              </w:rPr>
              <w:t>6</w:t>
            </w:r>
          </w:p>
        </w:tc>
        <w:tc>
          <w:tcPr>
            <w:tcW w:w="2694" w:type="dxa"/>
            <w:tcBorders>
              <w:top w:val="single" w:color="auto" w:sz="4" w:space="0"/>
              <w:left w:val="single" w:color="auto" w:sz="4" w:space="0"/>
              <w:bottom w:val="single" w:color="auto" w:sz="4" w:space="0"/>
              <w:right w:val="single" w:color="auto" w:sz="4" w:space="0"/>
            </w:tcBorders>
          </w:tcPr>
          <w:p w14:paraId="538861A1">
            <w:pPr>
              <w:pStyle w:val="38"/>
              <w:tabs>
                <w:tab w:val="left" w:pos="708"/>
              </w:tabs>
              <w:spacing w:line="240" w:lineRule="auto"/>
              <w:ind w:left="0" w:firstLine="0"/>
              <w:jc w:val="center"/>
              <w:rPr>
                <w:color w:val="000000" w:themeColor="text1"/>
                <w:lang w:eastAsia="en-US"/>
                <w14:textFill>
                  <w14:solidFill>
                    <w14:schemeClr w14:val="tx1"/>
                  </w14:solidFill>
                </w14:textFill>
              </w:rPr>
            </w:pPr>
            <w:r>
              <w:rPr>
                <w:color w:val="000000" w:themeColor="text1"/>
                <w:lang w:eastAsia="en-US"/>
                <w14:textFill>
                  <w14:solidFill>
                    <w14:schemeClr w14:val="tx1"/>
                  </w14:solidFill>
                </w14:textFill>
              </w:rPr>
              <w:t>Теоретический опрос</w:t>
            </w:r>
          </w:p>
          <w:p w14:paraId="54537E4D">
            <w:pPr>
              <w:pStyle w:val="38"/>
              <w:tabs>
                <w:tab w:val="left" w:pos="708"/>
              </w:tabs>
              <w:spacing w:line="240" w:lineRule="auto"/>
              <w:ind w:left="0" w:firstLine="0"/>
              <w:jc w:val="center"/>
              <w:rPr>
                <w:color w:val="000000" w:themeColor="text1"/>
                <w:lang w:eastAsia="en-US"/>
                <w14:textFill>
                  <w14:solidFill>
                    <w14:schemeClr w14:val="tx1"/>
                  </w14:solidFill>
                </w14:textFill>
              </w:rPr>
            </w:pPr>
            <w:r>
              <w:rPr>
                <w:color w:val="000000" w:themeColor="text1"/>
                <w:lang w:eastAsia="en-US"/>
                <w14:textFill>
                  <w14:solidFill>
                    <w14:schemeClr w14:val="tx1"/>
                  </w14:solidFill>
                </w14:textFill>
              </w:rPr>
              <w:t>Реферат/ доклад</w:t>
            </w:r>
          </w:p>
        </w:tc>
      </w:tr>
      <w:tr w14:paraId="68B40A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top w:val="single" w:color="auto" w:sz="4" w:space="0"/>
              <w:left w:val="single" w:color="auto" w:sz="4" w:space="0"/>
              <w:bottom w:val="single" w:color="auto" w:sz="4" w:space="0"/>
              <w:right w:val="single" w:color="auto" w:sz="4" w:space="0"/>
            </w:tcBorders>
            <w:vAlign w:val="center"/>
          </w:tcPr>
          <w:p w14:paraId="2B374B5C">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4</w:t>
            </w:r>
          </w:p>
        </w:tc>
        <w:tc>
          <w:tcPr>
            <w:tcW w:w="2552" w:type="dxa"/>
            <w:tcBorders>
              <w:top w:val="single" w:color="auto" w:sz="4" w:space="0"/>
              <w:left w:val="single" w:color="auto" w:sz="4" w:space="0"/>
              <w:bottom w:val="single" w:color="auto" w:sz="4" w:space="0"/>
              <w:right w:val="single" w:color="auto" w:sz="4" w:space="0"/>
            </w:tcBorders>
          </w:tcPr>
          <w:p w14:paraId="4B49E00E">
            <w:pPr>
              <w:autoSpaceDE w:val="0"/>
              <w:autoSpaceDN w:val="0"/>
              <w:adjustRightInd w:val="0"/>
              <w:spacing w:after="0" w:line="240" w:lineRule="auto"/>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Тема 4.</w:t>
            </w:r>
          </w:p>
          <w:p w14:paraId="730A5DEF">
            <w:pPr>
              <w:autoSpaceDE w:val="0"/>
              <w:autoSpaceDN w:val="0"/>
              <w:adjustRightInd w:val="0"/>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Национальное законодательство в сфере</w:t>
            </w:r>
          </w:p>
          <w:p w14:paraId="64F4A013">
            <w:pPr>
              <w:autoSpaceDE w:val="0"/>
              <w:autoSpaceDN w:val="0"/>
              <w:adjustRightInd w:val="0"/>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противодействия коррупции в</w:t>
            </w:r>
          </w:p>
          <w:p w14:paraId="2E67CB11">
            <w:pPr>
              <w:autoSpaceDE w:val="0"/>
              <w:autoSpaceDN w:val="0"/>
              <w:adjustRightInd w:val="0"/>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современной России</w:t>
            </w:r>
          </w:p>
        </w:tc>
        <w:tc>
          <w:tcPr>
            <w:tcW w:w="850" w:type="dxa"/>
            <w:tcBorders>
              <w:top w:val="single" w:color="auto" w:sz="4" w:space="0"/>
              <w:left w:val="single" w:color="auto" w:sz="4" w:space="0"/>
              <w:bottom w:val="single" w:color="auto" w:sz="4" w:space="0"/>
              <w:right w:val="single" w:color="auto" w:sz="4" w:space="0"/>
            </w:tcBorders>
            <w:vAlign w:val="center"/>
          </w:tcPr>
          <w:p w14:paraId="2B4E5F28">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10</w:t>
            </w:r>
          </w:p>
        </w:tc>
        <w:tc>
          <w:tcPr>
            <w:tcW w:w="709" w:type="dxa"/>
            <w:tcBorders>
              <w:top w:val="single" w:color="auto" w:sz="4" w:space="0"/>
              <w:left w:val="single" w:color="auto" w:sz="4" w:space="0"/>
              <w:bottom w:val="single" w:color="auto" w:sz="4" w:space="0"/>
              <w:right w:val="single" w:color="auto" w:sz="4" w:space="0"/>
            </w:tcBorders>
            <w:vAlign w:val="center"/>
          </w:tcPr>
          <w:p w14:paraId="56A6CCFF">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2</w:t>
            </w:r>
          </w:p>
        </w:tc>
        <w:tc>
          <w:tcPr>
            <w:tcW w:w="851" w:type="dxa"/>
            <w:tcBorders>
              <w:top w:val="single" w:color="auto" w:sz="4" w:space="0"/>
              <w:left w:val="single" w:color="auto" w:sz="4" w:space="0"/>
              <w:bottom w:val="single" w:color="auto" w:sz="4" w:space="0"/>
              <w:right w:val="single" w:color="auto" w:sz="4" w:space="0"/>
            </w:tcBorders>
            <w:vAlign w:val="center"/>
          </w:tcPr>
          <w:p w14:paraId="6640BCB7">
            <w:pPr>
              <w:pStyle w:val="38"/>
              <w:tabs>
                <w:tab w:val="left" w:pos="708"/>
              </w:tabs>
              <w:spacing w:line="240" w:lineRule="auto"/>
              <w:ind w:left="0" w:firstLine="0"/>
              <w:jc w:val="center"/>
              <w:rPr>
                <w:color w:val="000000" w:themeColor="text1"/>
                <w:lang w:eastAsia="en-US"/>
                <w14:textFill>
                  <w14:solidFill>
                    <w14:schemeClr w14:val="tx1"/>
                  </w14:solidFill>
                </w14:textFill>
              </w:rPr>
            </w:pPr>
            <w:r>
              <w:rPr>
                <w:color w:val="000000" w:themeColor="text1"/>
                <w:lang w:eastAsia="en-US"/>
                <w14:textFill>
                  <w14:solidFill>
                    <w14:schemeClr w14:val="tx1"/>
                  </w14:solidFill>
                </w14:textFill>
              </w:rPr>
              <w:t>2</w:t>
            </w:r>
          </w:p>
        </w:tc>
        <w:tc>
          <w:tcPr>
            <w:tcW w:w="708" w:type="dxa"/>
            <w:tcBorders>
              <w:top w:val="single" w:color="auto" w:sz="4" w:space="0"/>
              <w:left w:val="single" w:color="auto" w:sz="4" w:space="0"/>
              <w:bottom w:val="single" w:color="auto" w:sz="4" w:space="0"/>
              <w:right w:val="single" w:color="auto" w:sz="4" w:space="0"/>
            </w:tcBorders>
            <w:vAlign w:val="center"/>
          </w:tcPr>
          <w:p w14:paraId="6D91B1C4">
            <w:pPr>
              <w:spacing w:after="0" w:line="240" w:lineRule="auto"/>
              <w:jc w:val="center"/>
              <w:rPr>
                <w:rFonts w:ascii="Times New Roman" w:hAnsi="Times New Roman" w:cs="Times New Roman"/>
                <w:color w:val="000000" w:themeColor="text1"/>
                <w:sz w:val="24"/>
                <w:szCs w:val="24"/>
                <w:lang w:eastAsia="en-US"/>
                <w14:textFill>
                  <w14:solidFill>
                    <w14:schemeClr w14:val="tx1"/>
                  </w14:solidFill>
                </w14:textFill>
              </w:rPr>
            </w:pPr>
            <w:r>
              <w:rPr>
                <w:rFonts w:ascii="Times New Roman" w:hAnsi="Times New Roman" w:cs="Times New Roman"/>
                <w:color w:val="000000" w:themeColor="text1"/>
                <w:sz w:val="24"/>
                <w:szCs w:val="24"/>
                <w:lang w:eastAsia="en-US"/>
                <w14:textFill>
                  <w14:solidFill>
                    <w14:schemeClr w14:val="tx1"/>
                  </w14:solidFill>
                </w14:textFill>
              </w:rPr>
              <w:t>6</w:t>
            </w:r>
          </w:p>
        </w:tc>
        <w:tc>
          <w:tcPr>
            <w:tcW w:w="2694" w:type="dxa"/>
            <w:tcBorders>
              <w:top w:val="single" w:color="auto" w:sz="4" w:space="0"/>
              <w:left w:val="single" w:color="auto" w:sz="4" w:space="0"/>
              <w:bottom w:val="single" w:color="auto" w:sz="4" w:space="0"/>
              <w:right w:val="single" w:color="auto" w:sz="4" w:space="0"/>
            </w:tcBorders>
          </w:tcPr>
          <w:p w14:paraId="72801B2E">
            <w:pPr>
              <w:pStyle w:val="38"/>
              <w:tabs>
                <w:tab w:val="left" w:pos="708"/>
              </w:tabs>
              <w:spacing w:line="240" w:lineRule="auto"/>
              <w:ind w:left="0" w:firstLine="0"/>
              <w:jc w:val="center"/>
              <w:rPr>
                <w:color w:val="000000" w:themeColor="text1"/>
                <w:lang w:eastAsia="en-US"/>
                <w14:textFill>
                  <w14:solidFill>
                    <w14:schemeClr w14:val="tx1"/>
                  </w14:solidFill>
                </w14:textFill>
              </w:rPr>
            </w:pPr>
            <w:r>
              <w:rPr>
                <w:color w:val="000000" w:themeColor="text1"/>
                <w:lang w:eastAsia="en-US"/>
                <w14:textFill>
                  <w14:solidFill>
                    <w14:schemeClr w14:val="tx1"/>
                  </w14:solidFill>
                </w14:textFill>
              </w:rPr>
              <w:t>Теоретический опрос</w:t>
            </w:r>
          </w:p>
          <w:p w14:paraId="01E9528C">
            <w:pPr>
              <w:pStyle w:val="38"/>
              <w:tabs>
                <w:tab w:val="left" w:pos="708"/>
              </w:tabs>
              <w:spacing w:line="240" w:lineRule="auto"/>
              <w:ind w:left="0" w:firstLine="0"/>
              <w:jc w:val="center"/>
              <w:rPr>
                <w:color w:val="000000" w:themeColor="text1"/>
                <w:lang w:eastAsia="en-US"/>
                <w14:textFill>
                  <w14:solidFill>
                    <w14:schemeClr w14:val="tx1"/>
                  </w14:solidFill>
                </w14:textFill>
              </w:rPr>
            </w:pPr>
            <w:r>
              <w:rPr>
                <w:color w:val="000000" w:themeColor="text1"/>
                <w:lang w:eastAsia="en-US"/>
                <w14:textFill>
                  <w14:solidFill>
                    <w14:schemeClr w14:val="tx1"/>
                  </w14:solidFill>
                </w14:textFill>
              </w:rPr>
              <w:t>Реферат/доклад</w:t>
            </w:r>
          </w:p>
          <w:p w14:paraId="416E367B">
            <w:pPr>
              <w:pStyle w:val="38"/>
              <w:tabs>
                <w:tab w:val="left" w:pos="708"/>
              </w:tabs>
              <w:spacing w:line="240" w:lineRule="auto"/>
              <w:ind w:left="0" w:firstLine="0"/>
              <w:jc w:val="center"/>
              <w:rPr>
                <w:color w:val="000000" w:themeColor="text1"/>
                <w:lang w:eastAsia="en-US"/>
                <w14:textFill>
                  <w14:solidFill>
                    <w14:schemeClr w14:val="tx1"/>
                  </w14:solidFill>
                </w14:textFill>
              </w:rPr>
            </w:pPr>
            <w:r>
              <w:rPr>
                <w:color w:val="000000" w:themeColor="text1"/>
                <w:lang w:eastAsia="en-US"/>
                <w14:textFill>
                  <w14:solidFill>
                    <w14:schemeClr w14:val="tx1"/>
                  </w14:solidFill>
                </w14:textFill>
              </w:rPr>
              <w:t>Контрольная работа</w:t>
            </w:r>
          </w:p>
        </w:tc>
      </w:tr>
      <w:tr w14:paraId="20AF2D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top w:val="single" w:color="auto" w:sz="4" w:space="0"/>
              <w:left w:val="single" w:color="auto" w:sz="4" w:space="0"/>
              <w:bottom w:val="single" w:color="auto" w:sz="4" w:space="0"/>
              <w:right w:val="single" w:color="auto" w:sz="4" w:space="0"/>
            </w:tcBorders>
            <w:vAlign w:val="center"/>
          </w:tcPr>
          <w:p w14:paraId="24F53DAB">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5</w:t>
            </w:r>
          </w:p>
        </w:tc>
        <w:tc>
          <w:tcPr>
            <w:tcW w:w="2552" w:type="dxa"/>
            <w:tcBorders>
              <w:top w:val="single" w:color="auto" w:sz="4" w:space="0"/>
              <w:left w:val="single" w:color="auto" w:sz="4" w:space="0"/>
              <w:bottom w:val="single" w:color="auto" w:sz="4" w:space="0"/>
              <w:right w:val="single" w:color="auto" w:sz="4" w:space="0"/>
            </w:tcBorders>
          </w:tcPr>
          <w:p w14:paraId="2095F742">
            <w:pPr>
              <w:autoSpaceDE w:val="0"/>
              <w:autoSpaceDN w:val="0"/>
              <w:adjustRightInd w:val="0"/>
              <w:spacing w:after="0" w:line="240" w:lineRule="auto"/>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Тема 5.</w:t>
            </w:r>
          </w:p>
          <w:p w14:paraId="620B0214">
            <w:pPr>
              <w:autoSpaceDE w:val="0"/>
              <w:autoSpaceDN w:val="0"/>
              <w:adjustRightInd w:val="0"/>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Субъекты противодействия</w:t>
            </w:r>
          </w:p>
          <w:p w14:paraId="7FEF6871">
            <w:pPr>
              <w:pStyle w:val="38"/>
              <w:tabs>
                <w:tab w:val="left" w:pos="708"/>
              </w:tabs>
              <w:spacing w:line="240" w:lineRule="auto"/>
              <w:ind w:left="0" w:firstLine="0"/>
              <w:rPr>
                <w:color w:val="000000" w:themeColor="text1"/>
                <w:lang w:eastAsia="en-US"/>
                <w14:textFill>
                  <w14:solidFill>
                    <w14:schemeClr w14:val="tx1"/>
                  </w14:solidFill>
                </w14:textFill>
              </w:rPr>
            </w:pPr>
            <w:r>
              <w:rPr>
                <w:color w:val="000000" w:themeColor="text1"/>
                <w14:textFill>
                  <w14:solidFill>
                    <w14:schemeClr w14:val="tx1"/>
                  </w14:solidFill>
                </w14:textFill>
              </w:rPr>
              <w:t>коррупции</w:t>
            </w:r>
          </w:p>
        </w:tc>
        <w:tc>
          <w:tcPr>
            <w:tcW w:w="850" w:type="dxa"/>
            <w:tcBorders>
              <w:top w:val="single" w:color="auto" w:sz="4" w:space="0"/>
              <w:left w:val="single" w:color="auto" w:sz="4" w:space="0"/>
              <w:bottom w:val="single" w:color="auto" w:sz="4" w:space="0"/>
              <w:right w:val="single" w:color="auto" w:sz="4" w:space="0"/>
            </w:tcBorders>
            <w:vAlign w:val="center"/>
          </w:tcPr>
          <w:p w14:paraId="3EA87229">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14</w:t>
            </w:r>
          </w:p>
        </w:tc>
        <w:tc>
          <w:tcPr>
            <w:tcW w:w="709" w:type="dxa"/>
            <w:tcBorders>
              <w:top w:val="single" w:color="auto" w:sz="4" w:space="0"/>
              <w:left w:val="single" w:color="auto" w:sz="4" w:space="0"/>
              <w:bottom w:val="single" w:color="auto" w:sz="4" w:space="0"/>
              <w:right w:val="single" w:color="auto" w:sz="4" w:space="0"/>
            </w:tcBorders>
            <w:vAlign w:val="center"/>
          </w:tcPr>
          <w:p w14:paraId="1C5A39FD">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2</w:t>
            </w:r>
          </w:p>
        </w:tc>
        <w:tc>
          <w:tcPr>
            <w:tcW w:w="851" w:type="dxa"/>
            <w:tcBorders>
              <w:top w:val="single" w:color="auto" w:sz="4" w:space="0"/>
              <w:left w:val="single" w:color="auto" w:sz="4" w:space="0"/>
              <w:bottom w:val="single" w:color="auto" w:sz="4" w:space="0"/>
              <w:right w:val="single" w:color="auto" w:sz="4" w:space="0"/>
            </w:tcBorders>
            <w:vAlign w:val="center"/>
          </w:tcPr>
          <w:p w14:paraId="5BC9AF3C">
            <w:pPr>
              <w:pStyle w:val="38"/>
              <w:tabs>
                <w:tab w:val="left" w:pos="708"/>
              </w:tabs>
              <w:spacing w:line="240" w:lineRule="auto"/>
              <w:ind w:left="0" w:firstLine="0"/>
              <w:jc w:val="center"/>
              <w:rPr>
                <w:color w:val="000000" w:themeColor="text1"/>
                <w:lang w:eastAsia="en-US"/>
                <w14:textFill>
                  <w14:solidFill>
                    <w14:schemeClr w14:val="tx1"/>
                  </w14:solidFill>
                </w14:textFill>
              </w:rPr>
            </w:pPr>
            <w:r>
              <w:rPr>
                <w:color w:val="000000" w:themeColor="text1"/>
                <w:lang w:eastAsia="en-US"/>
                <w14:textFill>
                  <w14:solidFill>
                    <w14:schemeClr w14:val="tx1"/>
                  </w14:solidFill>
                </w14:textFill>
              </w:rPr>
              <w:t>4</w:t>
            </w:r>
          </w:p>
        </w:tc>
        <w:tc>
          <w:tcPr>
            <w:tcW w:w="708" w:type="dxa"/>
            <w:tcBorders>
              <w:top w:val="single" w:color="auto" w:sz="4" w:space="0"/>
              <w:left w:val="single" w:color="auto" w:sz="4" w:space="0"/>
              <w:bottom w:val="single" w:color="auto" w:sz="4" w:space="0"/>
              <w:right w:val="single" w:color="auto" w:sz="4" w:space="0"/>
            </w:tcBorders>
            <w:vAlign w:val="center"/>
          </w:tcPr>
          <w:p w14:paraId="7A31D2BE">
            <w:pPr>
              <w:pStyle w:val="38"/>
              <w:tabs>
                <w:tab w:val="left" w:pos="708"/>
              </w:tabs>
              <w:spacing w:line="240" w:lineRule="auto"/>
              <w:ind w:left="0" w:firstLine="0"/>
              <w:jc w:val="center"/>
              <w:rPr>
                <w:color w:val="000000" w:themeColor="text1"/>
                <w:lang w:eastAsia="en-US"/>
                <w14:textFill>
                  <w14:solidFill>
                    <w14:schemeClr w14:val="tx1"/>
                  </w14:solidFill>
                </w14:textFill>
              </w:rPr>
            </w:pPr>
          </w:p>
          <w:p w14:paraId="08EBD975">
            <w:pPr>
              <w:pStyle w:val="38"/>
              <w:tabs>
                <w:tab w:val="left" w:pos="708"/>
              </w:tabs>
              <w:spacing w:line="240" w:lineRule="auto"/>
              <w:ind w:left="0" w:firstLine="0"/>
              <w:jc w:val="center"/>
              <w:rPr>
                <w:color w:val="000000" w:themeColor="text1"/>
                <w:lang w:eastAsia="en-US"/>
                <w14:textFill>
                  <w14:solidFill>
                    <w14:schemeClr w14:val="tx1"/>
                  </w14:solidFill>
                </w14:textFill>
              </w:rPr>
            </w:pPr>
            <w:r>
              <w:rPr>
                <w:color w:val="000000" w:themeColor="text1"/>
                <w:lang w:eastAsia="en-US"/>
                <w14:textFill>
                  <w14:solidFill>
                    <w14:schemeClr w14:val="tx1"/>
                  </w14:solidFill>
                </w14:textFill>
              </w:rPr>
              <w:t>8</w:t>
            </w:r>
          </w:p>
          <w:p w14:paraId="6D28F099">
            <w:pPr>
              <w:pStyle w:val="38"/>
              <w:tabs>
                <w:tab w:val="left" w:pos="708"/>
              </w:tabs>
              <w:spacing w:line="240" w:lineRule="auto"/>
              <w:ind w:left="0" w:firstLine="0"/>
              <w:jc w:val="center"/>
              <w:rPr>
                <w:color w:val="000000" w:themeColor="text1"/>
                <w:lang w:eastAsia="en-US"/>
                <w14:textFill>
                  <w14:solidFill>
                    <w14:schemeClr w14:val="tx1"/>
                  </w14:solidFill>
                </w14:textFill>
              </w:rPr>
            </w:pPr>
          </w:p>
        </w:tc>
        <w:tc>
          <w:tcPr>
            <w:tcW w:w="2694" w:type="dxa"/>
            <w:tcBorders>
              <w:top w:val="single" w:color="auto" w:sz="4" w:space="0"/>
              <w:left w:val="single" w:color="auto" w:sz="4" w:space="0"/>
              <w:bottom w:val="single" w:color="auto" w:sz="4" w:space="0"/>
              <w:right w:val="single" w:color="auto" w:sz="4" w:space="0"/>
            </w:tcBorders>
          </w:tcPr>
          <w:p w14:paraId="0CB47ABE">
            <w:pPr>
              <w:pStyle w:val="38"/>
              <w:tabs>
                <w:tab w:val="left" w:pos="708"/>
              </w:tabs>
              <w:spacing w:line="240" w:lineRule="auto"/>
              <w:ind w:left="0" w:firstLine="0"/>
              <w:jc w:val="center"/>
              <w:rPr>
                <w:color w:val="000000" w:themeColor="text1"/>
                <w:lang w:eastAsia="en-US"/>
                <w14:textFill>
                  <w14:solidFill>
                    <w14:schemeClr w14:val="tx1"/>
                  </w14:solidFill>
                </w14:textFill>
              </w:rPr>
            </w:pPr>
            <w:r>
              <w:rPr>
                <w:color w:val="000000" w:themeColor="text1"/>
                <w:lang w:eastAsia="en-US"/>
                <w14:textFill>
                  <w14:solidFill>
                    <w14:schemeClr w14:val="tx1"/>
                  </w14:solidFill>
                </w14:textFill>
              </w:rPr>
              <w:t>Теоретический опрос</w:t>
            </w:r>
          </w:p>
          <w:p w14:paraId="1C7FD4E1">
            <w:pPr>
              <w:pStyle w:val="38"/>
              <w:tabs>
                <w:tab w:val="left" w:pos="708"/>
              </w:tabs>
              <w:spacing w:line="240" w:lineRule="auto"/>
              <w:ind w:left="0" w:firstLine="0"/>
              <w:jc w:val="center"/>
              <w:rPr>
                <w:color w:val="000000" w:themeColor="text1"/>
                <w:lang w:eastAsia="en-US"/>
                <w14:textFill>
                  <w14:solidFill>
                    <w14:schemeClr w14:val="tx1"/>
                  </w14:solidFill>
                </w14:textFill>
              </w:rPr>
            </w:pPr>
            <w:r>
              <w:rPr>
                <w:color w:val="000000" w:themeColor="text1"/>
                <w:lang w:eastAsia="en-US"/>
                <w14:textFill>
                  <w14:solidFill>
                    <w14:schemeClr w14:val="tx1"/>
                  </w14:solidFill>
                </w14:textFill>
              </w:rPr>
              <w:t>Реферат/доклад</w:t>
            </w:r>
          </w:p>
        </w:tc>
      </w:tr>
      <w:tr w14:paraId="660C26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top w:val="single" w:color="auto" w:sz="4" w:space="0"/>
              <w:left w:val="single" w:color="auto" w:sz="4" w:space="0"/>
              <w:bottom w:val="single" w:color="auto" w:sz="4" w:space="0"/>
              <w:right w:val="single" w:color="auto" w:sz="4" w:space="0"/>
            </w:tcBorders>
            <w:vAlign w:val="center"/>
          </w:tcPr>
          <w:p w14:paraId="0F44662A">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6</w:t>
            </w:r>
          </w:p>
        </w:tc>
        <w:tc>
          <w:tcPr>
            <w:tcW w:w="2552" w:type="dxa"/>
            <w:tcBorders>
              <w:top w:val="single" w:color="auto" w:sz="4" w:space="0"/>
              <w:left w:val="single" w:color="auto" w:sz="4" w:space="0"/>
              <w:bottom w:val="single" w:color="auto" w:sz="4" w:space="0"/>
              <w:right w:val="single" w:color="auto" w:sz="4" w:space="0"/>
            </w:tcBorders>
          </w:tcPr>
          <w:p w14:paraId="233A879D">
            <w:pPr>
              <w:autoSpaceDE w:val="0"/>
              <w:autoSpaceDN w:val="0"/>
              <w:adjustRightInd w:val="0"/>
              <w:spacing w:after="0" w:line="240" w:lineRule="auto"/>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Тема 6.</w:t>
            </w:r>
          </w:p>
          <w:p w14:paraId="64DA0D2C">
            <w:pPr>
              <w:autoSpaceDE w:val="0"/>
              <w:autoSpaceDN w:val="0"/>
              <w:adjustRightInd w:val="0"/>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Противодействие коррупции</w:t>
            </w:r>
          </w:p>
          <w:p w14:paraId="63A7C2E7">
            <w:pPr>
              <w:autoSpaceDE w:val="0"/>
              <w:autoSpaceDN w:val="0"/>
              <w:adjustRightInd w:val="0"/>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системе государственной и</w:t>
            </w:r>
          </w:p>
          <w:p w14:paraId="56B43DFC">
            <w:pPr>
              <w:autoSpaceDE w:val="0"/>
              <w:autoSpaceDN w:val="0"/>
              <w:adjustRightInd w:val="0"/>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муниципальной службы</w:t>
            </w:r>
          </w:p>
        </w:tc>
        <w:tc>
          <w:tcPr>
            <w:tcW w:w="850" w:type="dxa"/>
            <w:tcBorders>
              <w:top w:val="single" w:color="auto" w:sz="4" w:space="0"/>
              <w:left w:val="single" w:color="auto" w:sz="4" w:space="0"/>
              <w:bottom w:val="single" w:color="auto" w:sz="4" w:space="0"/>
              <w:right w:val="single" w:color="auto" w:sz="4" w:space="0"/>
            </w:tcBorders>
            <w:vAlign w:val="center"/>
          </w:tcPr>
          <w:p w14:paraId="3A4A3A2C">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15</w:t>
            </w:r>
          </w:p>
        </w:tc>
        <w:tc>
          <w:tcPr>
            <w:tcW w:w="709" w:type="dxa"/>
            <w:tcBorders>
              <w:top w:val="single" w:color="auto" w:sz="4" w:space="0"/>
              <w:left w:val="single" w:color="auto" w:sz="4" w:space="0"/>
              <w:bottom w:val="single" w:color="auto" w:sz="4" w:space="0"/>
              <w:right w:val="single" w:color="auto" w:sz="4" w:space="0"/>
            </w:tcBorders>
            <w:vAlign w:val="center"/>
          </w:tcPr>
          <w:p w14:paraId="6E03717C">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p>
          <w:p w14:paraId="6B8F6C25">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2</w:t>
            </w:r>
          </w:p>
        </w:tc>
        <w:tc>
          <w:tcPr>
            <w:tcW w:w="851" w:type="dxa"/>
            <w:tcBorders>
              <w:top w:val="single" w:color="auto" w:sz="4" w:space="0"/>
              <w:left w:val="single" w:color="auto" w:sz="4" w:space="0"/>
              <w:bottom w:val="single" w:color="auto" w:sz="4" w:space="0"/>
              <w:right w:val="single" w:color="auto" w:sz="4" w:space="0"/>
            </w:tcBorders>
            <w:vAlign w:val="center"/>
          </w:tcPr>
          <w:p w14:paraId="210BBC10">
            <w:pPr>
              <w:pStyle w:val="38"/>
              <w:tabs>
                <w:tab w:val="left" w:pos="708"/>
              </w:tabs>
              <w:spacing w:line="240" w:lineRule="auto"/>
              <w:ind w:left="0" w:firstLine="0"/>
              <w:jc w:val="center"/>
              <w:rPr>
                <w:color w:val="000000" w:themeColor="text1"/>
                <w:lang w:eastAsia="en-US"/>
                <w14:textFill>
                  <w14:solidFill>
                    <w14:schemeClr w14:val="tx1"/>
                  </w14:solidFill>
                </w14:textFill>
              </w:rPr>
            </w:pPr>
            <w:r>
              <w:rPr>
                <w:color w:val="000000" w:themeColor="text1"/>
                <w:lang w:eastAsia="en-US"/>
                <w14:textFill>
                  <w14:solidFill>
                    <w14:schemeClr w14:val="tx1"/>
                  </w14:solidFill>
                </w14:textFill>
              </w:rPr>
              <w:t>4</w:t>
            </w:r>
          </w:p>
        </w:tc>
        <w:tc>
          <w:tcPr>
            <w:tcW w:w="708" w:type="dxa"/>
            <w:tcBorders>
              <w:top w:val="single" w:color="auto" w:sz="4" w:space="0"/>
              <w:left w:val="single" w:color="auto" w:sz="4" w:space="0"/>
              <w:bottom w:val="single" w:color="auto" w:sz="4" w:space="0"/>
              <w:right w:val="single" w:color="auto" w:sz="4" w:space="0"/>
            </w:tcBorders>
            <w:vAlign w:val="center"/>
          </w:tcPr>
          <w:p w14:paraId="0488310C">
            <w:pPr>
              <w:pStyle w:val="38"/>
              <w:tabs>
                <w:tab w:val="left" w:pos="708"/>
              </w:tabs>
              <w:spacing w:line="240" w:lineRule="auto"/>
              <w:ind w:left="0" w:firstLine="0"/>
              <w:jc w:val="center"/>
              <w:rPr>
                <w:color w:val="000000" w:themeColor="text1"/>
                <w:lang w:eastAsia="en-US"/>
                <w14:textFill>
                  <w14:solidFill>
                    <w14:schemeClr w14:val="tx1"/>
                  </w14:solidFill>
                </w14:textFill>
              </w:rPr>
            </w:pPr>
            <w:r>
              <w:rPr>
                <w:color w:val="000000" w:themeColor="text1"/>
                <w:lang w:eastAsia="en-US"/>
                <w14:textFill>
                  <w14:solidFill>
                    <w14:schemeClr w14:val="tx1"/>
                  </w14:solidFill>
                </w14:textFill>
              </w:rPr>
              <w:t>9</w:t>
            </w:r>
          </w:p>
        </w:tc>
        <w:tc>
          <w:tcPr>
            <w:tcW w:w="2694" w:type="dxa"/>
            <w:tcBorders>
              <w:top w:val="single" w:color="auto" w:sz="4" w:space="0"/>
              <w:left w:val="single" w:color="auto" w:sz="4" w:space="0"/>
              <w:bottom w:val="single" w:color="auto" w:sz="4" w:space="0"/>
              <w:right w:val="single" w:color="auto" w:sz="4" w:space="0"/>
            </w:tcBorders>
          </w:tcPr>
          <w:p w14:paraId="041CFAF6">
            <w:pPr>
              <w:pStyle w:val="38"/>
              <w:tabs>
                <w:tab w:val="left" w:pos="708"/>
              </w:tabs>
              <w:spacing w:line="240" w:lineRule="auto"/>
              <w:ind w:left="0" w:firstLine="0"/>
              <w:jc w:val="center"/>
              <w:rPr>
                <w:color w:val="000000" w:themeColor="text1"/>
                <w:lang w:eastAsia="en-US"/>
                <w14:textFill>
                  <w14:solidFill>
                    <w14:schemeClr w14:val="tx1"/>
                  </w14:solidFill>
                </w14:textFill>
              </w:rPr>
            </w:pPr>
            <w:r>
              <w:rPr>
                <w:color w:val="000000" w:themeColor="text1"/>
                <w:lang w:eastAsia="en-US"/>
                <w14:textFill>
                  <w14:solidFill>
                    <w14:schemeClr w14:val="tx1"/>
                  </w14:solidFill>
                </w14:textFill>
              </w:rPr>
              <w:t>Теоретический опрос</w:t>
            </w:r>
          </w:p>
          <w:p w14:paraId="6A89D5A6">
            <w:pPr>
              <w:pStyle w:val="38"/>
              <w:tabs>
                <w:tab w:val="left" w:pos="708"/>
              </w:tabs>
              <w:spacing w:line="240" w:lineRule="auto"/>
              <w:ind w:left="0" w:firstLine="0"/>
              <w:jc w:val="center"/>
              <w:rPr>
                <w:color w:val="000000" w:themeColor="text1"/>
                <w:lang w:eastAsia="en-US"/>
                <w14:textFill>
                  <w14:solidFill>
                    <w14:schemeClr w14:val="tx1"/>
                  </w14:solidFill>
                </w14:textFill>
              </w:rPr>
            </w:pPr>
            <w:r>
              <w:rPr>
                <w:color w:val="000000" w:themeColor="text1"/>
                <w:lang w:eastAsia="en-US"/>
                <w14:textFill>
                  <w14:solidFill>
                    <w14:schemeClr w14:val="tx1"/>
                  </w14:solidFill>
                </w14:textFill>
              </w:rPr>
              <w:t>Контрольная работа</w:t>
            </w:r>
          </w:p>
          <w:p w14:paraId="29C845DF">
            <w:pPr>
              <w:pStyle w:val="38"/>
              <w:tabs>
                <w:tab w:val="left" w:pos="708"/>
              </w:tabs>
              <w:spacing w:line="240" w:lineRule="auto"/>
              <w:ind w:left="0" w:firstLine="0"/>
              <w:jc w:val="center"/>
              <w:rPr>
                <w:color w:val="000000" w:themeColor="text1"/>
                <w:lang w:eastAsia="en-US"/>
                <w14:textFill>
                  <w14:solidFill>
                    <w14:schemeClr w14:val="tx1"/>
                  </w14:solidFill>
                </w14:textFill>
              </w:rPr>
            </w:pPr>
            <w:r>
              <w:rPr>
                <w:color w:val="000000" w:themeColor="text1"/>
                <w:lang w:eastAsia="en-US"/>
                <w14:textFill>
                  <w14:solidFill>
                    <w14:schemeClr w14:val="tx1"/>
                  </w14:solidFill>
                </w14:textFill>
              </w:rPr>
              <w:t>Реферат/доклад</w:t>
            </w:r>
          </w:p>
        </w:tc>
      </w:tr>
      <w:tr w14:paraId="2A108B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top w:val="single" w:color="auto" w:sz="4" w:space="0"/>
              <w:left w:val="single" w:color="auto" w:sz="4" w:space="0"/>
              <w:bottom w:val="single" w:color="auto" w:sz="4" w:space="0"/>
              <w:right w:val="single" w:color="auto" w:sz="4" w:space="0"/>
            </w:tcBorders>
            <w:vAlign w:val="center"/>
          </w:tcPr>
          <w:p w14:paraId="410CEFD2">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7</w:t>
            </w:r>
          </w:p>
        </w:tc>
        <w:tc>
          <w:tcPr>
            <w:tcW w:w="2552" w:type="dxa"/>
            <w:tcBorders>
              <w:top w:val="single" w:color="auto" w:sz="4" w:space="0"/>
              <w:left w:val="single" w:color="auto" w:sz="4" w:space="0"/>
              <w:bottom w:val="single" w:color="auto" w:sz="4" w:space="0"/>
              <w:right w:val="single" w:color="auto" w:sz="4" w:space="0"/>
            </w:tcBorders>
          </w:tcPr>
          <w:p w14:paraId="59031F71">
            <w:pPr>
              <w:autoSpaceDE w:val="0"/>
              <w:autoSpaceDN w:val="0"/>
              <w:adjustRightInd w:val="0"/>
              <w:spacing w:after="0" w:line="240" w:lineRule="auto"/>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Тема 7.</w:t>
            </w:r>
          </w:p>
          <w:p w14:paraId="02EF57AE">
            <w:pPr>
              <w:autoSpaceDE w:val="0"/>
              <w:autoSpaceDN w:val="0"/>
              <w:adjustRightInd w:val="0"/>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Антикоррупционная экспертиза</w:t>
            </w:r>
          </w:p>
          <w:p w14:paraId="2BBF5EF7">
            <w:pPr>
              <w:autoSpaceDE w:val="0"/>
              <w:autoSpaceDN w:val="0"/>
              <w:adjustRightInd w:val="0"/>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нормативных</w:t>
            </w:r>
          </w:p>
          <w:p w14:paraId="5D128A36">
            <w:pPr>
              <w:autoSpaceDE w:val="0"/>
              <w:autoSpaceDN w:val="0"/>
              <w:adjustRightInd w:val="0"/>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правовых актов</w:t>
            </w:r>
          </w:p>
        </w:tc>
        <w:tc>
          <w:tcPr>
            <w:tcW w:w="850" w:type="dxa"/>
            <w:tcBorders>
              <w:top w:val="single" w:color="auto" w:sz="4" w:space="0"/>
              <w:left w:val="single" w:color="auto" w:sz="4" w:space="0"/>
              <w:bottom w:val="single" w:color="auto" w:sz="4" w:space="0"/>
              <w:right w:val="single" w:color="auto" w:sz="4" w:space="0"/>
            </w:tcBorders>
            <w:vAlign w:val="center"/>
          </w:tcPr>
          <w:p w14:paraId="43B2F72A">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17</w:t>
            </w:r>
          </w:p>
        </w:tc>
        <w:tc>
          <w:tcPr>
            <w:tcW w:w="709" w:type="dxa"/>
            <w:tcBorders>
              <w:top w:val="single" w:color="auto" w:sz="4" w:space="0"/>
              <w:left w:val="single" w:color="auto" w:sz="4" w:space="0"/>
              <w:bottom w:val="single" w:color="auto" w:sz="4" w:space="0"/>
              <w:right w:val="single" w:color="auto" w:sz="4" w:space="0"/>
            </w:tcBorders>
            <w:vAlign w:val="center"/>
          </w:tcPr>
          <w:p w14:paraId="71854B8A">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4</w:t>
            </w:r>
          </w:p>
        </w:tc>
        <w:tc>
          <w:tcPr>
            <w:tcW w:w="851" w:type="dxa"/>
            <w:tcBorders>
              <w:top w:val="single" w:color="auto" w:sz="4" w:space="0"/>
              <w:left w:val="single" w:color="auto" w:sz="4" w:space="0"/>
              <w:bottom w:val="single" w:color="auto" w:sz="4" w:space="0"/>
              <w:right w:val="single" w:color="auto" w:sz="4" w:space="0"/>
            </w:tcBorders>
            <w:vAlign w:val="center"/>
          </w:tcPr>
          <w:p w14:paraId="1FD65E17">
            <w:pPr>
              <w:pStyle w:val="38"/>
              <w:tabs>
                <w:tab w:val="left" w:pos="708"/>
              </w:tabs>
              <w:spacing w:line="240" w:lineRule="auto"/>
              <w:ind w:left="0" w:firstLine="0"/>
              <w:jc w:val="center"/>
              <w:rPr>
                <w:color w:val="000000" w:themeColor="text1"/>
                <w:lang w:eastAsia="en-US"/>
                <w14:textFill>
                  <w14:solidFill>
                    <w14:schemeClr w14:val="tx1"/>
                  </w14:solidFill>
                </w14:textFill>
              </w:rPr>
            </w:pPr>
            <w:r>
              <w:rPr>
                <w:color w:val="000000" w:themeColor="text1"/>
                <w:lang w:eastAsia="en-US"/>
                <w14:textFill>
                  <w14:solidFill>
                    <w14:schemeClr w14:val="tx1"/>
                  </w14:solidFill>
                </w14:textFill>
              </w:rPr>
              <w:t>4</w:t>
            </w:r>
          </w:p>
        </w:tc>
        <w:tc>
          <w:tcPr>
            <w:tcW w:w="708" w:type="dxa"/>
            <w:tcBorders>
              <w:top w:val="single" w:color="auto" w:sz="4" w:space="0"/>
              <w:left w:val="single" w:color="auto" w:sz="4" w:space="0"/>
              <w:bottom w:val="single" w:color="auto" w:sz="4" w:space="0"/>
              <w:right w:val="single" w:color="auto" w:sz="4" w:space="0"/>
            </w:tcBorders>
            <w:vAlign w:val="center"/>
          </w:tcPr>
          <w:p w14:paraId="3B9BB94B">
            <w:pPr>
              <w:pStyle w:val="38"/>
              <w:tabs>
                <w:tab w:val="left" w:pos="708"/>
              </w:tabs>
              <w:spacing w:line="240" w:lineRule="auto"/>
              <w:ind w:left="0" w:firstLine="0"/>
              <w:jc w:val="center"/>
              <w:rPr>
                <w:color w:val="000000" w:themeColor="text1"/>
                <w:lang w:eastAsia="en-US"/>
                <w14:textFill>
                  <w14:solidFill>
                    <w14:schemeClr w14:val="tx1"/>
                  </w14:solidFill>
                </w14:textFill>
              </w:rPr>
            </w:pPr>
            <w:r>
              <w:rPr>
                <w:color w:val="000000" w:themeColor="text1"/>
                <w:lang w:eastAsia="en-US"/>
                <w14:textFill>
                  <w14:solidFill>
                    <w14:schemeClr w14:val="tx1"/>
                  </w14:solidFill>
                </w14:textFill>
              </w:rPr>
              <w:t>9</w:t>
            </w:r>
          </w:p>
        </w:tc>
        <w:tc>
          <w:tcPr>
            <w:tcW w:w="2694" w:type="dxa"/>
            <w:tcBorders>
              <w:top w:val="single" w:color="auto" w:sz="4" w:space="0"/>
              <w:left w:val="single" w:color="auto" w:sz="4" w:space="0"/>
              <w:bottom w:val="single" w:color="auto" w:sz="4" w:space="0"/>
              <w:right w:val="single" w:color="auto" w:sz="4" w:space="0"/>
            </w:tcBorders>
          </w:tcPr>
          <w:p w14:paraId="313C4A3B">
            <w:pPr>
              <w:pStyle w:val="38"/>
              <w:tabs>
                <w:tab w:val="left" w:pos="708"/>
              </w:tabs>
              <w:spacing w:line="240" w:lineRule="auto"/>
              <w:ind w:left="0" w:firstLine="0"/>
              <w:jc w:val="center"/>
              <w:rPr>
                <w:color w:val="000000" w:themeColor="text1"/>
                <w:lang w:eastAsia="en-US"/>
                <w14:textFill>
                  <w14:solidFill>
                    <w14:schemeClr w14:val="tx1"/>
                  </w14:solidFill>
                </w14:textFill>
              </w:rPr>
            </w:pPr>
            <w:r>
              <w:rPr>
                <w:color w:val="000000" w:themeColor="text1"/>
                <w:lang w:eastAsia="en-US"/>
                <w14:textFill>
                  <w14:solidFill>
                    <w14:schemeClr w14:val="tx1"/>
                  </w14:solidFill>
                </w14:textFill>
              </w:rPr>
              <w:t>Теоретический опрос</w:t>
            </w:r>
          </w:p>
          <w:p w14:paraId="222C94B2">
            <w:pPr>
              <w:pStyle w:val="38"/>
              <w:tabs>
                <w:tab w:val="left" w:pos="708"/>
              </w:tabs>
              <w:spacing w:line="240" w:lineRule="auto"/>
              <w:ind w:left="0" w:firstLine="0"/>
              <w:jc w:val="center"/>
              <w:rPr>
                <w:color w:val="000000" w:themeColor="text1"/>
                <w:lang w:eastAsia="en-US"/>
                <w14:textFill>
                  <w14:solidFill>
                    <w14:schemeClr w14:val="tx1"/>
                  </w14:solidFill>
                </w14:textFill>
              </w:rPr>
            </w:pPr>
            <w:r>
              <w:rPr>
                <w:color w:val="000000" w:themeColor="text1"/>
                <w:lang w:eastAsia="en-US"/>
                <w14:textFill>
                  <w14:solidFill>
                    <w14:schemeClr w14:val="tx1"/>
                  </w14:solidFill>
                </w14:textFill>
              </w:rPr>
              <w:t>«Круглый стол» с представителями Законодательного Собрания Камчатского края</w:t>
            </w:r>
          </w:p>
          <w:p w14:paraId="4AFE2613">
            <w:pPr>
              <w:pStyle w:val="38"/>
              <w:tabs>
                <w:tab w:val="left" w:pos="708"/>
              </w:tabs>
              <w:spacing w:line="240" w:lineRule="auto"/>
              <w:ind w:left="0" w:firstLine="0"/>
              <w:jc w:val="center"/>
              <w:rPr>
                <w:color w:val="000000" w:themeColor="text1"/>
                <w:lang w:eastAsia="en-US"/>
                <w14:textFill>
                  <w14:solidFill>
                    <w14:schemeClr w14:val="tx1"/>
                  </w14:solidFill>
                </w14:textFill>
              </w:rPr>
            </w:pPr>
            <w:r>
              <w:rPr>
                <w:color w:val="000000" w:themeColor="text1"/>
                <w:lang w:eastAsia="en-US"/>
                <w14:textFill>
                  <w14:solidFill>
                    <w14:schemeClr w14:val="tx1"/>
                  </w14:solidFill>
                </w14:textFill>
              </w:rPr>
              <w:t>Контрольная работа</w:t>
            </w:r>
          </w:p>
          <w:p w14:paraId="23BBC883">
            <w:pPr>
              <w:spacing w:after="0" w:line="240" w:lineRule="auto"/>
              <w:jc w:val="center"/>
              <w:rPr>
                <w:rFonts w:ascii="Times New Roman" w:hAnsi="Times New Roman" w:cs="Times New Roman"/>
                <w:color w:val="000000" w:themeColor="text1"/>
                <w:sz w:val="24"/>
                <w:szCs w:val="24"/>
                <w:lang w:eastAsia="en-US"/>
                <w14:textFill>
                  <w14:solidFill>
                    <w14:schemeClr w14:val="tx1"/>
                  </w14:solidFill>
                </w14:textFill>
              </w:rPr>
            </w:pPr>
            <w:r>
              <w:rPr>
                <w:rFonts w:ascii="Times New Roman" w:hAnsi="Times New Roman" w:cs="Times New Roman"/>
                <w:color w:val="000000" w:themeColor="text1"/>
                <w:sz w:val="24"/>
                <w:szCs w:val="24"/>
                <w:lang w:eastAsia="en-US"/>
                <w14:textFill>
                  <w14:solidFill>
                    <w14:schemeClr w14:val="tx1"/>
                  </w14:solidFill>
                </w14:textFill>
              </w:rPr>
              <w:t>Реферат/доклад</w:t>
            </w:r>
          </w:p>
        </w:tc>
      </w:tr>
      <w:tr w14:paraId="038449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7" w:hRule="atLeast"/>
        </w:trPr>
        <w:tc>
          <w:tcPr>
            <w:tcW w:w="675" w:type="dxa"/>
            <w:tcBorders>
              <w:top w:val="single" w:color="auto" w:sz="4" w:space="0"/>
              <w:left w:val="single" w:color="auto" w:sz="4" w:space="0"/>
              <w:bottom w:val="single" w:color="auto" w:sz="4" w:space="0"/>
              <w:right w:val="single" w:color="auto" w:sz="4" w:space="0"/>
            </w:tcBorders>
            <w:vAlign w:val="center"/>
          </w:tcPr>
          <w:p w14:paraId="295FDBF9">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8</w:t>
            </w:r>
          </w:p>
        </w:tc>
        <w:tc>
          <w:tcPr>
            <w:tcW w:w="2552" w:type="dxa"/>
            <w:tcBorders>
              <w:top w:val="single" w:color="auto" w:sz="4" w:space="0"/>
              <w:left w:val="single" w:color="auto" w:sz="4" w:space="0"/>
              <w:bottom w:val="single" w:color="auto" w:sz="4" w:space="0"/>
              <w:right w:val="single" w:color="auto" w:sz="4" w:space="0"/>
            </w:tcBorders>
          </w:tcPr>
          <w:p w14:paraId="369235C1">
            <w:pPr>
              <w:autoSpaceDE w:val="0"/>
              <w:autoSpaceDN w:val="0"/>
              <w:adjustRightInd w:val="0"/>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Тема 8.</w:t>
            </w:r>
            <w:r>
              <w:rPr>
                <w:rFonts w:ascii="Times New Roman" w:hAnsi="Times New Roman" w:cs="Times New Roman"/>
                <w:color w:val="000000" w:themeColor="text1"/>
                <w:sz w:val="24"/>
                <w:szCs w:val="24"/>
                <w14:textFill>
                  <w14:solidFill>
                    <w14:schemeClr w14:val="tx1"/>
                  </w14:solidFill>
                </w14:textFill>
              </w:rPr>
              <w:t>Юридическая ответственность за коррупционные</w:t>
            </w:r>
          </w:p>
          <w:p w14:paraId="3AB0F280">
            <w:pPr>
              <w:pStyle w:val="38"/>
              <w:tabs>
                <w:tab w:val="left" w:pos="708"/>
              </w:tabs>
              <w:spacing w:line="240" w:lineRule="auto"/>
              <w:ind w:left="0" w:firstLine="0"/>
              <w:rPr>
                <w:color w:val="000000" w:themeColor="text1"/>
                <w:lang w:eastAsia="en-US"/>
                <w14:textFill>
                  <w14:solidFill>
                    <w14:schemeClr w14:val="tx1"/>
                  </w14:solidFill>
                </w14:textFill>
              </w:rPr>
            </w:pPr>
            <w:r>
              <w:rPr>
                <w:color w:val="000000" w:themeColor="text1"/>
                <w14:textFill>
                  <w14:solidFill>
                    <w14:schemeClr w14:val="tx1"/>
                  </w14:solidFill>
                </w14:textFill>
              </w:rPr>
              <w:t xml:space="preserve">правонарушения и преступления </w:t>
            </w:r>
          </w:p>
        </w:tc>
        <w:tc>
          <w:tcPr>
            <w:tcW w:w="850" w:type="dxa"/>
            <w:tcBorders>
              <w:top w:val="single" w:color="auto" w:sz="4" w:space="0"/>
              <w:left w:val="single" w:color="auto" w:sz="4" w:space="0"/>
              <w:bottom w:val="single" w:color="auto" w:sz="4" w:space="0"/>
              <w:right w:val="single" w:color="auto" w:sz="4" w:space="0"/>
            </w:tcBorders>
            <w:vAlign w:val="center"/>
          </w:tcPr>
          <w:p w14:paraId="79A5BBAE">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22</w:t>
            </w:r>
          </w:p>
        </w:tc>
        <w:tc>
          <w:tcPr>
            <w:tcW w:w="709" w:type="dxa"/>
            <w:tcBorders>
              <w:top w:val="single" w:color="auto" w:sz="4" w:space="0"/>
              <w:left w:val="single" w:color="auto" w:sz="4" w:space="0"/>
              <w:bottom w:val="single" w:color="auto" w:sz="4" w:space="0"/>
              <w:right w:val="single" w:color="auto" w:sz="4" w:space="0"/>
            </w:tcBorders>
            <w:vAlign w:val="center"/>
          </w:tcPr>
          <w:p w14:paraId="3E9DF3EF">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6</w:t>
            </w:r>
          </w:p>
        </w:tc>
        <w:tc>
          <w:tcPr>
            <w:tcW w:w="851" w:type="dxa"/>
            <w:tcBorders>
              <w:top w:val="single" w:color="auto" w:sz="4" w:space="0"/>
              <w:left w:val="single" w:color="auto" w:sz="4" w:space="0"/>
              <w:bottom w:val="single" w:color="auto" w:sz="4" w:space="0"/>
              <w:right w:val="single" w:color="auto" w:sz="4" w:space="0"/>
            </w:tcBorders>
            <w:vAlign w:val="center"/>
          </w:tcPr>
          <w:p w14:paraId="7D6974C5">
            <w:pPr>
              <w:spacing w:after="0" w:line="240" w:lineRule="auto"/>
              <w:rPr>
                <w:rFonts w:ascii="Times New Roman" w:hAnsi="Times New Roman" w:cs="Times New Roman"/>
                <w:color w:val="000000" w:themeColor="text1"/>
                <w:sz w:val="24"/>
                <w:szCs w:val="24"/>
                <w:lang w:eastAsia="en-US"/>
                <w14:textFill>
                  <w14:solidFill>
                    <w14:schemeClr w14:val="tx1"/>
                  </w14:solidFill>
                </w14:textFill>
              </w:rPr>
            </w:pPr>
            <w:r>
              <w:rPr>
                <w:rFonts w:ascii="Times New Roman" w:hAnsi="Times New Roman" w:cs="Times New Roman"/>
                <w:color w:val="000000" w:themeColor="text1"/>
                <w:sz w:val="24"/>
                <w:szCs w:val="24"/>
                <w:lang w:eastAsia="en-US"/>
                <w14:textFill>
                  <w14:solidFill>
                    <w14:schemeClr w14:val="tx1"/>
                  </w14:solidFill>
                </w14:textFill>
              </w:rPr>
              <w:t xml:space="preserve">     6</w:t>
            </w:r>
          </w:p>
        </w:tc>
        <w:tc>
          <w:tcPr>
            <w:tcW w:w="708" w:type="dxa"/>
            <w:tcBorders>
              <w:top w:val="single" w:color="auto" w:sz="4" w:space="0"/>
              <w:left w:val="single" w:color="auto" w:sz="4" w:space="0"/>
              <w:bottom w:val="single" w:color="auto" w:sz="4" w:space="0"/>
              <w:right w:val="single" w:color="auto" w:sz="4" w:space="0"/>
            </w:tcBorders>
            <w:vAlign w:val="center"/>
          </w:tcPr>
          <w:p w14:paraId="476A98EB">
            <w:pPr>
              <w:spacing w:after="0" w:line="240" w:lineRule="auto"/>
              <w:jc w:val="center"/>
              <w:rPr>
                <w:rFonts w:ascii="Times New Roman" w:hAnsi="Times New Roman" w:cs="Times New Roman"/>
                <w:color w:val="000000" w:themeColor="text1"/>
                <w:sz w:val="24"/>
                <w:szCs w:val="24"/>
                <w:lang w:eastAsia="en-US"/>
                <w14:textFill>
                  <w14:solidFill>
                    <w14:schemeClr w14:val="tx1"/>
                  </w14:solidFill>
                </w14:textFill>
              </w:rPr>
            </w:pPr>
            <w:r>
              <w:rPr>
                <w:rFonts w:ascii="Times New Roman" w:hAnsi="Times New Roman" w:cs="Times New Roman"/>
                <w:color w:val="000000" w:themeColor="text1"/>
                <w:sz w:val="24"/>
                <w:szCs w:val="24"/>
                <w:lang w:eastAsia="en-US"/>
                <w14:textFill>
                  <w14:solidFill>
                    <w14:schemeClr w14:val="tx1"/>
                  </w14:solidFill>
                </w14:textFill>
              </w:rPr>
              <w:t>10</w:t>
            </w:r>
          </w:p>
        </w:tc>
        <w:tc>
          <w:tcPr>
            <w:tcW w:w="2694" w:type="dxa"/>
            <w:tcBorders>
              <w:top w:val="single" w:color="auto" w:sz="4" w:space="0"/>
              <w:left w:val="single" w:color="auto" w:sz="4" w:space="0"/>
              <w:bottom w:val="single" w:color="auto" w:sz="4" w:space="0"/>
              <w:right w:val="single" w:color="auto" w:sz="4" w:space="0"/>
            </w:tcBorders>
          </w:tcPr>
          <w:p w14:paraId="698D9B02">
            <w:pPr>
              <w:pStyle w:val="38"/>
              <w:tabs>
                <w:tab w:val="left" w:pos="708"/>
              </w:tabs>
              <w:spacing w:line="240" w:lineRule="auto"/>
              <w:ind w:left="0" w:firstLine="0"/>
              <w:jc w:val="center"/>
              <w:rPr>
                <w:color w:val="000000" w:themeColor="text1"/>
                <w:lang w:eastAsia="en-US"/>
                <w14:textFill>
                  <w14:solidFill>
                    <w14:schemeClr w14:val="tx1"/>
                  </w14:solidFill>
                </w14:textFill>
              </w:rPr>
            </w:pPr>
            <w:r>
              <w:rPr>
                <w:color w:val="000000" w:themeColor="text1"/>
                <w:lang w:eastAsia="en-US"/>
                <w14:textFill>
                  <w14:solidFill>
                    <w14:schemeClr w14:val="tx1"/>
                  </w14:solidFill>
                </w14:textFill>
              </w:rPr>
              <w:t>Теоретический опрос</w:t>
            </w:r>
          </w:p>
          <w:p w14:paraId="137B97FF">
            <w:pPr>
              <w:pStyle w:val="38"/>
              <w:tabs>
                <w:tab w:val="left" w:pos="708"/>
              </w:tabs>
              <w:spacing w:line="240" w:lineRule="auto"/>
              <w:ind w:left="0" w:firstLine="0"/>
              <w:jc w:val="center"/>
              <w:rPr>
                <w:color w:val="000000" w:themeColor="text1"/>
                <w:lang w:eastAsia="en-US"/>
                <w14:textFill>
                  <w14:solidFill>
                    <w14:schemeClr w14:val="tx1"/>
                  </w14:solidFill>
                </w14:textFill>
              </w:rPr>
            </w:pPr>
            <w:r>
              <w:rPr>
                <w:color w:val="000000" w:themeColor="text1"/>
                <w:lang w:eastAsia="en-US"/>
                <w14:textFill>
                  <w14:solidFill>
                    <w14:schemeClr w14:val="tx1"/>
                  </w14:solidFill>
                </w14:textFill>
              </w:rPr>
              <w:t>Дискуссия</w:t>
            </w:r>
          </w:p>
          <w:p w14:paraId="6AB63B60">
            <w:pPr>
              <w:pStyle w:val="38"/>
              <w:tabs>
                <w:tab w:val="left" w:pos="708"/>
              </w:tabs>
              <w:spacing w:line="240" w:lineRule="auto"/>
              <w:ind w:left="0" w:firstLine="0"/>
              <w:jc w:val="center"/>
              <w:rPr>
                <w:color w:val="000000" w:themeColor="text1"/>
                <w:lang w:eastAsia="en-US"/>
                <w14:textFill>
                  <w14:solidFill>
                    <w14:schemeClr w14:val="tx1"/>
                  </w14:solidFill>
                </w14:textFill>
              </w:rPr>
            </w:pPr>
            <w:r>
              <w:rPr>
                <w:color w:val="000000" w:themeColor="text1"/>
                <w:lang w:eastAsia="en-US"/>
                <w14:textFill>
                  <w14:solidFill>
                    <w14:schemeClr w14:val="tx1"/>
                  </w14:solidFill>
                </w14:textFill>
              </w:rPr>
              <w:t>Реферат/ доклад</w:t>
            </w:r>
          </w:p>
          <w:p w14:paraId="79679AC9">
            <w:pPr>
              <w:pStyle w:val="38"/>
              <w:tabs>
                <w:tab w:val="left" w:pos="708"/>
              </w:tabs>
              <w:spacing w:line="240" w:lineRule="auto"/>
              <w:ind w:left="0" w:firstLine="0"/>
              <w:jc w:val="center"/>
              <w:rPr>
                <w:color w:val="000000" w:themeColor="text1"/>
                <w:lang w:eastAsia="en-US"/>
                <w14:textFill>
                  <w14:solidFill>
                    <w14:schemeClr w14:val="tx1"/>
                  </w14:solidFill>
                </w14:textFill>
              </w:rPr>
            </w:pPr>
            <w:r>
              <w:rPr>
                <w:color w:val="000000" w:themeColor="text1"/>
                <w:lang w:eastAsia="en-US"/>
                <w14:textFill>
                  <w14:solidFill>
                    <w14:schemeClr w14:val="tx1"/>
                  </w14:solidFill>
                </w14:textFill>
              </w:rPr>
              <w:t>Контрольная работа</w:t>
            </w:r>
          </w:p>
          <w:p w14:paraId="5287E529">
            <w:pPr>
              <w:pStyle w:val="38"/>
              <w:tabs>
                <w:tab w:val="left" w:pos="708"/>
              </w:tabs>
              <w:spacing w:line="240" w:lineRule="auto"/>
              <w:ind w:left="0" w:firstLine="0"/>
              <w:jc w:val="center"/>
              <w:rPr>
                <w:color w:val="000000" w:themeColor="text1"/>
                <w:lang w:eastAsia="en-US"/>
                <w14:textFill>
                  <w14:solidFill>
                    <w14:schemeClr w14:val="tx1"/>
                  </w14:solidFill>
                </w14:textFill>
              </w:rPr>
            </w:pPr>
            <w:r>
              <w:rPr>
                <w:color w:val="000000" w:themeColor="text1"/>
                <w:lang w:eastAsia="en-US"/>
                <w14:textFill>
                  <w14:solidFill>
                    <w14:schemeClr w14:val="tx1"/>
                  </w14:solidFill>
                </w14:textFill>
              </w:rPr>
              <w:t>Тест</w:t>
            </w:r>
          </w:p>
        </w:tc>
      </w:tr>
      <w:tr w14:paraId="165273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top w:val="single" w:color="auto" w:sz="4" w:space="0"/>
              <w:left w:val="single" w:color="auto" w:sz="4" w:space="0"/>
              <w:bottom w:val="single" w:color="auto" w:sz="4" w:space="0"/>
              <w:right w:val="single" w:color="auto" w:sz="4" w:space="0"/>
            </w:tcBorders>
            <w:vAlign w:val="center"/>
          </w:tcPr>
          <w:p w14:paraId="3322DE21">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9</w:t>
            </w:r>
          </w:p>
        </w:tc>
        <w:tc>
          <w:tcPr>
            <w:tcW w:w="2552" w:type="dxa"/>
            <w:tcBorders>
              <w:top w:val="single" w:color="auto" w:sz="4" w:space="0"/>
              <w:left w:val="single" w:color="auto" w:sz="4" w:space="0"/>
              <w:bottom w:val="single" w:color="auto" w:sz="4" w:space="0"/>
              <w:right w:val="single" w:color="auto" w:sz="4" w:space="0"/>
            </w:tcBorders>
          </w:tcPr>
          <w:p w14:paraId="6B07765B">
            <w:pPr>
              <w:widowControl w:val="0"/>
              <w:spacing w:after="0" w:line="240" w:lineRule="auto"/>
              <w:rPr>
                <w:rFonts w:ascii="Times New Roman" w:hAnsi="Times New Roman" w:eastAsia="Times New Roman" w:cs="Times New Roman"/>
                <w:b/>
                <w:color w:val="000000" w:themeColor="text1"/>
                <w:sz w:val="24"/>
                <w:szCs w:val="24"/>
                <w14:textFill>
                  <w14:solidFill>
                    <w14:schemeClr w14:val="tx1"/>
                  </w14:solidFill>
                </w14:textFill>
              </w:rPr>
            </w:pPr>
            <w:r>
              <w:rPr>
                <w:rFonts w:ascii="Times New Roman" w:hAnsi="Times New Roman" w:cs="Times New Roman"/>
                <w:bCs/>
                <w:color w:val="000000" w:themeColor="text1"/>
                <w:sz w:val="24"/>
                <w:szCs w:val="24"/>
                <w:lang w:eastAsia="en-US"/>
                <w14:textFill>
                  <w14:solidFill>
                    <w14:schemeClr w14:val="tx1"/>
                  </w14:solidFill>
                </w14:textFill>
              </w:rPr>
              <w:t>Форма итогового контроля</w:t>
            </w:r>
          </w:p>
        </w:tc>
        <w:tc>
          <w:tcPr>
            <w:tcW w:w="850" w:type="dxa"/>
            <w:tcBorders>
              <w:top w:val="single" w:color="auto" w:sz="4" w:space="0"/>
              <w:left w:val="single" w:color="auto" w:sz="4" w:space="0"/>
              <w:bottom w:val="single" w:color="auto" w:sz="4" w:space="0"/>
              <w:right w:val="single" w:color="auto" w:sz="4" w:space="0"/>
            </w:tcBorders>
            <w:vAlign w:val="center"/>
          </w:tcPr>
          <w:p w14:paraId="02D6157E">
            <w:pPr>
              <w:spacing w:after="0" w:line="240" w:lineRule="auto"/>
              <w:rPr>
                <w:rFonts w:ascii="Times New Roman" w:hAnsi="Times New Roman" w:cs="Times New Roman"/>
                <w:color w:val="000000" w:themeColor="text1"/>
                <w:sz w:val="24"/>
                <w:szCs w:val="24"/>
                <w14:textFill>
                  <w14:solidFill>
                    <w14:schemeClr w14:val="tx1"/>
                  </w14:solidFill>
                </w14:textFill>
              </w:rPr>
            </w:pPr>
          </w:p>
        </w:tc>
        <w:tc>
          <w:tcPr>
            <w:tcW w:w="709" w:type="dxa"/>
            <w:tcBorders>
              <w:top w:val="single" w:color="auto" w:sz="4" w:space="0"/>
              <w:left w:val="single" w:color="auto" w:sz="4" w:space="0"/>
              <w:bottom w:val="single" w:color="auto" w:sz="4" w:space="0"/>
              <w:right w:val="single" w:color="auto" w:sz="4" w:space="0"/>
            </w:tcBorders>
            <w:vAlign w:val="center"/>
          </w:tcPr>
          <w:p w14:paraId="15FC4348">
            <w:pPr>
              <w:spacing w:after="0" w:line="240" w:lineRule="auto"/>
              <w:rPr>
                <w:rFonts w:ascii="Times New Roman" w:hAnsi="Times New Roman" w:cs="Times New Roman"/>
                <w:color w:val="000000" w:themeColor="text1"/>
                <w:sz w:val="24"/>
                <w:szCs w:val="24"/>
                <w14:textFill>
                  <w14:solidFill>
                    <w14:schemeClr w14:val="tx1"/>
                  </w14:solidFill>
                </w14:textFill>
              </w:rPr>
            </w:pPr>
          </w:p>
        </w:tc>
        <w:tc>
          <w:tcPr>
            <w:tcW w:w="851" w:type="dxa"/>
            <w:tcBorders>
              <w:top w:val="single" w:color="auto" w:sz="4" w:space="0"/>
              <w:left w:val="single" w:color="auto" w:sz="4" w:space="0"/>
              <w:bottom w:val="single" w:color="auto" w:sz="4" w:space="0"/>
              <w:right w:val="single" w:color="auto" w:sz="4" w:space="0"/>
            </w:tcBorders>
            <w:vAlign w:val="center"/>
          </w:tcPr>
          <w:p w14:paraId="10D6051F">
            <w:pPr>
              <w:spacing w:after="0" w:line="240" w:lineRule="auto"/>
              <w:rPr>
                <w:rFonts w:ascii="Times New Roman" w:hAnsi="Times New Roman" w:cs="Times New Roman"/>
                <w:color w:val="000000" w:themeColor="text1"/>
                <w:sz w:val="24"/>
                <w:szCs w:val="24"/>
                <w14:textFill>
                  <w14:solidFill>
                    <w14:schemeClr w14:val="tx1"/>
                  </w14:solidFill>
                </w14:textFill>
              </w:rPr>
            </w:pPr>
          </w:p>
        </w:tc>
        <w:tc>
          <w:tcPr>
            <w:tcW w:w="708" w:type="dxa"/>
            <w:tcBorders>
              <w:top w:val="single" w:color="auto" w:sz="4" w:space="0"/>
              <w:left w:val="single" w:color="auto" w:sz="4" w:space="0"/>
              <w:bottom w:val="single" w:color="auto" w:sz="4" w:space="0"/>
              <w:right w:val="single" w:color="auto" w:sz="4" w:space="0"/>
            </w:tcBorders>
            <w:vAlign w:val="center"/>
          </w:tcPr>
          <w:p w14:paraId="73255400">
            <w:pPr>
              <w:spacing w:after="0" w:line="240" w:lineRule="auto"/>
              <w:rPr>
                <w:rFonts w:ascii="Times New Roman" w:hAnsi="Times New Roman" w:cs="Times New Roman"/>
                <w:color w:val="000000" w:themeColor="text1"/>
                <w:sz w:val="24"/>
                <w:szCs w:val="24"/>
                <w14:textFill>
                  <w14:solidFill>
                    <w14:schemeClr w14:val="tx1"/>
                  </w14:solidFill>
                </w14:textFill>
              </w:rPr>
            </w:pPr>
          </w:p>
        </w:tc>
        <w:tc>
          <w:tcPr>
            <w:tcW w:w="2694" w:type="dxa"/>
            <w:tcBorders>
              <w:top w:val="single" w:color="auto" w:sz="4" w:space="0"/>
              <w:left w:val="single" w:color="auto" w:sz="4" w:space="0"/>
              <w:bottom w:val="single" w:color="auto" w:sz="4" w:space="0"/>
              <w:right w:val="single" w:color="auto" w:sz="4" w:space="0"/>
            </w:tcBorders>
          </w:tcPr>
          <w:p w14:paraId="5653B971">
            <w:pPr>
              <w:pStyle w:val="38"/>
              <w:tabs>
                <w:tab w:val="left" w:pos="708"/>
              </w:tabs>
              <w:spacing w:line="240" w:lineRule="auto"/>
              <w:ind w:left="0" w:firstLine="0"/>
              <w:jc w:val="center"/>
              <w:rPr>
                <w:b/>
                <w:color w:val="000000" w:themeColor="text1"/>
                <w:lang w:eastAsia="en-US"/>
                <w14:textFill>
                  <w14:solidFill>
                    <w14:schemeClr w14:val="tx1"/>
                  </w14:solidFill>
                </w14:textFill>
              </w:rPr>
            </w:pPr>
            <w:r>
              <w:rPr>
                <w:b/>
                <w:color w:val="000000" w:themeColor="text1"/>
                <w:lang w:eastAsia="en-US"/>
                <w14:textFill>
                  <w14:solidFill>
                    <w14:schemeClr w14:val="tx1"/>
                  </w14:solidFill>
                </w14:textFill>
              </w:rPr>
              <w:t>зачет</w:t>
            </w:r>
          </w:p>
        </w:tc>
      </w:tr>
      <w:tr w14:paraId="3E869C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top w:val="single" w:color="auto" w:sz="4" w:space="0"/>
              <w:left w:val="single" w:color="auto" w:sz="4" w:space="0"/>
              <w:bottom w:val="single" w:color="auto" w:sz="4" w:space="0"/>
              <w:right w:val="single" w:color="auto" w:sz="4" w:space="0"/>
            </w:tcBorders>
            <w:vAlign w:val="center"/>
          </w:tcPr>
          <w:p w14:paraId="5BCD7936">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10</w:t>
            </w:r>
          </w:p>
        </w:tc>
        <w:tc>
          <w:tcPr>
            <w:tcW w:w="2552" w:type="dxa"/>
            <w:tcBorders>
              <w:top w:val="single" w:color="auto" w:sz="4" w:space="0"/>
              <w:left w:val="single" w:color="auto" w:sz="4" w:space="0"/>
              <w:bottom w:val="single" w:color="auto" w:sz="4" w:space="0"/>
              <w:right w:val="single" w:color="auto" w:sz="4" w:space="0"/>
            </w:tcBorders>
          </w:tcPr>
          <w:p w14:paraId="62C87788">
            <w:pPr>
              <w:widowControl w:val="0"/>
              <w:spacing w:after="0" w:line="240" w:lineRule="auto"/>
              <w:rPr>
                <w:rFonts w:ascii="Times New Roman" w:hAnsi="Times New Roman" w:eastAsia="Times New Roman" w:cs="Times New Roman"/>
                <w:b/>
                <w:color w:val="000000" w:themeColor="text1"/>
                <w:sz w:val="24"/>
                <w:szCs w:val="24"/>
                <w14:textFill>
                  <w14:solidFill>
                    <w14:schemeClr w14:val="tx1"/>
                  </w14:solidFill>
                </w14:textFill>
              </w:rPr>
            </w:pPr>
            <w:r>
              <w:rPr>
                <w:rFonts w:ascii="Times New Roman" w:hAnsi="Times New Roman" w:eastAsia="Times New Roman" w:cs="Times New Roman"/>
                <w:b/>
                <w:color w:val="000000" w:themeColor="text1"/>
                <w:sz w:val="24"/>
                <w:szCs w:val="24"/>
                <w14:textFill>
                  <w14:solidFill>
                    <w14:schemeClr w14:val="tx1"/>
                  </w14:solidFill>
                </w14:textFill>
              </w:rPr>
              <w:t>Всего на дисциплину «Основы противодействия коррупции»</w:t>
            </w:r>
          </w:p>
        </w:tc>
        <w:tc>
          <w:tcPr>
            <w:tcW w:w="850" w:type="dxa"/>
            <w:tcBorders>
              <w:top w:val="single" w:color="auto" w:sz="4" w:space="0"/>
              <w:left w:val="single" w:color="auto" w:sz="4" w:space="0"/>
              <w:bottom w:val="single" w:color="auto" w:sz="4" w:space="0"/>
              <w:right w:val="single" w:color="auto" w:sz="4" w:space="0"/>
            </w:tcBorders>
            <w:vAlign w:val="center"/>
          </w:tcPr>
          <w:p w14:paraId="579766A2">
            <w:pPr>
              <w:widowControl w:val="0"/>
              <w:spacing w:after="0" w:line="240" w:lineRule="auto"/>
              <w:jc w:val="center"/>
              <w:rPr>
                <w:rFonts w:ascii="Times New Roman" w:hAnsi="Times New Roman" w:eastAsia="Times New Roman" w:cs="Times New Roman"/>
                <w:b/>
                <w:color w:val="000000" w:themeColor="text1"/>
                <w:sz w:val="24"/>
                <w:szCs w:val="24"/>
                <w14:textFill>
                  <w14:solidFill>
                    <w14:schemeClr w14:val="tx1"/>
                  </w14:solidFill>
                </w14:textFill>
              </w:rPr>
            </w:pPr>
            <w:r>
              <w:rPr>
                <w:rFonts w:ascii="Times New Roman" w:hAnsi="Times New Roman" w:eastAsia="Times New Roman" w:cs="Times New Roman"/>
                <w:b/>
                <w:color w:val="000000" w:themeColor="text1"/>
                <w:sz w:val="24"/>
                <w:szCs w:val="24"/>
                <w14:textFill>
                  <w14:solidFill>
                    <w14:schemeClr w14:val="tx1"/>
                  </w14:solidFill>
                </w14:textFill>
              </w:rPr>
              <w:t>3/108</w:t>
            </w:r>
          </w:p>
        </w:tc>
        <w:tc>
          <w:tcPr>
            <w:tcW w:w="709" w:type="dxa"/>
            <w:tcBorders>
              <w:top w:val="single" w:color="auto" w:sz="4" w:space="0"/>
              <w:left w:val="single" w:color="auto" w:sz="4" w:space="0"/>
              <w:bottom w:val="single" w:color="auto" w:sz="4" w:space="0"/>
              <w:right w:val="single" w:color="auto" w:sz="4" w:space="0"/>
            </w:tcBorders>
            <w:vAlign w:val="center"/>
          </w:tcPr>
          <w:p w14:paraId="6295C91C">
            <w:pPr>
              <w:widowControl w:val="0"/>
              <w:spacing w:after="0" w:line="240" w:lineRule="auto"/>
              <w:ind w:right="-108"/>
              <w:jc w:val="center"/>
              <w:rPr>
                <w:rFonts w:ascii="Times New Roman" w:hAnsi="Times New Roman" w:eastAsia="Times New Roman" w:cs="Times New Roman"/>
                <w:b/>
                <w:color w:val="000000" w:themeColor="text1"/>
                <w:sz w:val="24"/>
                <w:szCs w:val="24"/>
                <w14:textFill>
                  <w14:solidFill>
                    <w14:schemeClr w14:val="tx1"/>
                  </w14:solidFill>
                </w14:textFill>
              </w:rPr>
            </w:pPr>
            <w:r>
              <w:rPr>
                <w:rFonts w:ascii="Times New Roman" w:hAnsi="Times New Roman" w:eastAsia="Times New Roman" w:cs="Times New Roman"/>
                <w:b/>
                <w:color w:val="000000" w:themeColor="text1"/>
                <w:sz w:val="24"/>
                <w:szCs w:val="24"/>
                <w14:textFill>
                  <w14:solidFill>
                    <w14:schemeClr w14:val="tx1"/>
                  </w14:solidFill>
                </w14:textFill>
              </w:rPr>
              <w:t>20</w:t>
            </w:r>
          </w:p>
        </w:tc>
        <w:tc>
          <w:tcPr>
            <w:tcW w:w="851" w:type="dxa"/>
            <w:tcBorders>
              <w:top w:val="single" w:color="auto" w:sz="4" w:space="0"/>
              <w:left w:val="single" w:color="auto" w:sz="4" w:space="0"/>
              <w:bottom w:val="single" w:color="auto" w:sz="4" w:space="0"/>
              <w:right w:val="single" w:color="auto" w:sz="4" w:space="0"/>
            </w:tcBorders>
            <w:vAlign w:val="center"/>
          </w:tcPr>
          <w:p w14:paraId="44FFBBD7">
            <w:pPr>
              <w:widowControl w:val="0"/>
              <w:spacing w:after="0" w:line="240" w:lineRule="auto"/>
              <w:ind w:right="-108"/>
              <w:jc w:val="center"/>
              <w:rPr>
                <w:rFonts w:ascii="Times New Roman" w:hAnsi="Times New Roman" w:eastAsia="Times New Roman" w:cs="Times New Roman"/>
                <w:b/>
                <w:color w:val="000000" w:themeColor="text1"/>
                <w:sz w:val="24"/>
                <w:szCs w:val="24"/>
                <w14:textFill>
                  <w14:solidFill>
                    <w14:schemeClr w14:val="tx1"/>
                  </w14:solidFill>
                </w14:textFill>
              </w:rPr>
            </w:pPr>
            <w:r>
              <w:rPr>
                <w:rFonts w:ascii="Times New Roman" w:hAnsi="Times New Roman" w:eastAsia="Times New Roman" w:cs="Times New Roman"/>
                <w:b/>
                <w:color w:val="000000" w:themeColor="text1"/>
                <w:sz w:val="24"/>
                <w:szCs w:val="24"/>
                <w14:textFill>
                  <w14:solidFill>
                    <w14:schemeClr w14:val="tx1"/>
                  </w14:solidFill>
                </w14:textFill>
              </w:rPr>
              <w:t>28</w:t>
            </w:r>
          </w:p>
        </w:tc>
        <w:tc>
          <w:tcPr>
            <w:tcW w:w="708" w:type="dxa"/>
            <w:tcBorders>
              <w:top w:val="single" w:color="auto" w:sz="4" w:space="0"/>
              <w:left w:val="single" w:color="auto" w:sz="4" w:space="0"/>
              <w:bottom w:val="single" w:color="auto" w:sz="4" w:space="0"/>
              <w:right w:val="single" w:color="auto" w:sz="4" w:space="0"/>
            </w:tcBorders>
            <w:vAlign w:val="center"/>
          </w:tcPr>
          <w:p w14:paraId="268273E7">
            <w:pPr>
              <w:widowControl w:val="0"/>
              <w:tabs>
                <w:tab w:val="left" w:pos="885"/>
              </w:tabs>
              <w:spacing w:after="0" w:line="240" w:lineRule="auto"/>
              <w:ind w:right="-108"/>
              <w:jc w:val="center"/>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60</w:t>
            </w:r>
          </w:p>
        </w:tc>
        <w:tc>
          <w:tcPr>
            <w:tcW w:w="2694" w:type="dxa"/>
            <w:tcBorders>
              <w:top w:val="single" w:color="auto" w:sz="4" w:space="0"/>
              <w:left w:val="single" w:color="auto" w:sz="4" w:space="0"/>
              <w:bottom w:val="single" w:color="auto" w:sz="4" w:space="0"/>
              <w:right w:val="single" w:color="auto" w:sz="4" w:space="0"/>
            </w:tcBorders>
          </w:tcPr>
          <w:p w14:paraId="6FE64CEB">
            <w:pPr>
              <w:pStyle w:val="38"/>
              <w:tabs>
                <w:tab w:val="left" w:pos="708"/>
              </w:tabs>
              <w:spacing w:line="240" w:lineRule="auto"/>
              <w:ind w:left="0" w:firstLine="0"/>
              <w:jc w:val="center"/>
              <w:rPr>
                <w:b/>
                <w:color w:val="000000" w:themeColor="text1"/>
                <w:lang w:eastAsia="en-US"/>
                <w14:textFill>
                  <w14:solidFill>
                    <w14:schemeClr w14:val="tx1"/>
                  </w14:solidFill>
                </w14:textFill>
              </w:rPr>
            </w:pPr>
          </w:p>
        </w:tc>
      </w:tr>
    </w:tbl>
    <w:p w14:paraId="7F9624A6">
      <w:pPr>
        <w:pStyle w:val="35"/>
        <w:ind w:firstLine="709"/>
        <w:jc w:val="right"/>
        <w:rPr>
          <w:rFonts w:ascii="Times New Roman" w:hAnsi="Times New Roman" w:cs="Times New Roman"/>
          <w:color w:val="000000" w:themeColor="text1"/>
          <w:sz w:val="24"/>
          <w:szCs w:val="24"/>
          <w14:textFill>
            <w14:solidFill>
              <w14:schemeClr w14:val="tx1"/>
            </w14:solidFill>
          </w14:textFill>
        </w:rPr>
      </w:pPr>
    </w:p>
    <w:p w14:paraId="703143C4">
      <w:pPr>
        <w:pStyle w:val="35"/>
        <w:ind w:firstLine="709"/>
        <w:jc w:val="right"/>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Таблица 4</w:t>
      </w:r>
    </w:p>
    <w:p w14:paraId="575AA4DD">
      <w:pPr>
        <w:pStyle w:val="35"/>
        <w:jc w:val="center"/>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Базовые разделы дисциплины и виды учебной работы,</w:t>
      </w:r>
    </w:p>
    <w:p w14:paraId="7DBEBBC8">
      <w:pPr>
        <w:pStyle w:val="35"/>
        <w:jc w:val="center"/>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рекомендуемые для изучения студентам очно-заочной формы обучения</w:t>
      </w:r>
    </w:p>
    <w:p w14:paraId="04440E97">
      <w:pPr>
        <w:spacing w:after="0" w:line="240" w:lineRule="auto"/>
        <w:jc w:val="center"/>
        <w:rPr>
          <w:rFonts w:ascii="Times New Roman" w:hAnsi="Times New Roman" w:eastAsia="Times New Roman" w:cs="Times New Roman"/>
          <w:b/>
          <w:color w:val="000000" w:themeColor="text1"/>
          <w:sz w:val="24"/>
          <w:szCs w:val="24"/>
          <w14:textFill>
            <w14:solidFill>
              <w14:schemeClr w14:val="tx1"/>
            </w14:solidFill>
          </w14:textFill>
        </w:rPr>
      </w:pPr>
    </w:p>
    <w:tbl>
      <w:tblPr>
        <w:tblStyle w:val="5"/>
        <w:tblW w:w="90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6"/>
        <w:gridCol w:w="2551"/>
        <w:gridCol w:w="850"/>
        <w:gridCol w:w="709"/>
        <w:gridCol w:w="851"/>
        <w:gridCol w:w="708"/>
        <w:gridCol w:w="2694"/>
      </w:tblGrid>
      <w:tr w14:paraId="5039E0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12" w:hRule="atLeast"/>
        </w:trPr>
        <w:tc>
          <w:tcPr>
            <w:tcW w:w="676" w:type="dxa"/>
            <w:vMerge w:val="restart"/>
            <w:tcBorders>
              <w:top w:val="single" w:color="auto" w:sz="4" w:space="0"/>
              <w:left w:val="single" w:color="auto" w:sz="4" w:space="0"/>
              <w:bottom w:val="single" w:color="auto" w:sz="4" w:space="0"/>
              <w:right w:val="single" w:color="auto" w:sz="4" w:space="0"/>
            </w:tcBorders>
            <w:vAlign w:val="center"/>
          </w:tcPr>
          <w:p w14:paraId="58FDFC91">
            <w:pPr>
              <w:widowControl w:val="0"/>
              <w:spacing w:after="0" w:line="240" w:lineRule="auto"/>
              <w:jc w:val="center"/>
              <w:rPr>
                <w:rFonts w:ascii="Times New Roman" w:hAnsi="Times New Roman" w:eastAsia="Times New Roman" w:cs="Times New Roman"/>
                <w:b/>
                <w:color w:val="000000" w:themeColor="text1"/>
                <w:sz w:val="24"/>
                <w:szCs w:val="24"/>
                <w14:textFill>
                  <w14:solidFill>
                    <w14:schemeClr w14:val="tx1"/>
                  </w14:solidFill>
                </w14:textFill>
              </w:rPr>
            </w:pPr>
          </w:p>
          <w:p w14:paraId="33F2DC66">
            <w:pPr>
              <w:widowControl w:val="0"/>
              <w:spacing w:after="0" w:line="240" w:lineRule="auto"/>
              <w:jc w:val="center"/>
              <w:rPr>
                <w:rFonts w:ascii="Times New Roman" w:hAnsi="Times New Roman" w:eastAsia="Times New Roman" w:cs="Times New Roman"/>
                <w:b/>
                <w:color w:val="000000" w:themeColor="text1"/>
                <w:sz w:val="24"/>
                <w:szCs w:val="24"/>
                <w14:textFill>
                  <w14:solidFill>
                    <w14:schemeClr w14:val="tx1"/>
                  </w14:solidFill>
                </w14:textFill>
              </w:rPr>
            </w:pPr>
            <w:r>
              <w:rPr>
                <w:rFonts w:ascii="Times New Roman" w:hAnsi="Times New Roman" w:eastAsia="Times New Roman" w:cs="Times New Roman"/>
                <w:b/>
                <w:color w:val="000000" w:themeColor="text1"/>
                <w:sz w:val="24"/>
                <w:szCs w:val="24"/>
                <w14:textFill>
                  <w14:solidFill>
                    <w14:schemeClr w14:val="tx1"/>
                  </w14:solidFill>
                </w14:textFill>
              </w:rPr>
              <w:t>№</w:t>
            </w:r>
          </w:p>
          <w:p w14:paraId="590F3605">
            <w:pPr>
              <w:widowControl w:val="0"/>
              <w:spacing w:after="0" w:line="240" w:lineRule="auto"/>
              <w:jc w:val="center"/>
              <w:rPr>
                <w:rFonts w:ascii="Times New Roman" w:hAnsi="Times New Roman" w:eastAsia="Times New Roman" w:cs="Times New Roman"/>
                <w:b/>
                <w:color w:val="000000" w:themeColor="text1"/>
                <w:sz w:val="24"/>
                <w:szCs w:val="24"/>
                <w14:textFill>
                  <w14:solidFill>
                    <w14:schemeClr w14:val="tx1"/>
                  </w14:solidFill>
                </w14:textFill>
              </w:rPr>
            </w:pPr>
            <w:r>
              <w:rPr>
                <w:rFonts w:ascii="Times New Roman" w:hAnsi="Times New Roman" w:eastAsia="Times New Roman" w:cs="Times New Roman"/>
                <w:b/>
                <w:color w:val="000000" w:themeColor="text1"/>
                <w:sz w:val="24"/>
                <w:szCs w:val="24"/>
                <w14:textFill>
                  <w14:solidFill>
                    <w14:schemeClr w14:val="tx1"/>
                  </w14:solidFill>
                </w14:textFill>
              </w:rPr>
              <w:t>п/п</w:t>
            </w:r>
          </w:p>
        </w:tc>
        <w:tc>
          <w:tcPr>
            <w:tcW w:w="2551" w:type="dxa"/>
            <w:vMerge w:val="restart"/>
            <w:tcBorders>
              <w:top w:val="single" w:color="auto" w:sz="4" w:space="0"/>
              <w:left w:val="single" w:color="auto" w:sz="4" w:space="0"/>
              <w:bottom w:val="single" w:color="auto" w:sz="4" w:space="0"/>
              <w:right w:val="single" w:color="auto" w:sz="4" w:space="0"/>
            </w:tcBorders>
            <w:tcMar>
              <w:top w:w="28" w:type="dxa"/>
              <w:left w:w="17" w:type="dxa"/>
              <w:bottom w:w="0" w:type="dxa"/>
              <w:right w:w="17" w:type="dxa"/>
            </w:tcMar>
            <w:vAlign w:val="center"/>
          </w:tcPr>
          <w:p w14:paraId="297B5D9F">
            <w:pPr>
              <w:widowControl w:val="0"/>
              <w:spacing w:after="0" w:line="240" w:lineRule="auto"/>
              <w:jc w:val="center"/>
              <w:rPr>
                <w:rFonts w:ascii="Times New Roman" w:hAnsi="Times New Roman" w:eastAsia="Times New Roman" w:cs="Times New Roman"/>
                <w:b/>
                <w:color w:val="000000" w:themeColor="text1"/>
                <w:sz w:val="24"/>
                <w:szCs w:val="24"/>
                <w14:textFill>
                  <w14:solidFill>
                    <w14:schemeClr w14:val="tx1"/>
                  </w14:solidFill>
                </w14:textFill>
              </w:rPr>
            </w:pPr>
            <w:r>
              <w:rPr>
                <w:rFonts w:ascii="Times New Roman" w:hAnsi="Times New Roman" w:eastAsia="Times New Roman" w:cs="Times New Roman"/>
                <w:b/>
                <w:color w:val="000000" w:themeColor="text1"/>
                <w:sz w:val="24"/>
                <w:szCs w:val="24"/>
                <w14:textFill>
                  <w14:solidFill>
                    <w14:schemeClr w14:val="tx1"/>
                  </w14:solidFill>
                </w14:textFill>
              </w:rPr>
              <w:t>Темы</w:t>
            </w:r>
          </w:p>
          <w:p w14:paraId="4283E953">
            <w:pPr>
              <w:widowControl w:val="0"/>
              <w:spacing w:after="0" w:line="240" w:lineRule="auto"/>
              <w:jc w:val="center"/>
              <w:rPr>
                <w:rFonts w:ascii="Times New Roman" w:hAnsi="Times New Roman" w:eastAsia="Times New Roman" w:cs="Times New Roman"/>
                <w:b/>
                <w:color w:val="000000" w:themeColor="text1"/>
                <w:sz w:val="24"/>
                <w:szCs w:val="24"/>
                <w14:textFill>
                  <w14:solidFill>
                    <w14:schemeClr w14:val="tx1"/>
                  </w14:solidFill>
                </w14:textFill>
              </w:rPr>
            </w:pPr>
            <w:r>
              <w:rPr>
                <w:rFonts w:ascii="Times New Roman" w:hAnsi="Times New Roman" w:eastAsia="Times New Roman" w:cs="Times New Roman"/>
                <w:b/>
                <w:color w:val="000000" w:themeColor="text1"/>
                <w:sz w:val="24"/>
                <w:szCs w:val="24"/>
                <w14:textFill>
                  <w14:solidFill>
                    <w14:schemeClr w14:val="tx1"/>
                  </w14:solidFill>
                </w14:textFill>
              </w:rPr>
              <w:t>дисциплины</w:t>
            </w:r>
          </w:p>
        </w:tc>
        <w:tc>
          <w:tcPr>
            <w:tcW w:w="3118" w:type="dxa"/>
            <w:gridSpan w:val="4"/>
            <w:tcBorders>
              <w:top w:val="single" w:color="auto" w:sz="4" w:space="0"/>
              <w:left w:val="single" w:color="auto" w:sz="4" w:space="0"/>
              <w:bottom w:val="single" w:color="auto" w:sz="4" w:space="0"/>
              <w:right w:val="single" w:color="auto" w:sz="4" w:space="0"/>
            </w:tcBorders>
            <w:vAlign w:val="center"/>
          </w:tcPr>
          <w:p w14:paraId="7B82003E">
            <w:pPr>
              <w:widowControl w:val="0"/>
              <w:spacing w:after="0" w:line="240" w:lineRule="auto"/>
              <w:jc w:val="center"/>
              <w:rPr>
                <w:rFonts w:ascii="Times New Roman" w:hAnsi="Times New Roman" w:eastAsia="Times New Roman" w:cs="Times New Roman"/>
                <w:color w:val="000000" w:themeColor="text1"/>
                <w:sz w:val="24"/>
                <w:szCs w:val="24"/>
                <w:u w:val="single"/>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Виды учебной работы, включая самостоятельную работу студентов</w:t>
            </w:r>
          </w:p>
        </w:tc>
        <w:tc>
          <w:tcPr>
            <w:tcW w:w="2694" w:type="dxa"/>
            <w:tcBorders>
              <w:top w:val="single" w:color="auto" w:sz="4" w:space="0"/>
              <w:left w:val="single" w:color="auto" w:sz="4" w:space="0"/>
              <w:bottom w:val="single" w:color="auto" w:sz="4" w:space="0"/>
              <w:right w:val="single" w:color="auto" w:sz="4" w:space="0"/>
            </w:tcBorders>
            <w:vAlign w:val="center"/>
          </w:tcPr>
          <w:p w14:paraId="5BB589B4">
            <w:pPr>
              <w:widowControl w:val="0"/>
              <w:spacing w:after="0" w:line="240" w:lineRule="auto"/>
              <w:ind w:right="-108"/>
              <w:jc w:val="center"/>
              <w:rPr>
                <w:rFonts w:ascii="Times New Roman" w:hAnsi="Times New Roman" w:eastAsia="Times New Roman" w:cs="Times New Roman"/>
                <w:b/>
                <w:color w:val="000000" w:themeColor="text1"/>
                <w:sz w:val="24"/>
                <w:szCs w:val="24"/>
                <w14:textFill>
                  <w14:solidFill>
                    <w14:schemeClr w14:val="tx1"/>
                  </w14:solidFill>
                </w14:textFill>
              </w:rPr>
            </w:pPr>
            <w:r>
              <w:rPr>
                <w:rFonts w:ascii="Times New Roman" w:hAnsi="Times New Roman" w:eastAsia="Times New Roman" w:cs="Times New Roman"/>
                <w:b/>
                <w:color w:val="000000" w:themeColor="text1"/>
                <w:sz w:val="24"/>
                <w:szCs w:val="24"/>
                <w14:textFill>
                  <w14:solidFill>
                    <w14:schemeClr w14:val="tx1"/>
                  </w14:solidFill>
                </w14:textFill>
              </w:rPr>
              <w:t>Формы текущего контроля успеваемости</w:t>
            </w:r>
          </w:p>
          <w:p w14:paraId="248858CC">
            <w:pPr>
              <w:widowControl w:val="0"/>
              <w:spacing w:after="0" w:line="240" w:lineRule="auto"/>
              <w:ind w:right="-108"/>
              <w:jc w:val="center"/>
              <w:rPr>
                <w:rFonts w:ascii="Times New Roman" w:hAnsi="Times New Roman" w:eastAsia="Times New Roman" w:cs="Times New Roman"/>
                <w:i/>
                <w:color w:val="000000" w:themeColor="text1"/>
                <w:sz w:val="24"/>
                <w:szCs w:val="24"/>
                <w14:textFill>
                  <w14:solidFill>
                    <w14:schemeClr w14:val="tx1"/>
                  </w14:solidFill>
                </w14:textFill>
              </w:rPr>
            </w:pPr>
          </w:p>
        </w:tc>
      </w:tr>
      <w:tr w14:paraId="176DBA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6" w:type="dxa"/>
            <w:vMerge w:val="continue"/>
            <w:tcBorders>
              <w:top w:val="single" w:color="auto" w:sz="4" w:space="0"/>
              <w:left w:val="single" w:color="auto" w:sz="4" w:space="0"/>
              <w:bottom w:val="single" w:color="auto" w:sz="4" w:space="0"/>
              <w:right w:val="single" w:color="auto" w:sz="4" w:space="0"/>
            </w:tcBorders>
            <w:vAlign w:val="center"/>
          </w:tcPr>
          <w:p w14:paraId="76A6FB3C">
            <w:pPr>
              <w:spacing w:after="0" w:line="240" w:lineRule="auto"/>
              <w:rPr>
                <w:rFonts w:ascii="Times New Roman" w:hAnsi="Times New Roman" w:eastAsia="Times New Roman" w:cs="Times New Roman"/>
                <w:b/>
                <w:color w:val="000000" w:themeColor="text1"/>
                <w:sz w:val="24"/>
                <w:szCs w:val="24"/>
                <w14:textFill>
                  <w14:solidFill>
                    <w14:schemeClr w14:val="tx1"/>
                  </w14:solidFill>
                </w14:textFill>
              </w:rPr>
            </w:pPr>
          </w:p>
        </w:tc>
        <w:tc>
          <w:tcPr>
            <w:tcW w:w="2551" w:type="dxa"/>
            <w:vMerge w:val="continue"/>
            <w:tcBorders>
              <w:top w:val="single" w:color="auto" w:sz="4" w:space="0"/>
              <w:left w:val="single" w:color="auto" w:sz="4" w:space="0"/>
              <w:bottom w:val="single" w:color="auto" w:sz="4" w:space="0"/>
              <w:right w:val="single" w:color="auto" w:sz="4" w:space="0"/>
            </w:tcBorders>
            <w:vAlign w:val="center"/>
          </w:tcPr>
          <w:p w14:paraId="404150FF">
            <w:pPr>
              <w:spacing w:after="0" w:line="240" w:lineRule="auto"/>
              <w:rPr>
                <w:rFonts w:ascii="Times New Roman" w:hAnsi="Times New Roman" w:eastAsia="Times New Roman" w:cs="Times New Roman"/>
                <w:b/>
                <w:color w:val="000000" w:themeColor="text1"/>
                <w:sz w:val="24"/>
                <w:szCs w:val="24"/>
                <w14:textFill>
                  <w14:solidFill>
                    <w14:schemeClr w14:val="tx1"/>
                  </w14:solidFill>
                </w14:textFill>
              </w:rPr>
            </w:pPr>
          </w:p>
        </w:tc>
        <w:tc>
          <w:tcPr>
            <w:tcW w:w="850" w:type="dxa"/>
            <w:tcBorders>
              <w:top w:val="single" w:color="auto" w:sz="4" w:space="0"/>
              <w:left w:val="single" w:color="auto" w:sz="4" w:space="0"/>
              <w:bottom w:val="single" w:color="auto" w:sz="4" w:space="0"/>
              <w:right w:val="single" w:color="auto" w:sz="4" w:space="0"/>
            </w:tcBorders>
          </w:tcPr>
          <w:p w14:paraId="4168884C">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всего</w:t>
            </w:r>
          </w:p>
        </w:tc>
        <w:tc>
          <w:tcPr>
            <w:tcW w:w="709" w:type="dxa"/>
            <w:tcBorders>
              <w:top w:val="single" w:color="auto" w:sz="4" w:space="0"/>
              <w:left w:val="single" w:color="auto" w:sz="4" w:space="0"/>
              <w:bottom w:val="single" w:color="auto" w:sz="4" w:space="0"/>
              <w:right w:val="single" w:color="auto" w:sz="4" w:space="0"/>
            </w:tcBorders>
            <w:vAlign w:val="center"/>
          </w:tcPr>
          <w:p w14:paraId="65EC0D87">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л/з</w:t>
            </w:r>
          </w:p>
        </w:tc>
        <w:tc>
          <w:tcPr>
            <w:tcW w:w="851" w:type="dxa"/>
            <w:tcBorders>
              <w:top w:val="single" w:color="auto" w:sz="4" w:space="0"/>
              <w:left w:val="single" w:color="auto" w:sz="4" w:space="0"/>
              <w:bottom w:val="single" w:color="auto" w:sz="4" w:space="0"/>
              <w:right w:val="single" w:color="auto" w:sz="4" w:space="0"/>
            </w:tcBorders>
            <w:vAlign w:val="center"/>
          </w:tcPr>
          <w:p w14:paraId="7971C751">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п/з</w:t>
            </w:r>
          </w:p>
        </w:tc>
        <w:tc>
          <w:tcPr>
            <w:tcW w:w="708" w:type="dxa"/>
            <w:tcBorders>
              <w:top w:val="single" w:color="auto" w:sz="4" w:space="0"/>
              <w:left w:val="single" w:color="auto" w:sz="4" w:space="0"/>
              <w:bottom w:val="single" w:color="auto" w:sz="4" w:space="0"/>
              <w:right w:val="single" w:color="auto" w:sz="4" w:space="0"/>
            </w:tcBorders>
            <w:vAlign w:val="center"/>
          </w:tcPr>
          <w:p w14:paraId="3BF6CA15">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с/р</w:t>
            </w:r>
          </w:p>
        </w:tc>
        <w:tc>
          <w:tcPr>
            <w:tcW w:w="2694" w:type="dxa"/>
            <w:tcBorders>
              <w:top w:val="single" w:color="auto" w:sz="4" w:space="0"/>
              <w:left w:val="single" w:color="auto" w:sz="4" w:space="0"/>
              <w:bottom w:val="single" w:color="auto" w:sz="4" w:space="0"/>
              <w:right w:val="single" w:color="auto" w:sz="4" w:space="0"/>
            </w:tcBorders>
            <w:vAlign w:val="center"/>
          </w:tcPr>
          <w:p w14:paraId="6F88411B">
            <w:pPr>
              <w:spacing w:after="0" w:line="240" w:lineRule="auto"/>
              <w:rPr>
                <w:rFonts w:ascii="Times New Roman" w:hAnsi="Times New Roman" w:cs="Times New Roman"/>
                <w:color w:val="000000" w:themeColor="text1"/>
                <w:sz w:val="24"/>
                <w:szCs w:val="24"/>
                <w14:textFill>
                  <w14:solidFill>
                    <w14:schemeClr w14:val="tx1"/>
                  </w14:solidFill>
                </w14:textFill>
              </w:rPr>
            </w:pPr>
          </w:p>
        </w:tc>
      </w:tr>
      <w:tr w14:paraId="2E5FE2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6" w:type="dxa"/>
            <w:tcBorders>
              <w:top w:val="single" w:color="auto" w:sz="4" w:space="0"/>
              <w:left w:val="single" w:color="auto" w:sz="4" w:space="0"/>
              <w:bottom w:val="single" w:color="auto" w:sz="4" w:space="0"/>
              <w:right w:val="single" w:color="auto" w:sz="4" w:space="0"/>
            </w:tcBorders>
            <w:vAlign w:val="center"/>
          </w:tcPr>
          <w:p w14:paraId="6E3F631D">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1</w:t>
            </w:r>
          </w:p>
        </w:tc>
        <w:tc>
          <w:tcPr>
            <w:tcW w:w="2551" w:type="dxa"/>
            <w:tcBorders>
              <w:top w:val="single" w:color="auto" w:sz="4" w:space="0"/>
              <w:left w:val="single" w:color="auto" w:sz="4" w:space="0"/>
              <w:bottom w:val="single" w:color="auto" w:sz="4" w:space="0"/>
              <w:right w:val="single" w:color="auto" w:sz="4" w:space="0"/>
            </w:tcBorders>
          </w:tcPr>
          <w:p w14:paraId="7D646DB5">
            <w:pPr>
              <w:autoSpaceDE w:val="0"/>
              <w:autoSpaceDN w:val="0"/>
              <w:adjustRightInd w:val="0"/>
              <w:spacing w:after="0" w:line="240" w:lineRule="auto"/>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Тема 1.</w:t>
            </w:r>
          </w:p>
          <w:p w14:paraId="45A628CD">
            <w:pPr>
              <w:pStyle w:val="38"/>
              <w:tabs>
                <w:tab w:val="left" w:pos="708"/>
              </w:tabs>
              <w:spacing w:line="240" w:lineRule="auto"/>
              <w:ind w:left="0" w:firstLine="0"/>
              <w:jc w:val="left"/>
              <w:rPr>
                <w:color w:val="000000" w:themeColor="text1"/>
                <w:lang w:eastAsia="en-US"/>
                <w14:textFill>
                  <w14:solidFill>
                    <w14:schemeClr w14:val="tx1"/>
                  </w14:solidFill>
                </w14:textFill>
              </w:rPr>
            </w:pPr>
            <w:r>
              <w:rPr>
                <w:color w:val="000000" w:themeColor="text1"/>
                <w14:textFill>
                  <w14:solidFill>
                    <w14:schemeClr w14:val="tx1"/>
                  </w14:solidFill>
                </w14:textFill>
              </w:rPr>
              <w:t>Коррупция как социально-правовое явление</w:t>
            </w:r>
          </w:p>
        </w:tc>
        <w:tc>
          <w:tcPr>
            <w:tcW w:w="850" w:type="dxa"/>
            <w:tcBorders>
              <w:top w:val="single" w:color="auto" w:sz="4" w:space="0"/>
              <w:left w:val="single" w:color="auto" w:sz="4" w:space="0"/>
              <w:bottom w:val="single" w:color="auto" w:sz="4" w:space="0"/>
              <w:right w:val="single" w:color="auto" w:sz="4" w:space="0"/>
            </w:tcBorders>
            <w:vAlign w:val="center"/>
          </w:tcPr>
          <w:p w14:paraId="2CC9F201">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10</w:t>
            </w:r>
          </w:p>
        </w:tc>
        <w:tc>
          <w:tcPr>
            <w:tcW w:w="709" w:type="dxa"/>
            <w:tcBorders>
              <w:top w:val="single" w:color="auto" w:sz="4" w:space="0"/>
              <w:left w:val="single" w:color="auto" w:sz="4" w:space="0"/>
              <w:bottom w:val="single" w:color="auto" w:sz="4" w:space="0"/>
              <w:right w:val="single" w:color="auto" w:sz="4" w:space="0"/>
            </w:tcBorders>
            <w:vAlign w:val="center"/>
          </w:tcPr>
          <w:p w14:paraId="30CA4144">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p>
          <w:p w14:paraId="69F87658">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2</w:t>
            </w:r>
          </w:p>
          <w:p w14:paraId="25BBCAF0">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p>
        </w:tc>
        <w:tc>
          <w:tcPr>
            <w:tcW w:w="851" w:type="dxa"/>
            <w:tcBorders>
              <w:top w:val="single" w:color="auto" w:sz="4" w:space="0"/>
              <w:left w:val="single" w:color="auto" w:sz="4" w:space="0"/>
              <w:bottom w:val="single" w:color="auto" w:sz="4" w:space="0"/>
              <w:right w:val="single" w:color="auto" w:sz="4" w:space="0"/>
            </w:tcBorders>
            <w:vAlign w:val="center"/>
          </w:tcPr>
          <w:p w14:paraId="45C9DE53">
            <w:pPr>
              <w:spacing w:after="0" w:line="240" w:lineRule="auto"/>
              <w:jc w:val="center"/>
              <w:rPr>
                <w:rFonts w:ascii="Times New Roman" w:hAnsi="Times New Roman" w:cs="Times New Roman"/>
                <w:color w:val="000000" w:themeColor="text1"/>
                <w:sz w:val="24"/>
                <w:szCs w:val="24"/>
                <w:lang w:eastAsia="en-US"/>
                <w14:textFill>
                  <w14:solidFill>
                    <w14:schemeClr w14:val="tx1"/>
                  </w14:solidFill>
                </w14:textFill>
              </w:rPr>
            </w:pPr>
            <w:r>
              <w:rPr>
                <w:rFonts w:ascii="Times New Roman" w:hAnsi="Times New Roman" w:cs="Times New Roman"/>
                <w:color w:val="000000" w:themeColor="text1"/>
                <w:sz w:val="24"/>
                <w:szCs w:val="24"/>
                <w:lang w:eastAsia="en-US"/>
                <w14:textFill>
                  <w14:solidFill>
                    <w14:schemeClr w14:val="tx1"/>
                  </w14:solidFill>
                </w14:textFill>
              </w:rPr>
              <w:t>2</w:t>
            </w:r>
          </w:p>
        </w:tc>
        <w:tc>
          <w:tcPr>
            <w:tcW w:w="708" w:type="dxa"/>
            <w:tcBorders>
              <w:top w:val="single" w:color="auto" w:sz="4" w:space="0"/>
              <w:left w:val="single" w:color="auto" w:sz="4" w:space="0"/>
              <w:bottom w:val="single" w:color="auto" w:sz="4" w:space="0"/>
              <w:right w:val="single" w:color="auto" w:sz="4" w:space="0"/>
            </w:tcBorders>
            <w:vAlign w:val="center"/>
          </w:tcPr>
          <w:p w14:paraId="4C560C4F">
            <w:pPr>
              <w:spacing w:after="0" w:line="240" w:lineRule="auto"/>
              <w:jc w:val="center"/>
              <w:rPr>
                <w:rFonts w:ascii="Times New Roman" w:hAnsi="Times New Roman" w:cs="Times New Roman"/>
                <w:color w:val="000000" w:themeColor="text1"/>
                <w:sz w:val="24"/>
                <w:szCs w:val="24"/>
                <w:lang w:eastAsia="en-US"/>
                <w14:textFill>
                  <w14:solidFill>
                    <w14:schemeClr w14:val="tx1"/>
                  </w14:solidFill>
                </w14:textFill>
              </w:rPr>
            </w:pPr>
            <w:r>
              <w:rPr>
                <w:rFonts w:ascii="Times New Roman" w:hAnsi="Times New Roman" w:cs="Times New Roman"/>
                <w:color w:val="000000" w:themeColor="text1"/>
                <w:sz w:val="24"/>
                <w:szCs w:val="24"/>
                <w:lang w:eastAsia="en-US"/>
                <w14:textFill>
                  <w14:solidFill>
                    <w14:schemeClr w14:val="tx1"/>
                  </w14:solidFill>
                </w14:textFill>
              </w:rPr>
              <w:t>6</w:t>
            </w:r>
          </w:p>
        </w:tc>
        <w:tc>
          <w:tcPr>
            <w:tcW w:w="2694" w:type="dxa"/>
            <w:tcBorders>
              <w:top w:val="single" w:color="auto" w:sz="4" w:space="0"/>
              <w:left w:val="single" w:color="auto" w:sz="4" w:space="0"/>
              <w:bottom w:val="single" w:color="auto" w:sz="4" w:space="0"/>
              <w:right w:val="single" w:color="auto" w:sz="4" w:space="0"/>
            </w:tcBorders>
          </w:tcPr>
          <w:p w14:paraId="42C8C1E8">
            <w:pPr>
              <w:pStyle w:val="38"/>
              <w:tabs>
                <w:tab w:val="left" w:pos="708"/>
              </w:tabs>
              <w:spacing w:line="240" w:lineRule="auto"/>
              <w:ind w:left="0" w:firstLine="0"/>
              <w:jc w:val="center"/>
              <w:rPr>
                <w:color w:val="000000" w:themeColor="text1"/>
                <w:lang w:eastAsia="en-US"/>
                <w14:textFill>
                  <w14:solidFill>
                    <w14:schemeClr w14:val="tx1"/>
                  </w14:solidFill>
                </w14:textFill>
              </w:rPr>
            </w:pPr>
            <w:r>
              <w:rPr>
                <w:color w:val="000000" w:themeColor="text1"/>
                <w:lang w:eastAsia="en-US"/>
                <w14:textFill>
                  <w14:solidFill>
                    <w14:schemeClr w14:val="tx1"/>
                  </w14:solidFill>
                </w14:textFill>
              </w:rPr>
              <w:t>Теоретический опрос</w:t>
            </w:r>
          </w:p>
          <w:p w14:paraId="522A6E5E">
            <w:pPr>
              <w:pStyle w:val="38"/>
              <w:tabs>
                <w:tab w:val="left" w:pos="708"/>
              </w:tabs>
              <w:spacing w:line="240" w:lineRule="auto"/>
              <w:ind w:left="0" w:firstLine="0"/>
              <w:jc w:val="center"/>
              <w:rPr>
                <w:color w:val="000000" w:themeColor="text1"/>
                <w:lang w:eastAsia="en-US"/>
                <w14:textFill>
                  <w14:solidFill>
                    <w14:schemeClr w14:val="tx1"/>
                  </w14:solidFill>
                </w14:textFill>
              </w:rPr>
            </w:pPr>
            <w:r>
              <w:rPr>
                <w:color w:val="000000" w:themeColor="text1"/>
                <w:lang w:eastAsia="en-US"/>
                <w14:textFill>
                  <w14:solidFill>
                    <w14:schemeClr w14:val="tx1"/>
                  </w14:solidFill>
                </w14:textFill>
              </w:rPr>
              <w:t>Реферат/доклад</w:t>
            </w:r>
          </w:p>
          <w:p w14:paraId="4E0B53EA">
            <w:pPr>
              <w:pStyle w:val="38"/>
              <w:tabs>
                <w:tab w:val="left" w:pos="708"/>
              </w:tabs>
              <w:spacing w:line="240" w:lineRule="auto"/>
              <w:ind w:left="0" w:firstLine="0"/>
              <w:jc w:val="center"/>
              <w:rPr>
                <w:color w:val="000000" w:themeColor="text1"/>
                <w:lang w:eastAsia="en-US"/>
                <w14:textFill>
                  <w14:solidFill>
                    <w14:schemeClr w14:val="tx1"/>
                  </w14:solidFill>
                </w14:textFill>
              </w:rPr>
            </w:pPr>
            <w:r>
              <w:rPr>
                <w:color w:val="000000" w:themeColor="text1"/>
                <w:lang w:eastAsia="en-US"/>
                <w14:textFill>
                  <w14:solidFill>
                    <w14:schemeClr w14:val="tx1"/>
                  </w14:solidFill>
                </w14:textFill>
              </w:rPr>
              <w:t>«Мозговой штурм»</w:t>
            </w:r>
          </w:p>
        </w:tc>
      </w:tr>
      <w:tr w14:paraId="659BAC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6" w:type="dxa"/>
            <w:tcBorders>
              <w:top w:val="single" w:color="auto" w:sz="4" w:space="0"/>
              <w:left w:val="single" w:color="auto" w:sz="4" w:space="0"/>
              <w:bottom w:val="single" w:color="auto" w:sz="4" w:space="0"/>
              <w:right w:val="single" w:color="auto" w:sz="4" w:space="0"/>
            </w:tcBorders>
            <w:vAlign w:val="center"/>
          </w:tcPr>
          <w:p w14:paraId="10E7CF1D">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2</w:t>
            </w:r>
          </w:p>
        </w:tc>
        <w:tc>
          <w:tcPr>
            <w:tcW w:w="2551" w:type="dxa"/>
            <w:tcBorders>
              <w:top w:val="single" w:color="auto" w:sz="4" w:space="0"/>
              <w:left w:val="single" w:color="auto" w:sz="4" w:space="0"/>
              <w:bottom w:val="single" w:color="auto" w:sz="4" w:space="0"/>
              <w:right w:val="single" w:color="auto" w:sz="4" w:space="0"/>
            </w:tcBorders>
          </w:tcPr>
          <w:p w14:paraId="66CE5DC1">
            <w:pPr>
              <w:autoSpaceDE w:val="0"/>
              <w:autoSpaceDN w:val="0"/>
              <w:adjustRightInd w:val="0"/>
              <w:spacing w:after="0" w:line="240" w:lineRule="auto"/>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Тема 2.</w:t>
            </w:r>
          </w:p>
          <w:p w14:paraId="35684884">
            <w:pPr>
              <w:autoSpaceDE w:val="0"/>
              <w:autoSpaceDN w:val="0"/>
              <w:adjustRightInd w:val="0"/>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Законодательное обеспечение</w:t>
            </w:r>
          </w:p>
          <w:p w14:paraId="1F78BA47">
            <w:pPr>
              <w:autoSpaceDE w:val="0"/>
              <w:autoSpaceDN w:val="0"/>
              <w:adjustRightInd w:val="0"/>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противодействия коррупции в</w:t>
            </w:r>
          </w:p>
          <w:p w14:paraId="515284F4">
            <w:pPr>
              <w:pStyle w:val="38"/>
              <w:tabs>
                <w:tab w:val="left" w:pos="708"/>
              </w:tabs>
              <w:spacing w:line="240" w:lineRule="auto"/>
              <w:ind w:left="0" w:firstLine="0"/>
              <w:rPr>
                <w:color w:val="000000" w:themeColor="text1"/>
                <w:lang w:eastAsia="en-US"/>
                <w14:textFill>
                  <w14:solidFill>
                    <w14:schemeClr w14:val="tx1"/>
                  </w14:solidFill>
                </w14:textFill>
              </w:rPr>
            </w:pPr>
            <w:r>
              <w:rPr>
                <w:color w:val="000000" w:themeColor="text1"/>
                <w14:textFill>
                  <w14:solidFill>
                    <w14:schemeClr w14:val="tx1"/>
                  </w14:solidFill>
                </w14:textFill>
              </w:rPr>
              <w:t>истории России</w:t>
            </w:r>
          </w:p>
        </w:tc>
        <w:tc>
          <w:tcPr>
            <w:tcW w:w="850" w:type="dxa"/>
            <w:tcBorders>
              <w:top w:val="single" w:color="auto" w:sz="4" w:space="0"/>
              <w:left w:val="single" w:color="auto" w:sz="4" w:space="0"/>
              <w:bottom w:val="single" w:color="auto" w:sz="4" w:space="0"/>
              <w:right w:val="single" w:color="auto" w:sz="4" w:space="0"/>
            </w:tcBorders>
            <w:vAlign w:val="center"/>
          </w:tcPr>
          <w:p w14:paraId="31BE4A79">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10</w:t>
            </w:r>
          </w:p>
        </w:tc>
        <w:tc>
          <w:tcPr>
            <w:tcW w:w="709" w:type="dxa"/>
            <w:tcBorders>
              <w:top w:val="single" w:color="auto" w:sz="4" w:space="0"/>
              <w:left w:val="single" w:color="auto" w:sz="4" w:space="0"/>
              <w:bottom w:val="single" w:color="auto" w:sz="4" w:space="0"/>
              <w:right w:val="single" w:color="auto" w:sz="4" w:space="0"/>
            </w:tcBorders>
            <w:vAlign w:val="center"/>
          </w:tcPr>
          <w:p w14:paraId="33E036FB">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1</w:t>
            </w:r>
          </w:p>
        </w:tc>
        <w:tc>
          <w:tcPr>
            <w:tcW w:w="851" w:type="dxa"/>
            <w:tcBorders>
              <w:top w:val="single" w:color="auto" w:sz="4" w:space="0"/>
              <w:left w:val="single" w:color="auto" w:sz="4" w:space="0"/>
              <w:bottom w:val="single" w:color="auto" w:sz="4" w:space="0"/>
              <w:right w:val="single" w:color="auto" w:sz="4" w:space="0"/>
            </w:tcBorders>
            <w:vAlign w:val="center"/>
          </w:tcPr>
          <w:p w14:paraId="092E9A35">
            <w:pPr>
              <w:pStyle w:val="38"/>
              <w:tabs>
                <w:tab w:val="left" w:pos="708"/>
              </w:tabs>
              <w:spacing w:line="240" w:lineRule="auto"/>
              <w:ind w:left="0" w:firstLine="0"/>
              <w:jc w:val="center"/>
              <w:rPr>
                <w:color w:val="000000" w:themeColor="text1"/>
                <w:lang w:eastAsia="en-US"/>
                <w14:textFill>
                  <w14:solidFill>
                    <w14:schemeClr w14:val="tx1"/>
                  </w14:solidFill>
                </w14:textFill>
              </w:rPr>
            </w:pPr>
            <w:r>
              <w:rPr>
                <w:color w:val="000000" w:themeColor="text1"/>
                <w:lang w:eastAsia="en-US"/>
                <w14:textFill>
                  <w14:solidFill>
                    <w14:schemeClr w14:val="tx1"/>
                  </w14:solidFill>
                </w14:textFill>
              </w:rPr>
              <w:t>1</w:t>
            </w:r>
          </w:p>
        </w:tc>
        <w:tc>
          <w:tcPr>
            <w:tcW w:w="708" w:type="dxa"/>
            <w:tcBorders>
              <w:top w:val="single" w:color="auto" w:sz="4" w:space="0"/>
              <w:left w:val="single" w:color="auto" w:sz="4" w:space="0"/>
              <w:bottom w:val="single" w:color="auto" w:sz="4" w:space="0"/>
              <w:right w:val="single" w:color="auto" w:sz="4" w:space="0"/>
            </w:tcBorders>
            <w:vAlign w:val="center"/>
          </w:tcPr>
          <w:p w14:paraId="2211ECDE">
            <w:pPr>
              <w:pStyle w:val="38"/>
              <w:tabs>
                <w:tab w:val="left" w:pos="708"/>
              </w:tabs>
              <w:spacing w:line="240" w:lineRule="auto"/>
              <w:ind w:left="0" w:firstLine="0"/>
              <w:jc w:val="center"/>
              <w:rPr>
                <w:color w:val="000000" w:themeColor="text1"/>
                <w:lang w:eastAsia="en-US"/>
                <w14:textFill>
                  <w14:solidFill>
                    <w14:schemeClr w14:val="tx1"/>
                  </w14:solidFill>
                </w14:textFill>
              </w:rPr>
            </w:pPr>
            <w:r>
              <w:rPr>
                <w:color w:val="000000" w:themeColor="text1"/>
                <w:lang w:eastAsia="en-US"/>
                <w14:textFill>
                  <w14:solidFill>
                    <w14:schemeClr w14:val="tx1"/>
                  </w14:solidFill>
                </w14:textFill>
              </w:rPr>
              <w:t>8</w:t>
            </w:r>
          </w:p>
        </w:tc>
        <w:tc>
          <w:tcPr>
            <w:tcW w:w="2694" w:type="dxa"/>
            <w:tcBorders>
              <w:top w:val="single" w:color="auto" w:sz="4" w:space="0"/>
              <w:left w:val="single" w:color="auto" w:sz="4" w:space="0"/>
              <w:bottom w:val="single" w:color="auto" w:sz="4" w:space="0"/>
              <w:right w:val="single" w:color="auto" w:sz="4" w:space="0"/>
            </w:tcBorders>
          </w:tcPr>
          <w:p w14:paraId="5BC774FA">
            <w:pPr>
              <w:pStyle w:val="38"/>
              <w:tabs>
                <w:tab w:val="left" w:pos="708"/>
              </w:tabs>
              <w:spacing w:line="240" w:lineRule="auto"/>
              <w:ind w:left="0" w:firstLine="0"/>
              <w:jc w:val="center"/>
              <w:rPr>
                <w:color w:val="000000" w:themeColor="text1"/>
                <w:lang w:eastAsia="en-US"/>
                <w14:textFill>
                  <w14:solidFill>
                    <w14:schemeClr w14:val="tx1"/>
                  </w14:solidFill>
                </w14:textFill>
              </w:rPr>
            </w:pPr>
            <w:r>
              <w:rPr>
                <w:color w:val="000000" w:themeColor="text1"/>
                <w:lang w:eastAsia="en-US"/>
                <w14:textFill>
                  <w14:solidFill>
                    <w14:schemeClr w14:val="tx1"/>
                  </w14:solidFill>
                </w14:textFill>
              </w:rPr>
              <w:t>Теоретический опрос</w:t>
            </w:r>
          </w:p>
          <w:p w14:paraId="69EBE192">
            <w:pPr>
              <w:pStyle w:val="38"/>
              <w:tabs>
                <w:tab w:val="left" w:pos="708"/>
              </w:tabs>
              <w:spacing w:line="240" w:lineRule="auto"/>
              <w:ind w:left="0" w:firstLine="0"/>
              <w:jc w:val="center"/>
              <w:rPr>
                <w:color w:val="000000" w:themeColor="text1"/>
                <w:lang w:eastAsia="en-US"/>
                <w14:textFill>
                  <w14:solidFill>
                    <w14:schemeClr w14:val="tx1"/>
                  </w14:solidFill>
                </w14:textFill>
              </w:rPr>
            </w:pPr>
            <w:r>
              <w:rPr>
                <w:color w:val="000000" w:themeColor="text1"/>
                <w:lang w:eastAsia="en-US"/>
                <w14:textFill>
                  <w14:solidFill>
                    <w14:schemeClr w14:val="tx1"/>
                  </w14:solidFill>
                </w14:textFill>
              </w:rPr>
              <w:t>Реферат/ доклад</w:t>
            </w:r>
          </w:p>
        </w:tc>
      </w:tr>
      <w:tr w14:paraId="3C0D47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6" w:type="dxa"/>
            <w:tcBorders>
              <w:top w:val="single" w:color="auto" w:sz="4" w:space="0"/>
              <w:left w:val="single" w:color="auto" w:sz="4" w:space="0"/>
              <w:bottom w:val="single" w:color="auto" w:sz="4" w:space="0"/>
              <w:right w:val="single" w:color="auto" w:sz="4" w:space="0"/>
            </w:tcBorders>
            <w:vAlign w:val="center"/>
          </w:tcPr>
          <w:p w14:paraId="3ED3F9F7">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3</w:t>
            </w:r>
          </w:p>
        </w:tc>
        <w:tc>
          <w:tcPr>
            <w:tcW w:w="2551" w:type="dxa"/>
            <w:tcBorders>
              <w:top w:val="single" w:color="auto" w:sz="4" w:space="0"/>
              <w:left w:val="single" w:color="auto" w:sz="4" w:space="0"/>
              <w:bottom w:val="single" w:color="auto" w:sz="4" w:space="0"/>
              <w:right w:val="single" w:color="auto" w:sz="4" w:space="0"/>
            </w:tcBorders>
          </w:tcPr>
          <w:p w14:paraId="3A92059A">
            <w:pPr>
              <w:autoSpaceDE w:val="0"/>
              <w:autoSpaceDN w:val="0"/>
              <w:adjustRightInd w:val="0"/>
              <w:spacing w:after="0" w:line="240" w:lineRule="auto"/>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Тема 3.</w:t>
            </w:r>
          </w:p>
          <w:p w14:paraId="405C214B">
            <w:pPr>
              <w:autoSpaceDE w:val="0"/>
              <w:autoSpaceDN w:val="0"/>
              <w:adjustRightInd w:val="0"/>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Международно- правовые основы противодействия</w:t>
            </w:r>
          </w:p>
          <w:p w14:paraId="1F20E07D">
            <w:pPr>
              <w:pStyle w:val="38"/>
              <w:tabs>
                <w:tab w:val="left" w:pos="708"/>
              </w:tabs>
              <w:spacing w:line="240" w:lineRule="auto"/>
              <w:ind w:left="0" w:firstLine="0"/>
              <w:rPr>
                <w:color w:val="000000" w:themeColor="text1"/>
                <w:lang w:eastAsia="en-US"/>
                <w14:textFill>
                  <w14:solidFill>
                    <w14:schemeClr w14:val="tx1"/>
                  </w14:solidFill>
                </w14:textFill>
              </w:rPr>
            </w:pPr>
            <w:r>
              <w:rPr>
                <w:color w:val="000000" w:themeColor="text1"/>
                <w14:textFill>
                  <w14:solidFill>
                    <w14:schemeClr w14:val="tx1"/>
                  </w14:solidFill>
                </w14:textFill>
              </w:rPr>
              <w:t>коррупции</w:t>
            </w:r>
          </w:p>
        </w:tc>
        <w:tc>
          <w:tcPr>
            <w:tcW w:w="850" w:type="dxa"/>
            <w:tcBorders>
              <w:top w:val="single" w:color="auto" w:sz="4" w:space="0"/>
              <w:left w:val="single" w:color="auto" w:sz="4" w:space="0"/>
              <w:bottom w:val="single" w:color="auto" w:sz="4" w:space="0"/>
              <w:right w:val="single" w:color="auto" w:sz="4" w:space="0"/>
            </w:tcBorders>
            <w:vAlign w:val="center"/>
          </w:tcPr>
          <w:p w14:paraId="2878F9CF">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11</w:t>
            </w:r>
          </w:p>
        </w:tc>
        <w:tc>
          <w:tcPr>
            <w:tcW w:w="709" w:type="dxa"/>
            <w:tcBorders>
              <w:top w:val="single" w:color="auto" w:sz="4" w:space="0"/>
              <w:left w:val="single" w:color="auto" w:sz="4" w:space="0"/>
              <w:bottom w:val="single" w:color="auto" w:sz="4" w:space="0"/>
              <w:right w:val="single" w:color="auto" w:sz="4" w:space="0"/>
            </w:tcBorders>
            <w:vAlign w:val="center"/>
          </w:tcPr>
          <w:p w14:paraId="663BAA52">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1</w:t>
            </w:r>
          </w:p>
        </w:tc>
        <w:tc>
          <w:tcPr>
            <w:tcW w:w="851" w:type="dxa"/>
            <w:tcBorders>
              <w:top w:val="single" w:color="auto" w:sz="4" w:space="0"/>
              <w:left w:val="single" w:color="auto" w:sz="4" w:space="0"/>
              <w:bottom w:val="single" w:color="auto" w:sz="4" w:space="0"/>
              <w:right w:val="single" w:color="auto" w:sz="4" w:space="0"/>
            </w:tcBorders>
            <w:vAlign w:val="center"/>
          </w:tcPr>
          <w:p w14:paraId="35A0D506">
            <w:pPr>
              <w:pStyle w:val="38"/>
              <w:tabs>
                <w:tab w:val="left" w:pos="708"/>
              </w:tabs>
              <w:spacing w:line="240" w:lineRule="auto"/>
              <w:ind w:left="0" w:firstLine="0"/>
              <w:jc w:val="center"/>
              <w:rPr>
                <w:color w:val="000000" w:themeColor="text1"/>
                <w:lang w:eastAsia="en-US"/>
                <w14:textFill>
                  <w14:solidFill>
                    <w14:schemeClr w14:val="tx1"/>
                  </w14:solidFill>
                </w14:textFill>
              </w:rPr>
            </w:pPr>
          </w:p>
          <w:p w14:paraId="05ABEF77">
            <w:pPr>
              <w:pStyle w:val="38"/>
              <w:tabs>
                <w:tab w:val="left" w:pos="708"/>
              </w:tabs>
              <w:spacing w:line="240" w:lineRule="auto"/>
              <w:ind w:left="0" w:firstLine="0"/>
              <w:jc w:val="center"/>
              <w:rPr>
                <w:color w:val="000000" w:themeColor="text1"/>
                <w:lang w:eastAsia="en-US"/>
                <w14:textFill>
                  <w14:solidFill>
                    <w14:schemeClr w14:val="tx1"/>
                  </w14:solidFill>
                </w14:textFill>
              </w:rPr>
            </w:pPr>
            <w:r>
              <w:rPr>
                <w:color w:val="000000" w:themeColor="text1"/>
                <w:lang w:eastAsia="en-US"/>
                <w14:textFill>
                  <w14:solidFill>
                    <w14:schemeClr w14:val="tx1"/>
                  </w14:solidFill>
                </w14:textFill>
              </w:rPr>
              <w:t>1</w:t>
            </w:r>
          </w:p>
          <w:p w14:paraId="432BD0A0">
            <w:pPr>
              <w:pStyle w:val="38"/>
              <w:tabs>
                <w:tab w:val="left" w:pos="708"/>
              </w:tabs>
              <w:spacing w:line="240" w:lineRule="auto"/>
              <w:ind w:left="0" w:firstLine="0"/>
              <w:jc w:val="center"/>
              <w:rPr>
                <w:color w:val="000000" w:themeColor="text1"/>
                <w:lang w:eastAsia="en-US"/>
                <w14:textFill>
                  <w14:solidFill>
                    <w14:schemeClr w14:val="tx1"/>
                  </w14:solidFill>
                </w14:textFill>
              </w:rPr>
            </w:pPr>
          </w:p>
        </w:tc>
        <w:tc>
          <w:tcPr>
            <w:tcW w:w="708" w:type="dxa"/>
            <w:tcBorders>
              <w:top w:val="single" w:color="auto" w:sz="4" w:space="0"/>
              <w:left w:val="single" w:color="auto" w:sz="4" w:space="0"/>
              <w:bottom w:val="single" w:color="auto" w:sz="4" w:space="0"/>
              <w:right w:val="single" w:color="auto" w:sz="4" w:space="0"/>
            </w:tcBorders>
            <w:vAlign w:val="center"/>
          </w:tcPr>
          <w:p w14:paraId="48065841">
            <w:pPr>
              <w:spacing w:after="0" w:line="240" w:lineRule="auto"/>
              <w:jc w:val="center"/>
              <w:rPr>
                <w:rFonts w:ascii="Times New Roman" w:hAnsi="Times New Roman" w:cs="Times New Roman"/>
                <w:color w:val="000000" w:themeColor="text1"/>
                <w:sz w:val="24"/>
                <w:szCs w:val="24"/>
                <w:lang w:eastAsia="en-US"/>
                <w14:textFill>
                  <w14:solidFill>
                    <w14:schemeClr w14:val="tx1"/>
                  </w14:solidFill>
                </w14:textFill>
              </w:rPr>
            </w:pPr>
            <w:r>
              <w:rPr>
                <w:rFonts w:ascii="Times New Roman" w:hAnsi="Times New Roman" w:cs="Times New Roman"/>
                <w:color w:val="000000" w:themeColor="text1"/>
                <w:sz w:val="24"/>
                <w:szCs w:val="24"/>
                <w:lang w:eastAsia="en-US"/>
                <w14:textFill>
                  <w14:solidFill>
                    <w14:schemeClr w14:val="tx1"/>
                  </w14:solidFill>
                </w14:textFill>
              </w:rPr>
              <w:t>9</w:t>
            </w:r>
          </w:p>
        </w:tc>
        <w:tc>
          <w:tcPr>
            <w:tcW w:w="2694" w:type="dxa"/>
            <w:tcBorders>
              <w:top w:val="single" w:color="auto" w:sz="4" w:space="0"/>
              <w:left w:val="single" w:color="auto" w:sz="4" w:space="0"/>
              <w:bottom w:val="single" w:color="auto" w:sz="4" w:space="0"/>
              <w:right w:val="single" w:color="auto" w:sz="4" w:space="0"/>
            </w:tcBorders>
          </w:tcPr>
          <w:p w14:paraId="7467B60F">
            <w:pPr>
              <w:pStyle w:val="38"/>
              <w:tabs>
                <w:tab w:val="left" w:pos="708"/>
              </w:tabs>
              <w:spacing w:line="240" w:lineRule="auto"/>
              <w:ind w:left="0" w:firstLine="0"/>
              <w:jc w:val="center"/>
              <w:rPr>
                <w:color w:val="000000" w:themeColor="text1"/>
                <w:lang w:eastAsia="en-US"/>
                <w14:textFill>
                  <w14:solidFill>
                    <w14:schemeClr w14:val="tx1"/>
                  </w14:solidFill>
                </w14:textFill>
              </w:rPr>
            </w:pPr>
            <w:r>
              <w:rPr>
                <w:color w:val="000000" w:themeColor="text1"/>
                <w:lang w:eastAsia="en-US"/>
                <w14:textFill>
                  <w14:solidFill>
                    <w14:schemeClr w14:val="tx1"/>
                  </w14:solidFill>
                </w14:textFill>
              </w:rPr>
              <w:t>Теоретический опрос</w:t>
            </w:r>
          </w:p>
          <w:p w14:paraId="324144A7">
            <w:pPr>
              <w:pStyle w:val="38"/>
              <w:tabs>
                <w:tab w:val="left" w:pos="708"/>
              </w:tabs>
              <w:spacing w:line="240" w:lineRule="auto"/>
              <w:ind w:left="0" w:firstLine="0"/>
              <w:jc w:val="center"/>
              <w:rPr>
                <w:color w:val="000000" w:themeColor="text1"/>
                <w:lang w:eastAsia="en-US"/>
                <w14:textFill>
                  <w14:solidFill>
                    <w14:schemeClr w14:val="tx1"/>
                  </w14:solidFill>
                </w14:textFill>
              </w:rPr>
            </w:pPr>
            <w:r>
              <w:rPr>
                <w:color w:val="000000" w:themeColor="text1"/>
                <w:lang w:eastAsia="en-US"/>
                <w14:textFill>
                  <w14:solidFill>
                    <w14:schemeClr w14:val="tx1"/>
                  </w14:solidFill>
                </w14:textFill>
              </w:rPr>
              <w:t>Реферат/ доклад</w:t>
            </w:r>
          </w:p>
        </w:tc>
      </w:tr>
      <w:tr w14:paraId="636234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6" w:type="dxa"/>
            <w:tcBorders>
              <w:top w:val="single" w:color="auto" w:sz="4" w:space="0"/>
              <w:left w:val="single" w:color="auto" w:sz="4" w:space="0"/>
              <w:bottom w:val="single" w:color="auto" w:sz="4" w:space="0"/>
              <w:right w:val="single" w:color="auto" w:sz="4" w:space="0"/>
            </w:tcBorders>
            <w:vAlign w:val="center"/>
          </w:tcPr>
          <w:p w14:paraId="7DE19BED">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4</w:t>
            </w:r>
          </w:p>
        </w:tc>
        <w:tc>
          <w:tcPr>
            <w:tcW w:w="2551" w:type="dxa"/>
            <w:tcBorders>
              <w:top w:val="single" w:color="auto" w:sz="4" w:space="0"/>
              <w:left w:val="single" w:color="auto" w:sz="4" w:space="0"/>
              <w:bottom w:val="single" w:color="auto" w:sz="4" w:space="0"/>
              <w:right w:val="single" w:color="auto" w:sz="4" w:space="0"/>
            </w:tcBorders>
          </w:tcPr>
          <w:p w14:paraId="5141D95F">
            <w:pPr>
              <w:autoSpaceDE w:val="0"/>
              <w:autoSpaceDN w:val="0"/>
              <w:adjustRightInd w:val="0"/>
              <w:spacing w:after="0" w:line="240" w:lineRule="auto"/>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Тема 4.</w:t>
            </w:r>
          </w:p>
          <w:p w14:paraId="1D389B2C">
            <w:pPr>
              <w:autoSpaceDE w:val="0"/>
              <w:autoSpaceDN w:val="0"/>
              <w:adjustRightInd w:val="0"/>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Национальное законодательство в сфере</w:t>
            </w:r>
          </w:p>
          <w:p w14:paraId="2918CD0E">
            <w:pPr>
              <w:autoSpaceDE w:val="0"/>
              <w:autoSpaceDN w:val="0"/>
              <w:adjustRightInd w:val="0"/>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противодействия коррупции в</w:t>
            </w:r>
          </w:p>
          <w:p w14:paraId="6D73D77C">
            <w:pPr>
              <w:autoSpaceDE w:val="0"/>
              <w:autoSpaceDN w:val="0"/>
              <w:adjustRightInd w:val="0"/>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современной России</w:t>
            </w:r>
          </w:p>
        </w:tc>
        <w:tc>
          <w:tcPr>
            <w:tcW w:w="850" w:type="dxa"/>
            <w:tcBorders>
              <w:top w:val="single" w:color="auto" w:sz="4" w:space="0"/>
              <w:left w:val="single" w:color="auto" w:sz="4" w:space="0"/>
              <w:bottom w:val="single" w:color="auto" w:sz="4" w:space="0"/>
              <w:right w:val="single" w:color="auto" w:sz="4" w:space="0"/>
            </w:tcBorders>
            <w:vAlign w:val="center"/>
          </w:tcPr>
          <w:p w14:paraId="48D2FD81">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10</w:t>
            </w:r>
          </w:p>
        </w:tc>
        <w:tc>
          <w:tcPr>
            <w:tcW w:w="709" w:type="dxa"/>
            <w:tcBorders>
              <w:top w:val="single" w:color="auto" w:sz="4" w:space="0"/>
              <w:left w:val="single" w:color="auto" w:sz="4" w:space="0"/>
              <w:bottom w:val="single" w:color="auto" w:sz="4" w:space="0"/>
              <w:right w:val="single" w:color="auto" w:sz="4" w:space="0"/>
            </w:tcBorders>
            <w:vAlign w:val="center"/>
          </w:tcPr>
          <w:p w14:paraId="7AF72AB3">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2</w:t>
            </w:r>
          </w:p>
        </w:tc>
        <w:tc>
          <w:tcPr>
            <w:tcW w:w="851" w:type="dxa"/>
            <w:tcBorders>
              <w:top w:val="single" w:color="auto" w:sz="4" w:space="0"/>
              <w:left w:val="single" w:color="auto" w:sz="4" w:space="0"/>
              <w:bottom w:val="single" w:color="auto" w:sz="4" w:space="0"/>
              <w:right w:val="single" w:color="auto" w:sz="4" w:space="0"/>
            </w:tcBorders>
            <w:vAlign w:val="center"/>
          </w:tcPr>
          <w:p w14:paraId="19E3725E">
            <w:pPr>
              <w:pStyle w:val="38"/>
              <w:tabs>
                <w:tab w:val="left" w:pos="708"/>
              </w:tabs>
              <w:spacing w:line="240" w:lineRule="auto"/>
              <w:ind w:left="0" w:firstLine="0"/>
              <w:jc w:val="center"/>
              <w:rPr>
                <w:color w:val="000000" w:themeColor="text1"/>
                <w:lang w:eastAsia="en-US"/>
                <w14:textFill>
                  <w14:solidFill>
                    <w14:schemeClr w14:val="tx1"/>
                  </w14:solidFill>
                </w14:textFill>
              </w:rPr>
            </w:pPr>
            <w:r>
              <w:rPr>
                <w:color w:val="000000" w:themeColor="text1"/>
                <w:lang w:eastAsia="en-US"/>
                <w14:textFill>
                  <w14:solidFill>
                    <w14:schemeClr w14:val="tx1"/>
                  </w14:solidFill>
                </w14:textFill>
              </w:rPr>
              <w:t>2</w:t>
            </w:r>
          </w:p>
        </w:tc>
        <w:tc>
          <w:tcPr>
            <w:tcW w:w="708" w:type="dxa"/>
            <w:tcBorders>
              <w:top w:val="single" w:color="auto" w:sz="4" w:space="0"/>
              <w:left w:val="single" w:color="auto" w:sz="4" w:space="0"/>
              <w:bottom w:val="single" w:color="auto" w:sz="4" w:space="0"/>
              <w:right w:val="single" w:color="auto" w:sz="4" w:space="0"/>
            </w:tcBorders>
            <w:vAlign w:val="center"/>
          </w:tcPr>
          <w:p w14:paraId="0400CA60">
            <w:pPr>
              <w:spacing w:after="0" w:line="240" w:lineRule="auto"/>
              <w:jc w:val="center"/>
              <w:rPr>
                <w:rFonts w:ascii="Times New Roman" w:hAnsi="Times New Roman" w:cs="Times New Roman"/>
                <w:color w:val="000000" w:themeColor="text1"/>
                <w:sz w:val="24"/>
                <w:szCs w:val="24"/>
                <w:lang w:eastAsia="en-US"/>
                <w14:textFill>
                  <w14:solidFill>
                    <w14:schemeClr w14:val="tx1"/>
                  </w14:solidFill>
                </w14:textFill>
              </w:rPr>
            </w:pPr>
            <w:r>
              <w:rPr>
                <w:rFonts w:ascii="Times New Roman" w:hAnsi="Times New Roman" w:cs="Times New Roman"/>
                <w:color w:val="000000" w:themeColor="text1"/>
                <w:sz w:val="24"/>
                <w:szCs w:val="24"/>
                <w:lang w:eastAsia="en-US"/>
                <w14:textFill>
                  <w14:solidFill>
                    <w14:schemeClr w14:val="tx1"/>
                  </w14:solidFill>
                </w14:textFill>
              </w:rPr>
              <w:t>6</w:t>
            </w:r>
          </w:p>
        </w:tc>
        <w:tc>
          <w:tcPr>
            <w:tcW w:w="2694" w:type="dxa"/>
            <w:tcBorders>
              <w:top w:val="single" w:color="auto" w:sz="4" w:space="0"/>
              <w:left w:val="single" w:color="auto" w:sz="4" w:space="0"/>
              <w:bottom w:val="single" w:color="auto" w:sz="4" w:space="0"/>
              <w:right w:val="single" w:color="auto" w:sz="4" w:space="0"/>
            </w:tcBorders>
          </w:tcPr>
          <w:p w14:paraId="2DC8AE69">
            <w:pPr>
              <w:pStyle w:val="38"/>
              <w:tabs>
                <w:tab w:val="left" w:pos="708"/>
              </w:tabs>
              <w:spacing w:line="240" w:lineRule="auto"/>
              <w:ind w:left="0" w:firstLine="0"/>
              <w:rPr>
                <w:color w:val="000000" w:themeColor="text1"/>
                <w:lang w:eastAsia="en-US"/>
                <w14:textFill>
                  <w14:solidFill>
                    <w14:schemeClr w14:val="tx1"/>
                  </w14:solidFill>
                </w14:textFill>
              </w:rPr>
            </w:pPr>
            <w:r>
              <w:rPr>
                <w:color w:val="000000" w:themeColor="text1"/>
                <w:lang w:eastAsia="en-US"/>
                <w14:textFill>
                  <w14:solidFill>
                    <w14:schemeClr w14:val="tx1"/>
                  </w14:solidFill>
                </w14:textFill>
              </w:rPr>
              <w:t>Теоретический опрос</w:t>
            </w:r>
          </w:p>
          <w:p w14:paraId="66200286">
            <w:pPr>
              <w:pStyle w:val="38"/>
              <w:tabs>
                <w:tab w:val="left" w:pos="708"/>
              </w:tabs>
              <w:spacing w:line="240" w:lineRule="auto"/>
              <w:ind w:left="0" w:firstLine="0"/>
              <w:jc w:val="center"/>
              <w:rPr>
                <w:color w:val="000000" w:themeColor="text1"/>
                <w:lang w:eastAsia="en-US"/>
                <w14:textFill>
                  <w14:solidFill>
                    <w14:schemeClr w14:val="tx1"/>
                  </w14:solidFill>
                </w14:textFill>
              </w:rPr>
            </w:pPr>
            <w:r>
              <w:rPr>
                <w:color w:val="000000" w:themeColor="text1"/>
                <w:lang w:eastAsia="en-US"/>
                <w14:textFill>
                  <w14:solidFill>
                    <w14:schemeClr w14:val="tx1"/>
                  </w14:solidFill>
                </w14:textFill>
              </w:rPr>
              <w:t>Реферат/ доклад</w:t>
            </w:r>
          </w:p>
          <w:p w14:paraId="4E9C0254">
            <w:pPr>
              <w:pStyle w:val="38"/>
              <w:tabs>
                <w:tab w:val="left" w:pos="708"/>
              </w:tabs>
              <w:spacing w:line="240" w:lineRule="auto"/>
              <w:ind w:left="0" w:firstLine="0"/>
              <w:jc w:val="center"/>
              <w:rPr>
                <w:color w:val="000000" w:themeColor="text1"/>
                <w:lang w:eastAsia="en-US"/>
                <w14:textFill>
                  <w14:solidFill>
                    <w14:schemeClr w14:val="tx1"/>
                  </w14:solidFill>
                </w14:textFill>
              </w:rPr>
            </w:pPr>
            <w:r>
              <w:rPr>
                <w:color w:val="000000" w:themeColor="text1"/>
                <w:lang w:eastAsia="en-US"/>
                <w14:textFill>
                  <w14:solidFill>
                    <w14:schemeClr w14:val="tx1"/>
                  </w14:solidFill>
                </w14:textFill>
              </w:rPr>
              <w:t>Тестовые задания</w:t>
            </w:r>
          </w:p>
          <w:p w14:paraId="33710DE9">
            <w:pPr>
              <w:pStyle w:val="38"/>
              <w:tabs>
                <w:tab w:val="left" w:pos="708"/>
              </w:tabs>
              <w:spacing w:line="240" w:lineRule="auto"/>
              <w:ind w:left="0" w:firstLine="0"/>
              <w:jc w:val="center"/>
              <w:rPr>
                <w:color w:val="000000" w:themeColor="text1"/>
                <w:lang w:eastAsia="en-US"/>
                <w14:textFill>
                  <w14:solidFill>
                    <w14:schemeClr w14:val="tx1"/>
                  </w14:solidFill>
                </w14:textFill>
              </w:rPr>
            </w:pPr>
            <w:r>
              <w:rPr>
                <w:color w:val="000000" w:themeColor="text1"/>
                <w:lang w:eastAsia="en-US"/>
                <w14:textFill>
                  <w14:solidFill>
                    <w14:schemeClr w14:val="tx1"/>
                  </w14:solidFill>
                </w14:textFill>
              </w:rPr>
              <w:t>Контрольная работа</w:t>
            </w:r>
          </w:p>
          <w:p w14:paraId="491FE007">
            <w:pPr>
              <w:pStyle w:val="38"/>
              <w:tabs>
                <w:tab w:val="left" w:pos="708"/>
              </w:tabs>
              <w:spacing w:line="240" w:lineRule="auto"/>
              <w:ind w:left="0" w:firstLine="0"/>
              <w:jc w:val="center"/>
              <w:rPr>
                <w:color w:val="000000" w:themeColor="text1"/>
                <w:lang w:eastAsia="en-US"/>
                <w14:textFill>
                  <w14:solidFill>
                    <w14:schemeClr w14:val="tx1"/>
                  </w14:solidFill>
                </w14:textFill>
              </w:rPr>
            </w:pPr>
          </w:p>
        </w:tc>
      </w:tr>
      <w:tr w14:paraId="1F695A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6" w:type="dxa"/>
            <w:tcBorders>
              <w:top w:val="single" w:color="auto" w:sz="4" w:space="0"/>
              <w:left w:val="single" w:color="auto" w:sz="4" w:space="0"/>
              <w:bottom w:val="single" w:color="auto" w:sz="4" w:space="0"/>
              <w:right w:val="single" w:color="auto" w:sz="4" w:space="0"/>
            </w:tcBorders>
            <w:vAlign w:val="center"/>
          </w:tcPr>
          <w:p w14:paraId="52497DF1">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5</w:t>
            </w:r>
          </w:p>
        </w:tc>
        <w:tc>
          <w:tcPr>
            <w:tcW w:w="2551" w:type="dxa"/>
            <w:tcBorders>
              <w:top w:val="single" w:color="auto" w:sz="4" w:space="0"/>
              <w:left w:val="single" w:color="auto" w:sz="4" w:space="0"/>
              <w:bottom w:val="single" w:color="auto" w:sz="4" w:space="0"/>
              <w:right w:val="single" w:color="auto" w:sz="4" w:space="0"/>
            </w:tcBorders>
          </w:tcPr>
          <w:p w14:paraId="37D50E57">
            <w:pPr>
              <w:autoSpaceDE w:val="0"/>
              <w:autoSpaceDN w:val="0"/>
              <w:adjustRightInd w:val="0"/>
              <w:spacing w:after="0" w:line="240" w:lineRule="auto"/>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Тема 5.</w:t>
            </w:r>
          </w:p>
          <w:p w14:paraId="158B0A2F">
            <w:pPr>
              <w:autoSpaceDE w:val="0"/>
              <w:autoSpaceDN w:val="0"/>
              <w:adjustRightInd w:val="0"/>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Субъекты противодействия</w:t>
            </w:r>
          </w:p>
          <w:p w14:paraId="3FA76EAF">
            <w:pPr>
              <w:pStyle w:val="38"/>
              <w:tabs>
                <w:tab w:val="left" w:pos="708"/>
              </w:tabs>
              <w:spacing w:line="240" w:lineRule="auto"/>
              <w:ind w:left="0" w:firstLine="0"/>
              <w:rPr>
                <w:color w:val="000000" w:themeColor="text1"/>
                <w:lang w:eastAsia="en-US"/>
                <w14:textFill>
                  <w14:solidFill>
                    <w14:schemeClr w14:val="tx1"/>
                  </w14:solidFill>
                </w14:textFill>
              </w:rPr>
            </w:pPr>
            <w:r>
              <w:rPr>
                <w:color w:val="000000" w:themeColor="text1"/>
                <w14:textFill>
                  <w14:solidFill>
                    <w14:schemeClr w14:val="tx1"/>
                  </w14:solidFill>
                </w14:textFill>
              </w:rPr>
              <w:t>коррупции</w:t>
            </w:r>
          </w:p>
        </w:tc>
        <w:tc>
          <w:tcPr>
            <w:tcW w:w="850" w:type="dxa"/>
            <w:tcBorders>
              <w:top w:val="single" w:color="auto" w:sz="4" w:space="0"/>
              <w:left w:val="single" w:color="auto" w:sz="4" w:space="0"/>
              <w:bottom w:val="single" w:color="auto" w:sz="4" w:space="0"/>
              <w:right w:val="single" w:color="auto" w:sz="4" w:space="0"/>
            </w:tcBorders>
            <w:vAlign w:val="center"/>
          </w:tcPr>
          <w:p w14:paraId="594749EB">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13</w:t>
            </w:r>
          </w:p>
        </w:tc>
        <w:tc>
          <w:tcPr>
            <w:tcW w:w="709" w:type="dxa"/>
            <w:tcBorders>
              <w:top w:val="single" w:color="auto" w:sz="4" w:space="0"/>
              <w:left w:val="single" w:color="auto" w:sz="4" w:space="0"/>
              <w:bottom w:val="single" w:color="auto" w:sz="4" w:space="0"/>
              <w:right w:val="single" w:color="auto" w:sz="4" w:space="0"/>
            </w:tcBorders>
            <w:vAlign w:val="center"/>
          </w:tcPr>
          <w:p w14:paraId="13904770">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1</w:t>
            </w:r>
          </w:p>
        </w:tc>
        <w:tc>
          <w:tcPr>
            <w:tcW w:w="851" w:type="dxa"/>
            <w:tcBorders>
              <w:top w:val="single" w:color="auto" w:sz="4" w:space="0"/>
              <w:left w:val="single" w:color="auto" w:sz="4" w:space="0"/>
              <w:bottom w:val="single" w:color="auto" w:sz="4" w:space="0"/>
              <w:right w:val="single" w:color="auto" w:sz="4" w:space="0"/>
            </w:tcBorders>
            <w:vAlign w:val="center"/>
          </w:tcPr>
          <w:p w14:paraId="491664A2">
            <w:pPr>
              <w:pStyle w:val="38"/>
              <w:tabs>
                <w:tab w:val="left" w:pos="708"/>
              </w:tabs>
              <w:spacing w:line="240" w:lineRule="auto"/>
              <w:ind w:left="0" w:firstLine="0"/>
              <w:jc w:val="center"/>
              <w:rPr>
                <w:color w:val="000000" w:themeColor="text1"/>
                <w:lang w:eastAsia="en-US"/>
                <w14:textFill>
                  <w14:solidFill>
                    <w14:schemeClr w14:val="tx1"/>
                  </w14:solidFill>
                </w14:textFill>
              </w:rPr>
            </w:pPr>
            <w:r>
              <w:rPr>
                <w:color w:val="000000" w:themeColor="text1"/>
                <w:lang w:eastAsia="en-US"/>
                <w14:textFill>
                  <w14:solidFill>
                    <w14:schemeClr w14:val="tx1"/>
                  </w14:solidFill>
                </w14:textFill>
              </w:rPr>
              <w:t>2</w:t>
            </w:r>
          </w:p>
        </w:tc>
        <w:tc>
          <w:tcPr>
            <w:tcW w:w="708" w:type="dxa"/>
            <w:tcBorders>
              <w:top w:val="single" w:color="auto" w:sz="4" w:space="0"/>
              <w:left w:val="single" w:color="auto" w:sz="4" w:space="0"/>
              <w:bottom w:val="single" w:color="auto" w:sz="4" w:space="0"/>
              <w:right w:val="single" w:color="auto" w:sz="4" w:space="0"/>
            </w:tcBorders>
            <w:vAlign w:val="center"/>
          </w:tcPr>
          <w:p w14:paraId="7A952F26">
            <w:pPr>
              <w:pStyle w:val="38"/>
              <w:tabs>
                <w:tab w:val="left" w:pos="708"/>
              </w:tabs>
              <w:spacing w:line="240" w:lineRule="auto"/>
              <w:ind w:left="0" w:firstLine="0"/>
              <w:jc w:val="center"/>
              <w:rPr>
                <w:color w:val="000000" w:themeColor="text1"/>
                <w:lang w:eastAsia="en-US"/>
                <w14:textFill>
                  <w14:solidFill>
                    <w14:schemeClr w14:val="tx1"/>
                  </w14:solidFill>
                </w14:textFill>
              </w:rPr>
            </w:pPr>
            <w:r>
              <w:rPr>
                <w:color w:val="000000" w:themeColor="text1"/>
                <w:lang w:eastAsia="en-US"/>
                <w14:textFill>
                  <w14:solidFill>
                    <w14:schemeClr w14:val="tx1"/>
                  </w14:solidFill>
                </w14:textFill>
              </w:rPr>
              <w:t>10</w:t>
            </w:r>
          </w:p>
        </w:tc>
        <w:tc>
          <w:tcPr>
            <w:tcW w:w="2694" w:type="dxa"/>
            <w:tcBorders>
              <w:top w:val="single" w:color="auto" w:sz="4" w:space="0"/>
              <w:left w:val="single" w:color="auto" w:sz="4" w:space="0"/>
              <w:bottom w:val="single" w:color="auto" w:sz="4" w:space="0"/>
              <w:right w:val="single" w:color="auto" w:sz="4" w:space="0"/>
            </w:tcBorders>
          </w:tcPr>
          <w:p w14:paraId="4678B7B5">
            <w:pPr>
              <w:pStyle w:val="38"/>
              <w:tabs>
                <w:tab w:val="left" w:pos="708"/>
              </w:tabs>
              <w:spacing w:line="240" w:lineRule="auto"/>
              <w:ind w:left="0" w:firstLine="0"/>
              <w:jc w:val="center"/>
              <w:rPr>
                <w:color w:val="000000" w:themeColor="text1"/>
                <w:lang w:eastAsia="en-US"/>
                <w14:textFill>
                  <w14:solidFill>
                    <w14:schemeClr w14:val="tx1"/>
                  </w14:solidFill>
                </w14:textFill>
              </w:rPr>
            </w:pPr>
            <w:r>
              <w:rPr>
                <w:color w:val="000000" w:themeColor="text1"/>
                <w:lang w:eastAsia="en-US"/>
                <w14:textFill>
                  <w14:solidFill>
                    <w14:schemeClr w14:val="tx1"/>
                  </w14:solidFill>
                </w14:textFill>
              </w:rPr>
              <w:t>Теоретический опрос</w:t>
            </w:r>
          </w:p>
          <w:p w14:paraId="28DA9DCC">
            <w:pPr>
              <w:pStyle w:val="38"/>
              <w:tabs>
                <w:tab w:val="left" w:pos="708"/>
              </w:tabs>
              <w:spacing w:line="240" w:lineRule="auto"/>
              <w:ind w:left="0" w:firstLine="0"/>
              <w:jc w:val="center"/>
              <w:rPr>
                <w:color w:val="000000" w:themeColor="text1"/>
                <w:lang w:eastAsia="en-US"/>
                <w14:textFill>
                  <w14:solidFill>
                    <w14:schemeClr w14:val="tx1"/>
                  </w14:solidFill>
                </w14:textFill>
              </w:rPr>
            </w:pPr>
            <w:r>
              <w:rPr>
                <w:color w:val="000000" w:themeColor="text1"/>
                <w:lang w:eastAsia="en-US"/>
                <w14:textFill>
                  <w14:solidFill>
                    <w14:schemeClr w14:val="tx1"/>
                  </w14:solidFill>
                </w14:textFill>
              </w:rPr>
              <w:t>Реферат/ доклад</w:t>
            </w:r>
          </w:p>
        </w:tc>
      </w:tr>
      <w:tr w14:paraId="2DB184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6" w:type="dxa"/>
            <w:tcBorders>
              <w:top w:val="single" w:color="auto" w:sz="4" w:space="0"/>
              <w:left w:val="single" w:color="auto" w:sz="4" w:space="0"/>
              <w:bottom w:val="single" w:color="auto" w:sz="4" w:space="0"/>
              <w:right w:val="single" w:color="auto" w:sz="4" w:space="0"/>
            </w:tcBorders>
            <w:vAlign w:val="center"/>
          </w:tcPr>
          <w:p w14:paraId="57EA6B89">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6</w:t>
            </w:r>
          </w:p>
        </w:tc>
        <w:tc>
          <w:tcPr>
            <w:tcW w:w="2551" w:type="dxa"/>
            <w:tcBorders>
              <w:top w:val="single" w:color="auto" w:sz="4" w:space="0"/>
              <w:left w:val="single" w:color="auto" w:sz="4" w:space="0"/>
              <w:bottom w:val="single" w:color="auto" w:sz="4" w:space="0"/>
              <w:right w:val="single" w:color="auto" w:sz="4" w:space="0"/>
            </w:tcBorders>
          </w:tcPr>
          <w:p w14:paraId="575F97E0">
            <w:pPr>
              <w:autoSpaceDE w:val="0"/>
              <w:autoSpaceDN w:val="0"/>
              <w:adjustRightInd w:val="0"/>
              <w:spacing w:after="0" w:line="240" w:lineRule="auto"/>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Тема 6.</w:t>
            </w:r>
          </w:p>
          <w:p w14:paraId="42248DE8">
            <w:pPr>
              <w:autoSpaceDE w:val="0"/>
              <w:autoSpaceDN w:val="0"/>
              <w:adjustRightInd w:val="0"/>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Противодействие коррупции</w:t>
            </w:r>
          </w:p>
          <w:p w14:paraId="2F728F9C">
            <w:pPr>
              <w:autoSpaceDE w:val="0"/>
              <w:autoSpaceDN w:val="0"/>
              <w:adjustRightInd w:val="0"/>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системе государственной и</w:t>
            </w:r>
          </w:p>
          <w:p w14:paraId="0E0E2C6E">
            <w:pPr>
              <w:autoSpaceDE w:val="0"/>
              <w:autoSpaceDN w:val="0"/>
              <w:adjustRightInd w:val="0"/>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муниципальной службы</w:t>
            </w:r>
          </w:p>
        </w:tc>
        <w:tc>
          <w:tcPr>
            <w:tcW w:w="850" w:type="dxa"/>
            <w:tcBorders>
              <w:top w:val="single" w:color="auto" w:sz="4" w:space="0"/>
              <w:left w:val="single" w:color="auto" w:sz="4" w:space="0"/>
              <w:bottom w:val="single" w:color="auto" w:sz="4" w:space="0"/>
              <w:right w:val="single" w:color="auto" w:sz="4" w:space="0"/>
            </w:tcBorders>
            <w:vAlign w:val="center"/>
          </w:tcPr>
          <w:p w14:paraId="0E15832F">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16</w:t>
            </w:r>
          </w:p>
        </w:tc>
        <w:tc>
          <w:tcPr>
            <w:tcW w:w="709" w:type="dxa"/>
            <w:tcBorders>
              <w:top w:val="single" w:color="auto" w:sz="4" w:space="0"/>
              <w:left w:val="single" w:color="auto" w:sz="4" w:space="0"/>
              <w:bottom w:val="single" w:color="auto" w:sz="4" w:space="0"/>
              <w:right w:val="single" w:color="auto" w:sz="4" w:space="0"/>
            </w:tcBorders>
            <w:vAlign w:val="center"/>
          </w:tcPr>
          <w:p w14:paraId="1503012F">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p>
          <w:p w14:paraId="5265591A">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1</w:t>
            </w:r>
          </w:p>
          <w:p w14:paraId="4A0B4888">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p>
        </w:tc>
        <w:tc>
          <w:tcPr>
            <w:tcW w:w="851" w:type="dxa"/>
            <w:tcBorders>
              <w:top w:val="single" w:color="auto" w:sz="4" w:space="0"/>
              <w:left w:val="single" w:color="auto" w:sz="4" w:space="0"/>
              <w:bottom w:val="single" w:color="auto" w:sz="4" w:space="0"/>
              <w:right w:val="single" w:color="auto" w:sz="4" w:space="0"/>
            </w:tcBorders>
            <w:vAlign w:val="center"/>
          </w:tcPr>
          <w:p w14:paraId="28917078">
            <w:pPr>
              <w:pStyle w:val="38"/>
              <w:tabs>
                <w:tab w:val="left" w:pos="708"/>
              </w:tabs>
              <w:spacing w:line="240" w:lineRule="auto"/>
              <w:ind w:left="0" w:firstLine="0"/>
              <w:jc w:val="center"/>
              <w:rPr>
                <w:color w:val="000000" w:themeColor="text1"/>
                <w:lang w:eastAsia="en-US"/>
                <w14:textFill>
                  <w14:solidFill>
                    <w14:schemeClr w14:val="tx1"/>
                  </w14:solidFill>
                </w14:textFill>
              </w:rPr>
            </w:pPr>
            <w:r>
              <w:rPr>
                <w:color w:val="000000" w:themeColor="text1"/>
                <w:lang w:eastAsia="en-US"/>
                <w14:textFill>
                  <w14:solidFill>
                    <w14:schemeClr w14:val="tx1"/>
                  </w14:solidFill>
                </w14:textFill>
              </w:rPr>
              <w:t>2</w:t>
            </w:r>
          </w:p>
        </w:tc>
        <w:tc>
          <w:tcPr>
            <w:tcW w:w="708" w:type="dxa"/>
            <w:tcBorders>
              <w:top w:val="single" w:color="auto" w:sz="4" w:space="0"/>
              <w:left w:val="single" w:color="auto" w:sz="4" w:space="0"/>
              <w:bottom w:val="single" w:color="auto" w:sz="4" w:space="0"/>
              <w:right w:val="single" w:color="auto" w:sz="4" w:space="0"/>
            </w:tcBorders>
            <w:vAlign w:val="center"/>
          </w:tcPr>
          <w:p w14:paraId="252FD0CA">
            <w:pPr>
              <w:pStyle w:val="38"/>
              <w:tabs>
                <w:tab w:val="left" w:pos="708"/>
              </w:tabs>
              <w:spacing w:line="240" w:lineRule="auto"/>
              <w:ind w:left="0" w:firstLine="0"/>
              <w:jc w:val="center"/>
              <w:rPr>
                <w:color w:val="000000" w:themeColor="text1"/>
                <w:lang w:eastAsia="en-US"/>
                <w14:textFill>
                  <w14:solidFill>
                    <w14:schemeClr w14:val="tx1"/>
                  </w14:solidFill>
                </w14:textFill>
              </w:rPr>
            </w:pPr>
            <w:r>
              <w:rPr>
                <w:color w:val="000000" w:themeColor="text1"/>
                <w:lang w:eastAsia="en-US"/>
                <w14:textFill>
                  <w14:solidFill>
                    <w14:schemeClr w14:val="tx1"/>
                  </w14:solidFill>
                </w14:textFill>
              </w:rPr>
              <w:t>13</w:t>
            </w:r>
          </w:p>
        </w:tc>
        <w:tc>
          <w:tcPr>
            <w:tcW w:w="2694" w:type="dxa"/>
            <w:tcBorders>
              <w:top w:val="single" w:color="auto" w:sz="4" w:space="0"/>
              <w:left w:val="single" w:color="auto" w:sz="4" w:space="0"/>
              <w:bottom w:val="single" w:color="auto" w:sz="4" w:space="0"/>
              <w:right w:val="single" w:color="auto" w:sz="4" w:space="0"/>
            </w:tcBorders>
          </w:tcPr>
          <w:p w14:paraId="1F65EB55">
            <w:pPr>
              <w:pStyle w:val="38"/>
              <w:tabs>
                <w:tab w:val="left" w:pos="708"/>
              </w:tabs>
              <w:spacing w:line="240" w:lineRule="auto"/>
              <w:ind w:left="0" w:firstLine="0"/>
              <w:jc w:val="center"/>
              <w:rPr>
                <w:color w:val="000000" w:themeColor="text1"/>
                <w:lang w:eastAsia="en-US"/>
                <w14:textFill>
                  <w14:solidFill>
                    <w14:schemeClr w14:val="tx1"/>
                  </w14:solidFill>
                </w14:textFill>
              </w:rPr>
            </w:pPr>
            <w:r>
              <w:rPr>
                <w:color w:val="000000" w:themeColor="text1"/>
                <w:lang w:eastAsia="en-US"/>
                <w14:textFill>
                  <w14:solidFill>
                    <w14:schemeClr w14:val="tx1"/>
                  </w14:solidFill>
                </w14:textFill>
              </w:rPr>
              <w:t>Теоретический опрос</w:t>
            </w:r>
          </w:p>
          <w:p w14:paraId="0A3F3796">
            <w:pPr>
              <w:pStyle w:val="38"/>
              <w:tabs>
                <w:tab w:val="left" w:pos="708"/>
              </w:tabs>
              <w:spacing w:line="240" w:lineRule="auto"/>
              <w:ind w:left="0" w:firstLine="0"/>
              <w:jc w:val="center"/>
              <w:rPr>
                <w:color w:val="000000" w:themeColor="text1"/>
                <w:lang w:eastAsia="en-US"/>
                <w14:textFill>
                  <w14:solidFill>
                    <w14:schemeClr w14:val="tx1"/>
                  </w14:solidFill>
                </w14:textFill>
              </w:rPr>
            </w:pPr>
            <w:r>
              <w:rPr>
                <w:color w:val="000000" w:themeColor="text1"/>
                <w:lang w:eastAsia="en-US"/>
                <w14:textFill>
                  <w14:solidFill>
                    <w14:schemeClr w14:val="tx1"/>
                  </w14:solidFill>
                </w14:textFill>
              </w:rPr>
              <w:t>Контрольная работа</w:t>
            </w:r>
          </w:p>
          <w:p w14:paraId="0C184876">
            <w:pPr>
              <w:pStyle w:val="38"/>
              <w:tabs>
                <w:tab w:val="left" w:pos="708"/>
              </w:tabs>
              <w:spacing w:line="240" w:lineRule="auto"/>
              <w:ind w:left="0" w:firstLine="0"/>
              <w:jc w:val="center"/>
              <w:rPr>
                <w:color w:val="000000" w:themeColor="text1"/>
                <w:lang w:eastAsia="en-US"/>
                <w14:textFill>
                  <w14:solidFill>
                    <w14:schemeClr w14:val="tx1"/>
                  </w14:solidFill>
                </w14:textFill>
              </w:rPr>
            </w:pPr>
            <w:r>
              <w:rPr>
                <w:color w:val="000000" w:themeColor="text1"/>
                <w:lang w:eastAsia="en-US"/>
                <w14:textFill>
                  <w14:solidFill>
                    <w14:schemeClr w14:val="tx1"/>
                  </w14:solidFill>
                </w14:textFill>
              </w:rPr>
              <w:t>Реферат/ доклад</w:t>
            </w:r>
          </w:p>
        </w:tc>
      </w:tr>
      <w:tr w14:paraId="12B5F3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6" w:type="dxa"/>
            <w:tcBorders>
              <w:top w:val="single" w:color="auto" w:sz="4" w:space="0"/>
              <w:left w:val="single" w:color="auto" w:sz="4" w:space="0"/>
              <w:bottom w:val="single" w:color="auto" w:sz="4" w:space="0"/>
              <w:right w:val="single" w:color="auto" w:sz="4" w:space="0"/>
            </w:tcBorders>
            <w:vAlign w:val="center"/>
          </w:tcPr>
          <w:p w14:paraId="6B417D8A">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7</w:t>
            </w:r>
          </w:p>
        </w:tc>
        <w:tc>
          <w:tcPr>
            <w:tcW w:w="2551" w:type="dxa"/>
            <w:tcBorders>
              <w:top w:val="single" w:color="auto" w:sz="4" w:space="0"/>
              <w:left w:val="single" w:color="auto" w:sz="4" w:space="0"/>
              <w:bottom w:val="single" w:color="auto" w:sz="4" w:space="0"/>
              <w:right w:val="single" w:color="auto" w:sz="4" w:space="0"/>
            </w:tcBorders>
          </w:tcPr>
          <w:p w14:paraId="60A44821">
            <w:pPr>
              <w:autoSpaceDE w:val="0"/>
              <w:autoSpaceDN w:val="0"/>
              <w:adjustRightInd w:val="0"/>
              <w:spacing w:after="0" w:line="240" w:lineRule="auto"/>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Тема 7.</w:t>
            </w:r>
          </w:p>
          <w:p w14:paraId="2BD4DB62">
            <w:pPr>
              <w:autoSpaceDE w:val="0"/>
              <w:autoSpaceDN w:val="0"/>
              <w:adjustRightInd w:val="0"/>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Антикоррупционная экспертиза</w:t>
            </w:r>
          </w:p>
          <w:p w14:paraId="575F0B33">
            <w:pPr>
              <w:autoSpaceDE w:val="0"/>
              <w:autoSpaceDN w:val="0"/>
              <w:adjustRightInd w:val="0"/>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нормативных</w:t>
            </w:r>
          </w:p>
          <w:p w14:paraId="64F6A3A4">
            <w:pPr>
              <w:autoSpaceDE w:val="0"/>
              <w:autoSpaceDN w:val="0"/>
              <w:adjustRightInd w:val="0"/>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правовых актов</w:t>
            </w:r>
          </w:p>
        </w:tc>
        <w:tc>
          <w:tcPr>
            <w:tcW w:w="850" w:type="dxa"/>
            <w:tcBorders>
              <w:top w:val="single" w:color="auto" w:sz="4" w:space="0"/>
              <w:left w:val="single" w:color="auto" w:sz="4" w:space="0"/>
              <w:bottom w:val="single" w:color="auto" w:sz="4" w:space="0"/>
              <w:right w:val="single" w:color="auto" w:sz="4" w:space="0"/>
            </w:tcBorders>
            <w:vAlign w:val="center"/>
          </w:tcPr>
          <w:p w14:paraId="4450E960">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18</w:t>
            </w:r>
          </w:p>
        </w:tc>
        <w:tc>
          <w:tcPr>
            <w:tcW w:w="709" w:type="dxa"/>
            <w:tcBorders>
              <w:top w:val="single" w:color="auto" w:sz="4" w:space="0"/>
              <w:left w:val="single" w:color="auto" w:sz="4" w:space="0"/>
              <w:bottom w:val="single" w:color="auto" w:sz="4" w:space="0"/>
              <w:right w:val="single" w:color="auto" w:sz="4" w:space="0"/>
            </w:tcBorders>
            <w:vAlign w:val="center"/>
          </w:tcPr>
          <w:p w14:paraId="392B1E23">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2</w:t>
            </w:r>
          </w:p>
        </w:tc>
        <w:tc>
          <w:tcPr>
            <w:tcW w:w="851" w:type="dxa"/>
            <w:tcBorders>
              <w:top w:val="single" w:color="auto" w:sz="4" w:space="0"/>
              <w:left w:val="single" w:color="auto" w:sz="4" w:space="0"/>
              <w:bottom w:val="single" w:color="auto" w:sz="4" w:space="0"/>
              <w:right w:val="single" w:color="auto" w:sz="4" w:space="0"/>
            </w:tcBorders>
            <w:vAlign w:val="center"/>
          </w:tcPr>
          <w:p w14:paraId="1BEFA01C">
            <w:pPr>
              <w:pStyle w:val="38"/>
              <w:tabs>
                <w:tab w:val="left" w:pos="708"/>
              </w:tabs>
              <w:spacing w:line="240" w:lineRule="auto"/>
              <w:ind w:left="0" w:firstLine="0"/>
              <w:jc w:val="center"/>
              <w:rPr>
                <w:color w:val="000000" w:themeColor="text1"/>
                <w:lang w:eastAsia="en-US"/>
                <w14:textFill>
                  <w14:solidFill>
                    <w14:schemeClr w14:val="tx1"/>
                  </w14:solidFill>
                </w14:textFill>
              </w:rPr>
            </w:pPr>
            <w:r>
              <w:rPr>
                <w:color w:val="000000" w:themeColor="text1"/>
                <w:lang w:eastAsia="en-US"/>
                <w14:textFill>
                  <w14:solidFill>
                    <w14:schemeClr w14:val="tx1"/>
                  </w14:solidFill>
                </w14:textFill>
              </w:rPr>
              <w:t>4</w:t>
            </w:r>
          </w:p>
        </w:tc>
        <w:tc>
          <w:tcPr>
            <w:tcW w:w="708" w:type="dxa"/>
            <w:tcBorders>
              <w:top w:val="single" w:color="auto" w:sz="4" w:space="0"/>
              <w:left w:val="single" w:color="auto" w:sz="4" w:space="0"/>
              <w:bottom w:val="single" w:color="auto" w:sz="4" w:space="0"/>
              <w:right w:val="single" w:color="auto" w:sz="4" w:space="0"/>
            </w:tcBorders>
            <w:vAlign w:val="center"/>
          </w:tcPr>
          <w:p w14:paraId="7BE1564F">
            <w:pPr>
              <w:pStyle w:val="38"/>
              <w:tabs>
                <w:tab w:val="left" w:pos="708"/>
              </w:tabs>
              <w:spacing w:line="240" w:lineRule="auto"/>
              <w:ind w:left="0" w:firstLine="0"/>
              <w:jc w:val="center"/>
              <w:rPr>
                <w:color w:val="000000" w:themeColor="text1"/>
                <w:lang w:eastAsia="en-US"/>
                <w14:textFill>
                  <w14:solidFill>
                    <w14:schemeClr w14:val="tx1"/>
                  </w14:solidFill>
                </w14:textFill>
              </w:rPr>
            </w:pPr>
            <w:r>
              <w:rPr>
                <w:color w:val="000000" w:themeColor="text1"/>
                <w:lang w:eastAsia="en-US"/>
                <w14:textFill>
                  <w14:solidFill>
                    <w14:schemeClr w14:val="tx1"/>
                  </w14:solidFill>
                </w14:textFill>
              </w:rPr>
              <w:t>12</w:t>
            </w:r>
          </w:p>
        </w:tc>
        <w:tc>
          <w:tcPr>
            <w:tcW w:w="2694" w:type="dxa"/>
            <w:tcBorders>
              <w:top w:val="single" w:color="auto" w:sz="4" w:space="0"/>
              <w:left w:val="single" w:color="auto" w:sz="4" w:space="0"/>
              <w:bottom w:val="single" w:color="auto" w:sz="4" w:space="0"/>
              <w:right w:val="single" w:color="auto" w:sz="4" w:space="0"/>
            </w:tcBorders>
          </w:tcPr>
          <w:p w14:paraId="2025AA45">
            <w:pPr>
              <w:pStyle w:val="38"/>
              <w:tabs>
                <w:tab w:val="left" w:pos="708"/>
              </w:tabs>
              <w:spacing w:line="240" w:lineRule="auto"/>
              <w:ind w:left="0" w:firstLine="0"/>
              <w:jc w:val="center"/>
              <w:rPr>
                <w:color w:val="000000" w:themeColor="text1"/>
                <w:lang w:eastAsia="en-US"/>
                <w14:textFill>
                  <w14:solidFill>
                    <w14:schemeClr w14:val="tx1"/>
                  </w14:solidFill>
                </w14:textFill>
              </w:rPr>
            </w:pPr>
            <w:r>
              <w:rPr>
                <w:color w:val="000000" w:themeColor="text1"/>
                <w:lang w:eastAsia="en-US"/>
                <w14:textFill>
                  <w14:solidFill>
                    <w14:schemeClr w14:val="tx1"/>
                  </w14:solidFill>
                </w14:textFill>
              </w:rPr>
              <w:t>Теоретический опрос</w:t>
            </w:r>
          </w:p>
          <w:p w14:paraId="3C8DA239">
            <w:pPr>
              <w:pStyle w:val="38"/>
              <w:tabs>
                <w:tab w:val="left" w:pos="708"/>
              </w:tabs>
              <w:spacing w:line="240" w:lineRule="auto"/>
              <w:ind w:left="0" w:firstLine="0"/>
              <w:jc w:val="center"/>
              <w:rPr>
                <w:color w:val="000000" w:themeColor="text1"/>
                <w:lang w:eastAsia="en-US"/>
                <w14:textFill>
                  <w14:solidFill>
                    <w14:schemeClr w14:val="tx1"/>
                  </w14:solidFill>
                </w14:textFill>
              </w:rPr>
            </w:pPr>
            <w:r>
              <w:rPr>
                <w:color w:val="000000" w:themeColor="text1"/>
                <w:lang w:eastAsia="en-US"/>
                <w14:textFill>
                  <w14:solidFill>
                    <w14:schemeClr w14:val="tx1"/>
                  </w14:solidFill>
                </w14:textFill>
              </w:rPr>
              <w:t>«Круглый стол» с представителями Законодательного собрания Камчатского края</w:t>
            </w:r>
          </w:p>
          <w:p w14:paraId="146428A8">
            <w:pPr>
              <w:pStyle w:val="38"/>
              <w:tabs>
                <w:tab w:val="left" w:pos="708"/>
              </w:tabs>
              <w:spacing w:line="240" w:lineRule="auto"/>
              <w:ind w:left="0" w:firstLine="0"/>
              <w:jc w:val="center"/>
              <w:rPr>
                <w:color w:val="000000" w:themeColor="text1"/>
                <w:lang w:eastAsia="en-US"/>
                <w14:textFill>
                  <w14:solidFill>
                    <w14:schemeClr w14:val="tx1"/>
                  </w14:solidFill>
                </w14:textFill>
              </w:rPr>
            </w:pPr>
            <w:r>
              <w:rPr>
                <w:color w:val="000000" w:themeColor="text1"/>
                <w:lang w:eastAsia="en-US"/>
                <w14:textFill>
                  <w14:solidFill>
                    <w14:schemeClr w14:val="tx1"/>
                  </w14:solidFill>
                </w14:textFill>
              </w:rPr>
              <w:t>Контрольная работа</w:t>
            </w:r>
          </w:p>
          <w:p w14:paraId="154B2E97">
            <w:pPr>
              <w:pStyle w:val="38"/>
              <w:tabs>
                <w:tab w:val="left" w:pos="708"/>
              </w:tabs>
              <w:spacing w:line="240" w:lineRule="auto"/>
              <w:ind w:left="0" w:firstLine="0"/>
              <w:jc w:val="center"/>
              <w:rPr>
                <w:color w:val="000000" w:themeColor="text1"/>
                <w:lang w:eastAsia="en-US"/>
                <w14:textFill>
                  <w14:solidFill>
                    <w14:schemeClr w14:val="tx1"/>
                  </w14:solidFill>
                </w14:textFill>
              </w:rPr>
            </w:pPr>
            <w:r>
              <w:rPr>
                <w:color w:val="000000" w:themeColor="text1"/>
                <w:lang w:eastAsia="en-US"/>
                <w14:textFill>
                  <w14:solidFill>
                    <w14:schemeClr w14:val="tx1"/>
                  </w14:solidFill>
                </w14:textFill>
              </w:rPr>
              <w:t>Реферат/доклад</w:t>
            </w:r>
          </w:p>
        </w:tc>
      </w:tr>
      <w:tr w14:paraId="62521C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7" w:hRule="atLeast"/>
        </w:trPr>
        <w:tc>
          <w:tcPr>
            <w:tcW w:w="676" w:type="dxa"/>
            <w:tcBorders>
              <w:top w:val="single" w:color="auto" w:sz="4" w:space="0"/>
              <w:left w:val="single" w:color="auto" w:sz="4" w:space="0"/>
              <w:bottom w:val="single" w:color="auto" w:sz="4" w:space="0"/>
              <w:right w:val="single" w:color="auto" w:sz="4" w:space="0"/>
            </w:tcBorders>
            <w:vAlign w:val="center"/>
          </w:tcPr>
          <w:p w14:paraId="5B6CF53D">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8</w:t>
            </w:r>
          </w:p>
        </w:tc>
        <w:tc>
          <w:tcPr>
            <w:tcW w:w="2551" w:type="dxa"/>
            <w:tcBorders>
              <w:top w:val="single" w:color="auto" w:sz="4" w:space="0"/>
              <w:left w:val="single" w:color="auto" w:sz="4" w:space="0"/>
              <w:bottom w:val="single" w:color="auto" w:sz="4" w:space="0"/>
              <w:right w:val="single" w:color="auto" w:sz="4" w:space="0"/>
            </w:tcBorders>
          </w:tcPr>
          <w:p w14:paraId="4C8989F3">
            <w:pPr>
              <w:autoSpaceDE w:val="0"/>
              <w:autoSpaceDN w:val="0"/>
              <w:adjustRightInd w:val="0"/>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 xml:space="preserve">Тема 8. </w:t>
            </w:r>
            <w:r>
              <w:rPr>
                <w:rFonts w:ascii="Times New Roman" w:hAnsi="Times New Roman" w:cs="Times New Roman"/>
                <w:color w:val="000000" w:themeColor="text1"/>
                <w:sz w:val="24"/>
                <w:szCs w:val="24"/>
                <w14:textFill>
                  <w14:solidFill>
                    <w14:schemeClr w14:val="tx1"/>
                  </w14:solidFill>
                </w14:textFill>
              </w:rPr>
              <w:t>Юридическая ответственность за коррупционные</w:t>
            </w:r>
          </w:p>
          <w:p w14:paraId="713B9663">
            <w:pPr>
              <w:pStyle w:val="38"/>
              <w:tabs>
                <w:tab w:val="left" w:pos="708"/>
              </w:tabs>
              <w:spacing w:line="240" w:lineRule="auto"/>
              <w:ind w:left="0" w:firstLine="0"/>
              <w:rPr>
                <w:color w:val="000000" w:themeColor="text1"/>
                <w:lang w:eastAsia="en-US"/>
                <w14:textFill>
                  <w14:solidFill>
                    <w14:schemeClr w14:val="tx1"/>
                  </w14:solidFill>
                </w14:textFill>
              </w:rPr>
            </w:pPr>
            <w:r>
              <w:rPr>
                <w:color w:val="000000" w:themeColor="text1"/>
                <w14:textFill>
                  <w14:solidFill>
                    <w14:schemeClr w14:val="tx1"/>
                  </w14:solidFill>
                </w14:textFill>
              </w:rPr>
              <w:t xml:space="preserve">правонарушения и преступления </w:t>
            </w:r>
          </w:p>
        </w:tc>
        <w:tc>
          <w:tcPr>
            <w:tcW w:w="850" w:type="dxa"/>
            <w:tcBorders>
              <w:top w:val="single" w:color="auto" w:sz="4" w:space="0"/>
              <w:left w:val="single" w:color="auto" w:sz="4" w:space="0"/>
              <w:bottom w:val="single" w:color="auto" w:sz="4" w:space="0"/>
              <w:right w:val="single" w:color="auto" w:sz="4" w:space="0"/>
            </w:tcBorders>
            <w:vAlign w:val="center"/>
          </w:tcPr>
          <w:p w14:paraId="3E6BF60F">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20</w:t>
            </w:r>
          </w:p>
        </w:tc>
        <w:tc>
          <w:tcPr>
            <w:tcW w:w="709" w:type="dxa"/>
            <w:tcBorders>
              <w:top w:val="single" w:color="auto" w:sz="4" w:space="0"/>
              <w:left w:val="single" w:color="auto" w:sz="4" w:space="0"/>
              <w:bottom w:val="single" w:color="auto" w:sz="4" w:space="0"/>
              <w:right w:val="single" w:color="auto" w:sz="4" w:space="0"/>
            </w:tcBorders>
            <w:vAlign w:val="center"/>
          </w:tcPr>
          <w:p w14:paraId="5F442F43">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2</w:t>
            </w:r>
          </w:p>
        </w:tc>
        <w:tc>
          <w:tcPr>
            <w:tcW w:w="851" w:type="dxa"/>
            <w:tcBorders>
              <w:top w:val="single" w:color="auto" w:sz="4" w:space="0"/>
              <w:left w:val="single" w:color="auto" w:sz="4" w:space="0"/>
              <w:bottom w:val="single" w:color="auto" w:sz="4" w:space="0"/>
              <w:right w:val="single" w:color="auto" w:sz="4" w:space="0"/>
            </w:tcBorders>
            <w:vAlign w:val="center"/>
          </w:tcPr>
          <w:p w14:paraId="57461F58">
            <w:pPr>
              <w:spacing w:after="0" w:line="240" w:lineRule="auto"/>
              <w:jc w:val="center"/>
              <w:rPr>
                <w:rFonts w:ascii="Times New Roman" w:hAnsi="Times New Roman" w:cs="Times New Roman"/>
                <w:color w:val="000000" w:themeColor="text1"/>
                <w:sz w:val="24"/>
                <w:szCs w:val="24"/>
                <w:lang w:eastAsia="en-US"/>
                <w14:textFill>
                  <w14:solidFill>
                    <w14:schemeClr w14:val="tx1"/>
                  </w14:solidFill>
                </w14:textFill>
              </w:rPr>
            </w:pPr>
            <w:r>
              <w:rPr>
                <w:rFonts w:ascii="Times New Roman" w:hAnsi="Times New Roman" w:cs="Times New Roman"/>
                <w:color w:val="000000" w:themeColor="text1"/>
                <w:sz w:val="24"/>
                <w:szCs w:val="24"/>
                <w:lang w:eastAsia="en-US"/>
                <w14:textFill>
                  <w14:solidFill>
                    <w14:schemeClr w14:val="tx1"/>
                  </w14:solidFill>
                </w14:textFill>
              </w:rPr>
              <w:t>4</w:t>
            </w:r>
          </w:p>
        </w:tc>
        <w:tc>
          <w:tcPr>
            <w:tcW w:w="708" w:type="dxa"/>
            <w:tcBorders>
              <w:top w:val="single" w:color="auto" w:sz="4" w:space="0"/>
              <w:left w:val="single" w:color="auto" w:sz="4" w:space="0"/>
              <w:bottom w:val="single" w:color="auto" w:sz="4" w:space="0"/>
              <w:right w:val="single" w:color="auto" w:sz="4" w:space="0"/>
            </w:tcBorders>
            <w:vAlign w:val="center"/>
          </w:tcPr>
          <w:p w14:paraId="0777E2E8">
            <w:pPr>
              <w:spacing w:after="0" w:line="240" w:lineRule="auto"/>
              <w:jc w:val="center"/>
              <w:rPr>
                <w:rFonts w:ascii="Times New Roman" w:hAnsi="Times New Roman" w:cs="Times New Roman"/>
                <w:color w:val="000000" w:themeColor="text1"/>
                <w:sz w:val="24"/>
                <w:szCs w:val="24"/>
                <w:lang w:eastAsia="en-US"/>
                <w14:textFill>
                  <w14:solidFill>
                    <w14:schemeClr w14:val="tx1"/>
                  </w14:solidFill>
                </w14:textFill>
              </w:rPr>
            </w:pPr>
            <w:r>
              <w:rPr>
                <w:rFonts w:ascii="Times New Roman" w:hAnsi="Times New Roman" w:cs="Times New Roman"/>
                <w:color w:val="000000" w:themeColor="text1"/>
                <w:sz w:val="24"/>
                <w:szCs w:val="24"/>
                <w:lang w:eastAsia="en-US"/>
                <w14:textFill>
                  <w14:solidFill>
                    <w14:schemeClr w14:val="tx1"/>
                  </w14:solidFill>
                </w14:textFill>
              </w:rPr>
              <w:t>14</w:t>
            </w:r>
          </w:p>
        </w:tc>
        <w:tc>
          <w:tcPr>
            <w:tcW w:w="2694" w:type="dxa"/>
            <w:tcBorders>
              <w:top w:val="single" w:color="auto" w:sz="4" w:space="0"/>
              <w:left w:val="single" w:color="auto" w:sz="4" w:space="0"/>
              <w:bottom w:val="single" w:color="auto" w:sz="4" w:space="0"/>
              <w:right w:val="single" w:color="auto" w:sz="4" w:space="0"/>
            </w:tcBorders>
          </w:tcPr>
          <w:p w14:paraId="09C9345B">
            <w:pPr>
              <w:pStyle w:val="38"/>
              <w:tabs>
                <w:tab w:val="left" w:pos="708"/>
              </w:tabs>
              <w:spacing w:line="240" w:lineRule="auto"/>
              <w:ind w:left="0" w:firstLine="0"/>
              <w:jc w:val="center"/>
              <w:rPr>
                <w:color w:val="000000" w:themeColor="text1"/>
                <w:lang w:eastAsia="en-US"/>
                <w14:textFill>
                  <w14:solidFill>
                    <w14:schemeClr w14:val="tx1"/>
                  </w14:solidFill>
                </w14:textFill>
              </w:rPr>
            </w:pPr>
            <w:r>
              <w:rPr>
                <w:color w:val="000000" w:themeColor="text1"/>
                <w:lang w:eastAsia="en-US"/>
                <w14:textFill>
                  <w14:solidFill>
                    <w14:schemeClr w14:val="tx1"/>
                  </w14:solidFill>
                </w14:textFill>
              </w:rPr>
              <w:t>Теоретический опрос</w:t>
            </w:r>
          </w:p>
          <w:p w14:paraId="7D1C6608">
            <w:pPr>
              <w:pStyle w:val="38"/>
              <w:tabs>
                <w:tab w:val="left" w:pos="708"/>
              </w:tabs>
              <w:spacing w:line="240" w:lineRule="auto"/>
              <w:ind w:left="0" w:firstLine="0"/>
              <w:jc w:val="center"/>
              <w:rPr>
                <w:color w:val="000000" w:themeColor="text1"/>
                <w:lang w:eastAsia="en-US"/>
                <w14:textFill>
                  <w14:solidFill>
                    <w14:schemeClr w14:val="tx1"/>
                  </w14:solidFill>
                </w14:textFill>
              </w:rPr>
            </w:pPr>
            <w:r>
              <w:rPr>
                <w:color w:val="000000" w:themeColor="text1"/>
                <w:lang w:eastAsia="en-US"/>
                <w14:textFill>
                  <w14:solidFill>
                    <w14:schemeClr w14:val="tx1"/>
                  </w14:solidFill>
                </w14:textFill>
              </w:rPr>
              <w:t>Дискуссия</w:t>
            </w:r>
          </w:p>
          <w:p w14:paraId="1FA8E75B">
            <w:pPr>
              <w:pStyle w:val="38"/>
              <w:tabs>
                <w:tab w:val="left" w:pos="708"/>
              </w:tabs>
              <w:spacing w:line="240" w:lineRule="auto"/>
              <w:ind w:left="0" w:firstLine="0"/>
              <w:jc w:val="center"/>
              <w:rPr>
                <w:color w:val="000000" w:themeColor="text1"/>
                <w:lang w:eastAsia="en-US"/>
                <w14:textFill>
                  <w14:solidFill>
                    <w14:schemeClr w14:val="tx1"/>
                  </w14:solidFill>
                </w14:textFill>
              </w:rPr>
            </w:pPr>
            <w:r>
              <w:rPr>
                <w:color w:val="000000" w:themeColor="text1"/>
                <w:lang w:eastAsia="en-US"/>
                <w14:textFill>
                  <w14:solidFill>
                    <w14:schemeClr w14:val="tx1"/>
                  </w14:solidFill>
                </w14:textFill>
              </w:rPr>
              <w:t>Реферат/ доклад</w:t>
            </w:r>
          </w:p>
          <w:p w14:paraId="7E482BCC">
            <w:pPr>
              <w:pStyle w:val="38"/>
              <w:tabs>
                <w:tab w:val="left" w:pos="708"/>
              </w:tabs>
              <w:spacing w:line="240" w:lineRule="auto"/>
              <w:ind w:left="0" w:firstLine="0"/>
              <w:jc w:val="center"/>
              <w:rPr>
                <w:color w:val="000000" w:themeColor="text1"/>
                <w:lang w:eastAsia="en-US"/>
                <w14:textFill>
                  <w14:solidFill>
                    <w14:schemeClr w14:val="tx1"/>
                  </w14:solidFill>
                </w14:textFill>
              </w:rPr>
            </w:pPr>
            <w:r>
              <w:rPr>
                <w:color w:val="000000" w:themeColor="text1"/>
                <w:lang w:eastAsia="en-US"/>
                <w14:textFill>
                  <w14:solidFill>
                    <w14:schemeClr w14:val="tx1"/>
                  </w14:solidFill>
                </w14:textFill>
              </w:rPr>
              <w:t>Контрольная работа</w:t>
            </w:r>
          </w:p>
          <w:p w14:paraId="672FCF95">
            <w:pPr>
              <w:pStyle w:val="38"/>
              <w:tabs>
                <w:tab w:val="left" w:pos="708"/>
              </w:tabs>
              <w:spacing w:line="240" w:lineRule="auto"/>
              <w:ind w:left="0" w:firstLine="0"/>
              <w:jc w:val="center"/>
              <w:rPr>
                <w:color w:val="000000" w:themeColor="text1"/>
                <w:lang w:eastAsia="en-US"/>
                <w14:textFill>
                  <w14:solidFill>
                    <w14:schemeClr w14:val="tx1"/>
                  </w14:solidFill>
                </w14:textFill>
              </w:rPr>
            </w:pPr>
            <w:r>
              <w:rPr>
                <w:color w:val="000000" w:themeColor="text1"/>
                <w:lang w:eastAsia="en-US"/>
                <w14:textFill>
                  <w14:solidFill>
                    <w14:schemeClr w14:val="tx1"/>
                  </w14:solidFill>
                </w14:textFill>
              </w:rPr>
              <w:t>Тест</w:t>
            </w:r>
          </w:p>
        </w:tc>
      </w:tr>
      <w:tr w14:paraId="6D1D59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6" w:type="dxa"/>
            <w:tcBorders>
              <w:top w:val="single" w:color="auto" w:sz="4" w:space="0"/>
              <w:left w:val="single" w:color="auto" w:sz="4" w:space="0"/>
              <w:bottom w:val="single" w:color="auto" w:sz="4" w:space="0"/>
              <w:right w:val="single" w:color="auto" w:sz="4" w:space="0"/>
            </w:tcBorders>
            <w:vAlign w:val="center"/>
          </w:tcPr>
          <w:p w14:paraId="5F873267">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9</w:t>
            </w:r>
          </w:p>
        </w:tc>
        <w:tc>
          <w:tcPr>
            <w:tcW w:w="2551" w:type="dxa"/>
            <w:tcBorders>
              <w:top w:val="single" w:color="auto" w:sz="4" w:space="0"/>
              <w:left w:val="single" w:color="auto" w:sz="4" w:space="0"/>
              <w:bottom w:val="single" w:color="auto" w:sz="4" w:space="0"/>
              <w:right w:val="single" w:color="auto" w:sz="4" w:space="0"/>
            </w:tcBorders>
          </w:tcPr>
          <w:p w14:paraId="553DFC21">
            <w:pPr>
              <w:widowControl w:val="0"/>
              <w:spacing w:after="0" w:line="240" w:lineRule="auto"/>
              <w:rPr>
                <w:rFonts w:ascii="Times New Roman" w:hAnsi="Times New Roman" w:eastAsia="Times New Roman" w:cs="Times New Roman"/>
                <w:b/>
                <w:color w:val="000000" w:themeColor="text1"/>
                <w:sz w:val="24"/>
                <w:szCs w:val="24"/>
                <w14:textFill>
                  <w14:solidFill>
                    <w14:schemeClr w14:val="tx1"/>
                  </w14:solidFill>
                </w14:textFill>
              </w:rPr>
            </w:pPr>
            <w:r>
              <w:rPr>
                <w:rFonts w:ascii="Times New Roman" w:hAnsi="Times New Roman" w:cs="Times New Roman"/>
                <w:bCs/>
                <w:color w:val="000000" w:themeColor="text1"/>
                <w:sz w:val="24"/>
                <w:szCs w:val="24"/>
                <w:lang w:eastAsia="en-US"/>
                <w14:textFill>
                  <w14:solidFill>
                    <w14:schemeClr w14:val="tx1"/>
                  </w14:solidFill>
                </w14:textFill>
              </w:rPr>
              <w:t>Форма итогового контроля</w:t>
            </w:r>
          </w:p>
        </w:tc>
        <w:tc>
          <w:tcPr>
            <w:tcW w:w="850" w:type="dxa"/>
            <w:tcBorders>
              <w:top w:val="single" w:color="auto" w:sz="4" w:space="0"/>
              <w:left w:val="single" w:color="auto" w:sz="4" w:space="0"/>
              <w:bottom w:val="single" w:color="auto" w:sz="4" w:space="0"/>
              <w:right w:val="single" w:color="auto" w:sz="4" w:space="0"/>
            </w:tcBorders>
            <w:vAlign w:val="center"/>
          </w:tcPr>
          <w:p w14:paraId="53752016">
            <w:pPr>
              <w:spacing w:after="0" w:line="240" w:lineRule="auto"/>
              <w:rPr>
                <w:rFonts w:ascii="Times New Roman" w:hAnsi="Times New Roman" w:cs="Times New Roman"/>
                <w:color w:val="000000" w:themeColor="text1"/>
                <w:sz w:val="24"/>
                <w:szCs w:val="24"/>
                <w14:textFill>
                  <w14:solidFill>
                    <w14:schemeClr w14:val="tx1"/>
                  </w14:solidFill>
                </w14:textFill>
              </w:rPr>
            </w:pPr>
          </w:p>
        </w:tc>
        <w:tc>
          <w:tcPr>
            <w:tcW w:w="709" w:type="dxa"/>
            <w:tcBorders>
              <w:top w:val="single" w:color="auto" w:sz="4" w:space="0"/>
              <w:left w:val="single" w:color="auto" w:sz="4" w:space="0"/>
              <w:bottom w:val="single" w:color="auto" w:sz="4" w:space="0"/>
              <w:right w:val="single" w:color="auto" w:sz="4" w:space="0"/>
            </w:tcBorders>
            <w:vAlign w:val="center"/>
          </w:tcPr>
          <w:p w14:paraId="7B38A8E0">
            <w:pPr>
              <w:spacing w:after="0" w:line="240" w:lineRule="auto"/>
              <w:rPr>
                <w:rFonts w:ascii="Times New Roman" w:hAnsi="Times New Roman" w:cs="Times New Roman"/>
                <w:color w:val="000000" w:themeColor="text1"/>
                <w:sz w:val="24"/>
                <w:szCs w:val="24"/>
                <w14:textFill>
                  <w14:solidFill>
                    <w14:schemeClr w14:val="tx1"/>
                  </w14:solidFill>
                </w14:textFill>
              </w:rPr>
            </w:pPr>
          </w:p>
        </w:tc>
        <w:tc>
          <w:tcPr>
            <w:tcW w:w="851" w:type="dxa"/>
            <w:tcBorders>
              <w:top w:val="single" w:color="auto" w:sz="4" w:space="0"/>
              <w:left w:val="single" w:color="auto" w:sz="4" w:space="0"/>
              <w:bottom w:val="single" w:color="auto" w:sz="4" w:space="0"/>
              <w:right w:val="single" w:color="auto" w:sz="4" w:space="0"/>
            </w:tcBorders>
            <w:vAlign w:val="center"/>
          </w:tcPr>
          <w:p w14:paraId="192407F0">
            <w:pPr>
              <w:spacing w:after="0" w:line="240" w:lineRule="auto"/>
              <w:rPr>
                <w:rFonts w:ascii="Times New Roman" w:hAnsi="Times New Roman" w:cs="Times New Roman"/>
                <w:color w:val="000000" w:themeColor="text1"/>
                <w:sz w:val="24"/>
                <w:szCs w:val="24"/>
                <w14:textFill>
                  <w14:solidFill>
                    <w14:schemeClr w14:val="tx1"/>
                  </w14:solidFill>
                </w14:textFill>
              </w:rPr>
            </w:pPr>
          </w:p>
        </w:tc>
        <w:tc>
          <w:tcPr>
            <w:tcW w:w="708" w:type="dxa"/>
            <w:tcBorders>
              <w:top w:val="single" w:color="auto" w:sz="4" w:space="0"/>
              <w:left w:val="single" w:color="auto" w:sz="4" w:space="0"/>
              <w:bottom w:val="single" w:color="auto" w:sz="4" w:space="0"/>
              <w:right w:val="single" w:color="auto" w:sz="4" w:space="0"/>
            </w:tcBorders>
            <w:vAlign w:val="center"/>
          </w:tcPr>
          <w:p w14:paraId="5BE070ED">
            <w:pPr>
              <w:spacing w:after="0" w:line="240" w:lineRule="auto"/>
              <w:rPr>
                <w:rFonts w:ascii="Times New Roman" w:hAnsi="Times New Roman" w:cs="Times New Roman"/>
                <w:color w:val="000000" w:themeColor="text1"/>
                <w:sz w:val="24"/>
                <w:szCs w:val="24"/>
                <w14:textFill>
                  <w14:solidFill>
                    <w14:schemeClr w14:val="tx1"/>
                  </w14:solidFill>
                </w14:textFill>
              </w:rPr>
            </w:pPr>
          </w:p>
        </w:tc>
        <w:tc>
          <w:tcPr>
            <w:tcW w:w="2694" w:type="dxa"/>
            <w:tcBorders>
              <w:top w:val="single" w:color="auto" w:sz="4" w:space="0"/>
              <w:left w:val="single" w:color="auto" w:sz="4" w:space="0"/>
              <w:bottom w:val="single" w:color="auto" w:sz="4" w:space="0"/>
              <w:right w:val="single" w:color="auto" w:sz="4" w:space="0"/>
            </w:tcBorders>
          </w:tcPr>
          <w:p w14:paraId="04ED79AD">
            <w:pPr>
              <w:pStyle w:val="38"/>
              <w:tabs>
                <w:tab w:val="left" w:pos="708"/>
              </w:tabs>
              <w:spacing w:line="240" w:lineRule="auto"/>
              <w:ind w:left="0" w:firstLine="0"/>
              <w:jc w:val="center"/>
              <w:rPr>
                <w:b/>
                <w:color w:val="000000" w:themeColor="text1"/>
                <w:lang w:eastAsia="en-US"/>
                <w14:textFill>
                  <w14:solidFill>
                    <w14:schemeClr w14:val="tx1"/>
                  </w14:solidFill>
                </w14:textFill>
              </w:rPr>
            </w:pPr>
            <w:r>
              <w:rPr>
                <w:b/>
                <w:color w:val="000000" w:themeColor="text1"/>
                <w:lang w:eastAsia="en-US"/>
                <w14:textFill>
                  <w14:solidFill>
                    <w14:schemeClr w14:val="tx1"/>
                  </w14:solidFill>
                </w14:textFill>
              </w:rPr>
              <w:t>зачет</w:t>
            </w:r>
          </w:p>
        </w:tc>
      </w:tr>
      <w:tr w14:paraId="4B7C62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6" w:type="dxa"/>
            <w:tcBorders>
              <w:top w:val="single" w:color="auto" w:sz="4" w:space="0"/>
              <w:left w:val="single" w:color="auto" w:sz="4" w:space="0"/>
              <w:bottom w:val="single" w:color="auto" w:sz="4" w:space="0"/>
              <w:right w:val="single" w:color="auto" w:sz="4" w:space="0"/>
            </w:tcBorders>
            <w:vAlign w:val="center"/>
          </w:tcPr>
          <w:p w14:paraId="6F83AC09">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10</w:t>
            </w:r>
          </w:p>
        </w:tc>
        <w:tc>
          <w:tcPr>
            <w:tcW w:w="2551" w:type="dxa"/>
            <w:tcBorders>
              <w:top w:val="single" w:color="auto" w:sz="4" w:space="0"/>
              <w:left w:val="single" w:color="auto" w:sz="4" w:space="0"/>
              <w:bottom w:val="single" w:color="auto" w:sz="4" w:space="0"/>
              <w:right w:val="single" w:color="auto" w:sz="4" w:space="0"/>
            </w:tcBorders>
          </w:tcPr>
          <w:p w14:paraId="536F3DC4">
            <w:pPr>
              <w:widowControl w:val="0"/>
              <w:spacing w:after="0" w:line="240" w:lineRule="auto"/>
              <w:rPr>
                <w:rFonts w:ascii="Times New Roman" w:hAnsi="Times New Roman" w:eastAsia="Times New Roman" w:cs="Times New Roman"/>
                <w:b/>
                <w:color w:val="000000" w:themeColor="text1"/>
                <w:sz w:val="24"/>
                <w:szCs w:val="24"/>
                <w14:textFill>
                  <w14:solidFill>
                    <w14:schemeClr w14:val="tx1"/>
                  </w14:solidFill>
                </w14:textFill>
              </w:rPr>
            </w:pPr>
            <w:r>
              <w:rPr>
                <w:rFonts w:ascii="Times New Roman" w:hAnsi="Times New Roman" w:eastAsia="Times New Roman" w:cs="Times New Roman"/>
                <w:b/>
                <w:color w:val="000000" w:themeColor="text1"/>
                <w:sz w:val="24"/>
                <w:szCs w:val="24"/>
                <w14:textFill>
                  <w14:solidFill>
                    <w14:schemeClr w14:val="tx1"/>
                  </w14:solidFill>
                </w14:textFill>
              </w:rPr>
              <w:t>Всего на дисциплину «Основы противодействия коррупции»</w:t>
            </w:r>
          </w:p>
        </w:tc>
        <w:tc>
          <w:tcPr>
            <w:tcW w:w="850" w:type="dxa"/>
            <w:tcBorders>
              <w:top w:val="single" w:color="auto" w:sz="4" w:space="0"/>
              <w:left w:val="single" w:color="auto" w:sz="4" w:space="0"/>
              <w:bottom w:val="single" w:color="auto" w:sz="4" w:space="0"/>
              <w:right w:val="single" w:color="auto" w:sz="4" w:space="0"/>
            </w:tcBorders>
            <w:vAlign w:val="center"/>
          </w:tcPr>
          <w:p w14:paraId="4EB2D5AF">
            <w:pPr>
              <w:widowControl w:val="0"/>
              <w:spacing w:after="0" w:line="240" w:lineRule="auto"/>
              <w:jc w:val="center"/>
              <w:rPr>
                <w:rFonts w:ascii="Times New Roman" w:hAnsi="Times New Roman" w:eastAsia="Times New Roman" w:cs="Times New Roman"/>
                <w:b/>
                <w:color w:val="000000" w:themeColor="text1"/>
                <w:sz w:val="24"/>
                <w:szCs w:val="24"/>
                <w14:textFill>
                  <w14:solidFill>
                    <w14:schemeClr w14:val="tx1"/>
                  </w14:solidFill>
                </w14:textFill>
              </w:rPr>
            </w:pPr>
            <w:r>
              <w:rPr>
                <w:rFonts w:ascii="Times New Roman" w:hAnsi="Times New Roman" w:eastAsia="Times New Roman" w:cs="Times New Roman"/>
                <w:b/>
                <w:color w:val="000000" w:themeColor="text1"/>
                <w:sz w:val="24"/>
                <w:szCs w:val="24"/>
                <w14:textFill>
                  <w14:solidFill>
                    <w14:schemeClr w14:val="tx1"/>
                  </w14:solidFill>
                </w14:textFill>
              </w:rPr>
              <w:t>3/108</w:t>
            </w:r>
          </w:p>
        </w:tc>
        <w:tc>
          <w:tcPr>
            <w:tcW w:w="709" w:type="dxa"/>
            <w:tcBorders>
              <w:top w:val="single" w:color="auto" w:sz="4" w:space="0"/>
              <w:left w:val="single" w:color="auto" w:sz="4" w:space="0"/>
              <w:bottom w:val="single" w:color="auto" w:sz="4" w:space="0"/>
              <w:right w:val="single" w:color="auto" w:sz="4" w:space="0"/>
            </w:tcBorders>
            <w:vAlign w:val="center"/>
          </w:tcPr>
          <w:p w14:paraId="03DEEB5E">
            <w:pPr>
              <w:widowControl w:val="0"/>
              <w:spacing w:after="0" w:line="240" w:lineRule="auto"/>
              <w:ind w:right="-108"/>
              <w:jc w:val="center"/>
              <w:rPr>
                <w:rFonts w:ascii="Times New Roman" w:hAnsi="Times New Roman" w:eastAsia="Times New Roman" w:cs="Times New Roman"/>
                <w:b/>
                <w:color w:val="000000" w:themeColor="text1"/>
                <w:sz w:val="24"/>
                <w:szCs w:val="24"/>
                <w14:textFill>
                  <w14:solidFill>
                    <w14:schemeClr w14:val="tx1"/>
                  </w14:solidFill>
                </w14:textFill>
              </w:rPr>
            </w:pPr>
            <w:r>
              <w:rPr>
                <w:rFonts w:ascii="Times New Roman" w:hAnsi="Times New Roman" w:eastAsia="Times New Roman" w:cs="Times New Roman"/>
                <w:b/>
                <w:color w:val="000000" w:themeColor="text1"/>
                <w:sz w:val="24"/>
                <w:szCs w:val="24"/>
                <w14:textFill>
                  <w14:solidFill>
                    <w14:schemeClr w14:val="tx1"/>
                  </w14:solidFill>
                </w14:textFill>
              </w:rPr>
              <w:t>12</w:t>
            </w:r>
          </w:p>
        </w:tc>
        <w:tc>
          <w:tcPr>
            <w:tcW w:w="851" w:type="dxa"/>
            <w:tcBorders>
              <w:top w:val="single" w:color="auto" w:sz="4" w:space="0"/>
              <w:left w:val="single" w:color="auto" w:sz="4" w:space="0"/>
              <w:bottom w:val="single" w:color="auto" w:sz="4" w:space="0"/>
              <w:right w:val="single" w:color="auto" w:sz="4" w:space="0"/>
            </w:tcBorders>
            <w:vAlign w:val="center"/>
          </w:tcPr>
          <w:p w14:paraId="3475116C">
            <w:pPr>
              <w:widowControl w:val="0"/>
              <w:spacing w:after="0" w:line="240" w:lineRule="auto"/>
              <w:ind w:right="-108"/>
              <w:jc w:val="center"/>
              <w:rPr>
                <w:rFonts w:ascii="Times New Roman" w:hAnsi="Times New Roman" w:eastAsia="Times New Roman" w:cs="Times New Roman"/>
                <w:b/>
                <w:color w:val="000000" w:themeColor="text1"/>
                <w:sz w:val="24"/>
                <w:szCs w:val="24"/>
                <w14:textFill>
                  <w14:solidFill>
                    <w14:schemeClr w14:val="tx1"/>
                  </w14:solidFill>
                </w14:textFill>
              </w:rPr>
            </w:pPr>
            <w:r>
              <w:rPr>
                <w:rFonts w:ascii="Times New Roman" w:hAnsi="Times New Roman" w:eastAsia="Times New Roman" w:cs="Times New Roman"/>
                <w:b/>
                <w:color w:val="000000" w:themeColor="text1"/>
                <w:sz w:val="24"/>
                <w:szCs w:val="24"/>
                <w14:textFill>
                  <w14:solidFill>
                    <w14:schemeClr w14:val="tx1"/>
                  </w14:solidFill>
                </w14:textFill>
              </w:rPr>
              <w:t>18</w:t>
            </w:r>
          </w:p>
        </w:tc>
        <w:tc>
          <w:tcPr>
            <w:tcW w:w="708" w:type="dxa"/>
            <w:tcBorders>
              <w:top w:val="single" w:color="auto" w:sz="4" w:space="0"/>
              <w:left w:val="single" w:color="auto" w:sz="4" w:space="0"/>
              <w:bottom w:val="single" w:color="auto" w:sz="4" w:space="0"/>
              <w:right w:val="single" w:color="auto" w:sz="4" w:space="0"/>
            </w:tcBorders>
            <w:vAlign w:val="center"/>
          </w:tcPr>
          <w:p w14:paraId="5B6EA064">
            <w:pPr>
              <w:widowControl w:val="0"/>
              <w:tabs>
                <w:tab w:val="left" w:pos="885"/>
              </w:tabs>
              <w:spacing w:after="0" w:line="240" w:lineRule="auto"/>
              <w:ind w:right="-108"/>
              <w:jc w:val="center"/>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78</w:t>
            </w:r>
          </w:p>
        </w:tc>
        <w:tc>
          <w:tcPr>
            <w:tcW w:w="2694" w:type="dxa"/>
            <w:tcBorders>
              <w:top w:val="single" w:color="auto" w:sz="4" w:space="0"/>
              <w:left w:val="single" w:color="auto" w:sz="4" w:space="0"/>
              <w:bottom w:val="single" w:color="auto" w:sz="4" w:space="0"/>
              <w:right w:val="single" w:color="auto" w:sz="4" w:space="0"/>
            </w:tcBorders>
          </w:tcPr>
          <w:p w14:paraId="5E87758A">
            <w:pPr>
              <w:pStyle w:val="38"/>
              <w:tabs>
                <w:tab w:val="left" w:pos="708"/>
              </w:tabs>
              <w:spacing w:line="240" w:lineRule="auto"/>
              <w:ind w:left="0" w:firstLine="0"/>
              <w:jc w:val="center"/>
              <w:rPr>
                <w:b/>
                <w:color w:val="000000" w:themeColor="text1"/>
                <w:lang w:eastAsia="en-US"/>
                <w14:textFill>
                  <w14:solidFill>
                    <w14:schemeClr w14:val="tx1"/>
                  </w14:solidFill>
                </w14:textFill>
              </w:rPr>
            </w:pPr>
          </w:p>
        </w:tc>
      </w:tr>
    </w:tbl>
    <w:p w14:paraId="68A45E20">
      <w:pPr>
        <w:spacing w:after="0" w:line="240" w:lineRule="auto"/>
        <w:jc w:val="both"/>
        <w:rPr>
          <w:rFonts w:ascii="Times New Roman" w:hAnsi="Times New Roman" w:eastAsia="Times New Roman" w:cs="Times New Roman"/>
          <w:b/>
          <w:color w:val="000000" w:themeColor="text1"/>
          <w:sz w:val="24"/>
          <w:szCs w:val="24"/>
          <w14:textFill>
            <w14:solidFill>
              <w14:schemeClr w14:val="tx1"/>
            </w14:solidFill>
          </w14:textFill>
        </w:rPr>
      </w:pPr>
    </w:p>
    <w:p w14:paraId="77E293AF">
      <w:pPr>
        <w:spacing w:after="0" w:line="240" w:lineRule="auto"/>
        <w:jc w:val="both"/>
        <w:rPr>
          <w:rFonts w:ascii="Times New Roman" w:hAnsi="Times New Roman" w:eastAsia="Times New Roman" w:cs="Times New Roman"/>
          <w:b/>
          <w:color w:val="000000" w:themeColor="text1"/>
          <w:sz w:val="24"/>
          <w:szCs w:val="24"/>
          <w14:textFill>
            <w14:solidFill>
              <w14:schemeClr w14:val="tx1"/>
            </w14:solidFill>
          </w14:textFill>
        </w:rPr>
      </w:pPr>
    </w:p>
    <w:p w14:paraId="5DF011B6">
      <w:pPr>
        <w:pStyle w:val="35"/>
        <w:ind w:firstLine="709"/>
        <w:jc w:val="right"/>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Таблица 5</w:t>
      </w:r>
    </w:p>
    <w:p w14:paraId="54546D8B">
      <w:pPr>
        <w:pStyle w:val="35"/>
        <w:jc w:val="center"/>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Базовые разделы дисциплины и виды учебной работы,</w:t>
      </w:r>
    </w:p>
    <w:p w14:paraId="113C5754">
      <w:pPr>
        <w:pStyle w:val="35"/>
        <w:jc w:val="center"/>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рекомендуемые для изучения студентам заочной формы обучения</w:t>
      </w:r>
    </w:p>
    <w:p w14:paraId="76F95417">
      <w:pPr>
        <w:spacing w:after="0" w:line="240" w:lineRule="auto"/>
        <w:jc w:val="center"/>
        <w:rPr>
          <w:rFonts w:ascii="Times New Roman" w:hAnsi="Times New Roman" w:eastAsia="Times New Roman" w:cs="Times New Roman"/>
          <w:b/>
          <w:color w:val="000000" w:themeColor="text1"/>
          <w:sz w:val="24"/>
          <w:szCs w:val="24"/>
          <w14:textFill>
            <w14:solidFill>
              <w14:schemeClr w14:val="tx1"/>
            </w14:solidFill>
          </w14:textFill>
        </w:rPr>
      </w:pPr>
    </w:p>
    <w:tbl>
      <w:tblPr>
        <w:tblStyle w:val="5"/>
        <w:tblW w:w="90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2837"/>
        <w:gridCol w:w="850"/>
        <w:gridCol w:w="709"/>
        <w:gridCol w:w="629"/>
        <w:gridCol w:w="786"/>
        <w:gridCol w:w="2694"/>
      </w:tblGrid>
      <w:tr w14:paraId="73326F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12" w:hRule="atLeast"/>
        </w:trPr>
        <w:tc>
          <w:tcPr>
            <w:tcW w:w="534" w:type="dxa"/>
            <w:vMerge w:val="restart"/>
            <w:tcBorders>
              <w:top w:val="single" w:color="auto" w:sz="4" w:space="0"/>
              <w:left w:val="single" w:color="auto" w:sz="4" w:space="0"/>
              <w:bottom w:val="single" w:color="auto" w:sz="4" w:space="0"/>
              <w:right w:val="single" w:color="auto" w:sz="4" w:space="0"/>
            </w:tcBorders>
            <w:vAlign w:val="center"/>
          </w:tcPr>
          <w:p w14:paraId="798FB02A">
            <w:pPr>
              <w:widowControl w:val="0"/>
              <w:spacing w:after="0" w:line="240" w:lineRule="auto"/>
              <w:jc w:val="center"/>
              <w:rPr>
                <w:rFonts w:ascii="Times New Roman" w:hAnsi="Times New Roman" w:eastAsia="Times New Roman" w:cs="Times New Roman"/>
                <w:b/>
                <w:color w:val="000000" w:themeColor="text1"/>
                <w:sz w:val="24"/>
                <w:szCs w:val="24"/>
                <w14:textFill>
                  <w14:solidFill>
                    <w14:schemeClr w14:val="tx1"/>
                  </w14:solidFill>
                </w14:textFill>
              </w:rPr>
            </w:pPr>
          </w:p>
          <w:p w14:paraId="5D254409">
            <w:pPr>
              <w:widowControl w:val="0"/>
              <w:spacing w:after="0" w:line="240" w:lineRule="auto"/>
              <w:jc w:val="center"/>
              <w:rPr>
                <w:rFonts w:ascii="Times New Roman" w:hAnsi="Times New Roman" w:eastAsia="Times New Roman" w:cs="Times New Roman"/>
                <w:b/>
                <w:color w:val="000000" w:themeColor="text1"/>
                <w:sz w:val="24"/>
                <w:szCs w:val="24"/>
                <w14:textFill>
                  <w14:solidFill>
                    <w14:schemeClr w14:val="tx1"/>
                  </w14:solidFill>
                </w14:textFill>
              </w:rPr>
            </w:pPr>
          </w:p>
          <w:p w14:paraId="7821A87F">
            <w:pPr>
              <w:widowControl w:val="0"/>
              <w:spacing w:after="0" w:line="240" w:lineRule="auto"/>
              <w:jc w:val="center"/>
              <w:rPr>
                <w:rFonts w:ascii="Times New Roman" w:hAnsi="Times New Roman" w:eastAsia="Times New Roman" w:cs="Times New Roman"/>
                <w:b/>
                <w:color w:val="000000" w:themeColor="text1"/>
                <w:sz w:val="24"/>
                <w:szCs w:val="24"/>
                <w14:textFill>
                  <w14:solidFill>
                    <w14:schemeClr w14:val="tx1"/>
                  </w14:solidFill>
                </w14:textFill>
              </w:rPr>
            </w:pPr>
            <w:r>
              <w:rPr>
                <w:rFonts w:ascii="Times New Roman" w:hAnsi="Times New Roman" w:eastAsia="Times New Roman" w:cs="Times New Roman"/>
                <w:b/>
                <w:color w:val="000000" w:themeColor="text1"/>
                <w:sz w:val="24"/>
                <w:szCs w:val="24"/>
                <w14:textFill>
                  <w14:solidFill>
                    <w14:schemeClr w14:val="tx1"/>
                  </w14:solidFill>
                </w14:textFill>
              </w:rPr>
              <w:t>№</w:t>
            </w:r>
          </w:p>
          <w:p w14:paraId="7A808F52">
            <w:pPr>
              <w:widowControl w:val="0"/>
              <w:spacing w:after="0" w:line="240" w:lineRule="auto"/>
              <w:jc w:val="center"/>
              <w:rPr>
                <w:rFonts w:ascii="Times New Roman" w:hAnsi="Times New Roman" w:eastAsia="Times New Roman" w:cs="Times New Roman"/>
                <w:b/>
                <w:color w:val="000000" w:themeColor="text1"/>
                <w:sz w:val="24"/>
                <w:szCs w:val="24"/>
                <w14:textFill>
                  <w14:solidFill>
                    <w14:schemeClr w14:val="tx1"/>
                  </w14:solidFill>
                </w14:textFill>
              </w:rPr>
            </w:pPr>
            <w:r>
              <w:rPr>
                <w:rFonts w:ascii="Times New Roman" w:hAnsi="Times New Roman" w:eastAsia="Times New Roman" w:cs="Times New Roman"/>
                <w:b/>
                <w:color w:val="000000" w:themeColor="text1"/>
                <w:sz w:val="24"/>
                <w:szCs w:val="24"/>
                <w14:textFill>
                  <w14:solidFill>
                    <w14:schemeClr w14:val="tx1"/>
                  </w14:solidFill>
                </w14:textFill>
              </w:rPr>
              <w:t>п/п</w:t>
            </w:r>
          </w:p>
        </w:tc>
        <w:tc>
          <w:tcPr>
            <w:tcW w:w="2837" w:type="dxa"/>
            <w:vMerge w:val="restart"/>
            <w:tcBorders>
              <w:top w:val="single" w:color="auto" w:sz="4" w:space="0"/>
              <w:left w:val="single" w:color="auto" w:sz="4" w:space="0"/>
              <w:bottom w:val="single" w:color="auto" w:sz="4" w:space="0"/>
              <w:right w:val="single" w:color="auto" w:sz="4" w:space="0"/>
            </w:tcBorders>
            <w:tcMar>
              <w:top w:w="28" w:type="dxa"/>
              <w:left w:w="17" w:type="dxa"/>
              <w:bottom w:w="0" w:type="dxa"/>
              <w:right w:w="17" w:type="dxa"/>
            </w:tcMar>
            <w:vAlign w:val="center"/>
          </w:tcPr>
          <w:p w14:paraId="36848806">
            <w:pPr>
              <w:widowControl w:val="0"/>
              <w:spacing w:after="0" w:line="240" w:lineRule="auto"/>
              <w:jc w:val="center"/>
              <w:rPr>
                <w:rFonts w:ascii="Times New Roman" w:hAnsi="Times New Roman" w:eastAsia="Times New Roman" w:cs="Times New Roman"/>
                <w:b/>
                <w:color w:val="000000" w:themeColor="text1"/>
                <w:sz w:val="24"/>
                <w:szCs w:val="24"/>
                <w14:textFill>
                  <w14:solidFill>
                    <w14:schemeClr w14:val="tx1"/>
                  </w14:solidFill>
                </w14:textFill>
              </w:rPr>
            </w:pPr>
          </w:p>
          <w:p w14:paraId="0252AC9D">
            <w:pPr>
              <w:widowControl w:val="0"/>
              <w:spacing w:after="0" w:line="240" w:lineRule="auto"/>
              <w:jc w:val="center"/>
              <w:rPr>
                <w:rFonts w:ascii="Times New Roman" w:hAnsi="Times New Roman" w:eastAsia="Times New Roman" w:cs="Times New Roman"/>
                <w:b/>
                <w:color w:val="000000" w:themeColor="text1"/>
                <w:sz w:val="24"/>
                <w:szCs w:val="24"/>
                <w14:textFill>
                  <w14:solidFill>
                    <w14:schemeClr w14:val="tx1"/>
                  </w14:solidFill>
                </w14:textFill>
              </w:rPr>
            </w:pPr>
            <w:r>
              <w:rPr>
                <w:rFonts w:ascii="Times New Roman" w:hAnsi="Times New Roman" w:eastAsia="Times New Roman" w:cs="Times New Roman"/>
                <w:b/>
                <w:color w:val="000000" w:themeColor="text1"/>
                <w:sz w:val="24"/>
                <w:szCs w:val="24"/>
                <w14:textFill>
                  <w14:solidFill>
                    <w14:schemeClr w14:val="tx1"/>
                  </w14:solidFill>
                </w14:textFill>
              </w:rPr>
              <w:t>Темы</w:t>
            </w:r>
          </w:p>
          <w:p w14:paraId="60BD361A">
            <w:pPr>
              <w:widowControl w:val="0"/>
              <w:spacing w:after="0" w:line="240" w:lineRule="auto"/>
              <w:jc w:val="center"/>
              <w:rPr>
                <w:rFonts w:ascii="Times New Roman" w:hAnsi="Times New Roman" w:eastAsia="Times New Roman" w:cs="Times New Roman"/>
                <w:b/>
                <w:color w:val="000000" w:themeColor="text1"/>
                <w:sz w:val="24"/>
                <w:szCs w:val="24"/>
                <w14:textFill>
                  <w14:solidFill>
                    <w14:schemeClr w14:val="tx1"/>
                  </w14:solidFill>
                </w14:textFill>
              </w:rPr>
            </w:pPr>
            <w:r>
              <w:rPr>
                <w:rFonts w:ascii="Times New Roman" w:hAnsi="Times New Roman" w:eastAsia="Times New Roman" w:cs="Times New Roman"/>
                <w:b/>
                <w:color w:val="000000" w:themeColor="text1"/>
                <w:sz w:val="24"/>
                <w:szCs w:val="24"/>
                <w14:textFill>
                  <w14:solidFill>
                    <w14:schemeClr w14:val="tx1"/>
                  </w14:solidFill>
                </w14:textFill>
              </w:rPr>
              <w:t>дисциплины</w:t>
            </w:r>
          </w:p>
        </w:tc>
        <w:tc>
          <w:tcPr>
            <w:tcW w:w="2974" w:type="dxa"/>
            <w:gridSpan w:val="4"/>
            <w:tcBorders>
              <w:top w:val="single" w:color="auto" w:sz="4" w:space="0"/>
              <w:left w:val="single" w:color="auto" w:sz="4" w:space="0"/>
              <w:bottom w:val="single" w:color="auto" w:sz="4" w:space="0"/>
              <w:right w:val="single" w:color="auto" w:sz="4" w:space="0"/>
            </w:tcBorders>
            <w:vAlign w:val="center"/>
          </w:tcPr>
          <w:p w14:paraId="6110098D">
            <w:pPr>
              <w:widowControl w:val="0"/>
              <w:spacing w:after="0" w:line="240" w:lineRule="auto"/>
              <w:jc w:val="center"/>
              <w:rPr>
                <w:rFonts w:ascii="Times New Roman" w:hAnsi="Times New Roman" w:eastAsia="Times New Roman" w:cs="Times New Roman"/>
                <w:b/>
                <w:color w:val="000000" w:themeColor="text1"/>
                <w:sz w:val="24"/>
                <w:szCs w:val="24"/>
                <w14:textFill>
                  <w14:solidFill>
                    <w14:schemeClr w14:val="tx1"/>
                  </w14:solidFill>
                </w14:textFill>
              </w:rPr>
            </w:pPr>
            <w:r>
              <w:rPr>
                <w:rFonts w:ascii="Times New Roman" w:hAnsi="Times New Roman" w:eastAsia="Times New Roman" w:cs="Times New Roman"/>
                <w:b/>
                <w:color w:val="000000" w:themeColor="text1"/>
                <w:sz w:val="24"/>
                <w:szCs w:val="24"/>
                <w14:textFill>
                  <w14:solidFill>
                    <w14:schemeClr w14:val="tx1"/>
                  </w14:solidFill>
                </w14:textFill>
              </w:rPr>
              <w:t>Виды учебной работы, включая самостоятельную работу студентов и трудоемкость (в з.ед./часах)</w:t>
            </w:r>
          </w:p>
          <w:p w14:paraId="3201D270">
            <w:pPr>
              <w:widowControl w:val="0"/>
              <w:spacing w:after="0" w:line="240" w:lineRule="auto"/>
              <w:jc w:val="center"/>
              <w:rPr>
                <w:rFonts w:ascii="Times New Roman" w:hAnsi="Times New Roman" w:eastAsia="Times New Roman" w:cs="Times New Roman"/>
                <w:color w:val="000000" w:themeColor="text1"/>
                <w:sz w:val="24"/>
                <w:szCs w:val="24"/>
                <w:u w:val="single"/>
                <w14:textFill>
                  <w14:solidFill>
                    <w14:schemeClr w14:val="tx1"/>
                  </w14:solidFill>
                </w14:textFill>
              </w:rPr>
            </w:pPr>
          </w:p>
        </w:tc>
        <w:tc>
          <w:tcPr>
            <w:tcW w:w="2694" w:type="dxa"/>
            <w:vMerge w:val="restart"/>
            <w:tcBorders>
              <w:top w:val="single" w:color="auto" w:sz="4" w:space="0"/>
              <w:left w:val="single" w:color="auto" w:sz="4" w:space="0"/>
              <w:bottom w:val="single" w:color="auto" w:sz="4" w:space="0"/>
              <w:right w:val="single" w:color="auto" w:sz="4" w:space="0"/>
            </w:tcBorders>
            <w:vAlign w:val="center"/>
          </w:tcPr>
          <w:p w14:paraId="0E37901A">
            <w:pPr>
              <w:widowControl w:val="0"/>
              <w:spacing w:after="0" w:line="240" w:lineRule="auto"/>
              <w:ind w:right="-108"/>
              <w:jc w:val="center"/>
              <w:rPr>
                <w:rFonts w:ascii="Times New Roman" w:hAnsi="Times New Roman" w:eastAsia="Times New Roman" w:cs="Times New Roman"/>
                <w:b/>
                <w:color w:val="000000" w:themeColor="text1"/>
                <w:sz w:val="24"/>
                <w:szCs w:val="24"/>
                <w14:textFill>
                  <w14:solidFill>
                    <w14:schemeClr w14:val="tx1"/>
                  </w14:solidFill>
                </w14:textFill>
              </w:rPr>
            </w:pPr>
            <w:r>
              <w:rPr>
                <w:rFonts w:ascii="Times New Roman" w:hAnsi="Times New Roman" w:eastAsia="Times New Roman" w:cs="Times New Roman"/>
                <w:b/>
                <w:color w:val="000000" w:themeColor="text1"/>
                <w:sz w:val="24"/>
                <w:szCs w:val="24"/>
                <w14:textFill>
                  <w14:solidFill>
                    <w14:schemeClr w14:val="tx1"/>
                  </w14:solidFill>
                </w14:textFill>
              </w:rPr>
              <w:t>Формы текущего контроля успеваемости</w:t>
            </w:r>
          </w:p>
          <w:p w14:paraId="29A6A9FB">
            <w:pPr>
              <w:widowControl w:val="0"/>
              <w:spacing w:after="0" w:line="240" w:lineRule="auto"/>
              <w:ind w:right="-108"/>
              <w:jc w:val="center"/>
              <w:rPr>
                <w:rFonts w:ascii="Times New Roman" w:hAnsi="Times New Roman" w:eastAsia="Times New Roman" w:cs="Times New Roman"/>
                <w:i/>
                <w:color w:val="000000" w:themeColor="text1"/>
                <w:sz w:val="24"/>
                <w:szCs w:val="24"/>
                <w14:textFill>
                  <w14:solidFill>
                    <w14:schemeClr w14:val="tx1"/>
                  </w14:solidFill>
                </w14:textFill>
              </w:rPr>
            </w:pPr>
          </w:p>
        </w:tc>
      </w:tr>
      <w:tr w14:paraId="3D6ECE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Merge w:val="continue"/>
            <w:tcBorders>
              <w:top w:val="single" w:color="auto" w:sz="4" w:space="0"/>
              <w:left w:val="single" w:color="auto" w:sz="4" w:space="0"/>
              <w:bottom w:val="single" w:color="auto" w:sz="4" w:space="0"/>
              <w:right w:val="single" w:color="auto" w:sz="4" w:space="0"/>
            </w:tcBorders>
            <w:vAlign w:val="center"/>
          </w:tcPr>
          <w:p w14:paraId="2BC1B067">
            <w:pPr>
              <w:spacing w:after="0" w:line="240" w:lineRule="auto"/>
              <w:rPr>
                <w:rFonts w:ascii="Times New Roman" w:hAnsi="Times New Roman" w:eastAsia="Times New Roman" w:cs="Times New Roman"/>
                <w:b/>
                <w:color w:val="000000" w:themeColor="text1"/>
                <w:sz w:val="24"/>
                <w:szCs w:val="24"/>
                <w14:textFill>
                  <w14:solidFill>
                    <w14:schemeClr w14:val="tx1"/>
                  </w14:solidFill>
                </w14:textFill>
              </w:rPr>
            </w:pPr>
          </w:p>
        </w:tc>
        <w:tc>
          <w:tcPr>
            <w:tcW w:w="2837" w:type="dxa"/>
            <w:vMerge w:val="continue"/>
            <w:tcBorders>
              <w:top w:val="single" w:color="auto" w:sz="4" w:space="0"/>
              <w:left w:val="single" w:color="auto" w:sz="4" w:space="0"/>
              <w:bottom w:val="single" w:color="auto" w:sz="4" w:space="0"/>
              <w:right w:val="single" w:color="auto" w:sz="4" w:space="0"/>
            </w:tcBorders>
            <w:vAlign w:val="center"/>
          </w:tcPr>
          <w:p w14:paraId="384746AE">
            <w:pPr>
              <w:spacing w:after="0" w:line="240" w:lineRule="auto"/>
              <w:rPr>
                <w:rFonts w:ascii="Times New Roman" w:hAnsi="Times New Roman" w:eastAsia="Times New Roman" w:cs="Times New Roman"/>
                <w:b/>
                <w:color w:val="000000" w:themeColor="text1"/>
                <w:sz w:val="24"/>
                <w:szCs w:val="24"/>
                <w14:textFill>
                  <w14:solidFill>
                    <w14:schemeClr w14:val="tx1"/>
                  </w14:solidFill>
                </w14:textFill>
              </w:rPr>
            </w:pPr>
          </w:p>
        </w:tc>
        <w:tc>
          <w:tcPr>
            <w:tcW w:w="850" w:type="dxa"/>
            <w:tcBorders>
              <w:top w:val="single" w:color="auto" w:sz="4" w:space="0"/>
              <w:left w:val="single" w:color="auto" w:sz="4" w:space="0"/>
              <w:bottom w:val="single" w:color="auto" w:sz="4" w:space="0"/>
              <w:right w:val="single" w:color="auto" w:sz="4" w:space="0"/>
            </w:tcBorders>
          </w:tcPr>
          <w:p w14:paraId="11B1B4B3">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всего</w:t>
            </w:r>
          </w:p>
        </w:tc>
        <w:tc>
          <w:tcPr>
            <w:tcW w:w="709" w:type="dxa"/>
            <w:tcBorders>
              <w:top w:val="single" w:color="auto" w:sz="4" w:space="0"/>
              <w:left w:val="single" w:color="auto" w:sz="4" w:space="0"/>
              <w:bottom w:val="single" w:color="auto" w:sz="4" w:space="0"/>
              <w:right w:val="single" w:color="auto" w:sz="4" w:space="0"/>
            </w:tcBorders>
            <w:vAlign w:val="center"/>
          </w:tcPr>
          <w:p w14:paraId="66CB8E48">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л/з</w:t>
            </w:r>
          </w:p>
        </w:tc>
        <w:tc>
          <w:tcPr>
            <w:tcW w:w="629" w:type="dxa"/>
            <w:tcBorders>
              <w:top w:val="single" w:color="auto" w:sz="4" w:space="0"/>
              <w:left w:val="single" w:color="auto" w:sz="4" w:space="0"/>
              <w:bottom w:val="single" w:color="auto" w:sz="4" w:space="0"/>
              <w:right w:val="single" w:color="auto" w:sz="4" w:space="0"/>
            </w:tcBorders>
            <w:vAlign w:val="center"/>
          </w:tcPr>
          <w:p w14:paraId="2CD327F7">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п/з</w:t>
            </w:r>
          </w:p>
        </w:tc>
        <w:tc>
          <w:tcPr>
            <w:tcW w:w="786" w:type="dxa"/>
            <w:tcBorders>
              <w:top w:val="single" w:color="auto" w:sz="4" w:space="0"/>
              <w:left w:val="single" w:color="auto" w:sz="4" w:space="0"/>
              <w:bottom w:val="single" w:color="auto" w:sz="4" w:space="0"/>
              <w:right w:val="single" w:color="auto" w:sz="4" w:space="0"/>
            </w:tcBorders>
            <w:vAlign w:val="center"/>
          </w:tcPr>
          <w:p w14:paraId="6C1E056D">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с/р</w:t>
            </w:r>
          </w:p>
        </w:tc>
        <w:tc>
          <w:tcPr>
            <w:tcW w:w="2694" w:type="dxa"/>
            <w:vMerge w:val="continue"/>
            <w:tcBorders>
              <w:top w:val="single" w:color="auto" w:sz="4" w:space="0"/>
              <w:left w:val="single" w:color="auto" w:sz="4" w:space="0"/>
              <w:bottom w:val="single" w:color="auto" w:sz="4" w:space="0"/>
              <w:right w:val="single" w:color="auto" w:sz="4" w:space="0"/>
            </w:tcBorders>
            <w:vAlign w:val="center"/>
          </w:tcPr>
          <w:p w14:paraId="1493A788">
            <w:pPr>
              <w:spacing w:after="0" w:line="240" w:lineRule="auto"/>
              <w:rPr>
                <w:rFonts w:ascii="Times New Roman" w:hAnsi="Times New Roman" w:eastAsia="Times New Roman" w:cs="Times New Roman"/>
                <w:i/>
                <w:color w:val="000000" w:themeColor="text1"/>
                <w:sz w:val="24"/>
                <w:szCs w:val="24"/>
                <w14:textFill>
                  <w14:solidFill>
                    <w14:schemeClr w14:val="tx1"/>
                  </w14:solidFill>
                </w14:textFill>
              </w:rPr>
            </w:pPr>
          </w:p>
        </w:tc>
      </w:tr>
      <w:tr w14:paraId="4CAC8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single" w:color="auto" w:sz="4" w:space="0"/>
              <w:left w:val="single" w:color="auto" w:sz="4" w:space="0"/>
              <w:bottom w:val="single" w:color="auto" w:sz="4" w:space="0"/>
              <w:right w:val="single" w:color="auto" w:sz="4" w:space="0"/>
            </w:tcBorders>
            <w:vAlign w:val="center"/>
          </w:tcPr>
          <w:p w14:paraId="74F1688F">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1</w:t>
            </w:r>
          </w:p>
        </w:tc>
        <w:tc>
          <w:tcPr>
            <w:tcW w:w="2837" w:type="dxa"/>
            <w:tcBorders>
              <w:top w:val="single" w:color="auto" w:sz="4" w:space="0"/>
              <w:left w:val="single" w:color="auto" w:sz="4" w:space="0"/>
              <w:bottom w:val="single" w:color="auto" w:sz="4" w:space="0"/>
              <w:right w:val="single" w:color="auto" w:sz="4" w:space="0"/>
            </w:tcBorders>
          </w:tcPr>
          <w:p w14:paraId="28D21704">
            <w:pPr>
              <w:autoSpaceDE w:val="0"/>
              <w:autoSpaceDN w:val="0"/>
              <w:adjustRightInd w:val="0"/>
              <w:spacing w:after="0" w:line="240" w:lineRule="auto"/>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Тема 1.</w:t>
            </w:r>
          </w:p>
          <w:p w14:paraId="45AED4AA">
            <w:pPr>
              <w:autoSpaceDE w:val="0"/>
              <w:autoSpaceDN w:val="0"/>
              <w:adjustRightInd w:val="0"/>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Коррупция как социально-</w:t>
            </w:r>
          </w:p>
          <w:p w14:paraId="017534AC">
            <w:pPr>
              <w:pStyle w:val="38"/>
              <w:tabs>
                <w:tab w:val="left" w:pos="708"/>
              </w:tabs>
              <w:spacing w:line="240" w:lineRule="auto"/>
              <w:ind w:left="0" w:firstLine="0"/>
              <w:rPr>
                <w:color w:val="000000" w:themeColor="text1"/>
                <w:lang w:eastAsia="en-US"/>
                <w14:textFill>
                  <w14:solidFill>
                    <w14:schemeClr w14:val="tx1"/>
                  </w14:solidFill>
                </w14:textFill>
              </w:rPr>
            </w:pPr>
            <w:r>
              <w:rPr>
                <w:color w:val="000000" w:themeColor="text1"/>
                <w14:textFill>
                  <w14:solidFill>
                    <w14:schemeClr w14:val="tx1"/>
                  </w14:solidFill>
                </w14:textFill>
              </w:rPr>
              <w:t>правовое явление</w:t>
            </w:r>
          </w:p>
        </w:tc>
        <w:tc>
          <w:tcPr>
            <w:tcW w:w="850" w:type="dxa"/>
            <w:tcBorders>
              <w:top w:val="single" w:color="auto" w:sz="4" w:space="0"/>
              <w:left w:val="single" w:color="auto" w:sz="4" w:space="0"/>
              <w:bottom w:val="single" w:color="auto" w:sz="4" w:space="0"/>
              <w:right w:val="single" w:color="auto" w:sz="4" w:space="0"/>
            </w:tcBorders>
            <w:vAlign w:val="center"/>
          </w:tcPr>
          <w:p w14:paraId="336EE977">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10</w:t>
            </w:r>
          </w:p>
        </w:tc>
        <w:tc>
          <w:tcPr>
            <w:tcW w:w="709" w:type="dxa"/>
            <w:tcBorders>
              <w:top w:val="single" w:color="auto" w:sz="4" w:space="0"/>
              <w:left w:val="single" w:color="auto" w:sz="4" w:space="0"/>
              <w:bottom w:val="single" w:color="auto" w:sz="4" w:space="0"/>
              <w:right w:val="single" w:color="auto" w:sz="4" w:space="0"/>
            </w:tcBorders>
            <w:vAlign w:val="center"/>
          </w:tcPr>
          <w:p w14:paraId="53D10DD5">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p>
          <w:p w14:paraId="080D9D47">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1</w:t>
            </w:r>
          </w:p>
          <w:p w14:paraId="4D5F57C4">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p>
        </w:tc>
        <w:tc>
          <w:tcPr>
            <w:tcW w:w="629" w:type="dxa"/>
            <w:tcBorders>
              <w:top w:val="single" w:color="auto" w:sz="4" w:space="0"/>
              <w:left w:val="single" w:color="auto" w:sz="4" w:space="0"/>
              <w:bottom w:val="single" w:color="auto" w:sz="4" w:space="0"/>
              <w:right w:val="single" w:color="auto" w:sz="4" w:space="0"/>
            </w:tcBorders>
            <w:vAlign w:val="center"/>
          </w:tcPr>
          <w:p w14:paraId="7C9746B4">
            <w:pPr>
              <w:pStyle w:val="38"/>
              <w:tabs>
                <w:tab w:val="left" w:pos="708"/>
              </w:tabs>
              <w:spacing w:line="240" w:lineRule="auto"/>
              <w:ind w:left="0" w:firstLine="0"/>
              <w:jc w:val="center"/>
              <w:rPr>
                <w:color w:val="000000" w:themeColor="text1"/>
                <w:lang w:eastAsia="en-US"/>
                <w14:textFill>
                  <w14:solidFill>
                    <w14:schemeClr w14:val="tx1"/>
                  </w14:solidFill>
                </w14:textFill>
              </w:rPr>
            </w:pPr>
          </w:p>
          <w:p w14:paraId="2C700481">
            <w:pPr>
              <w:pStyle w:val="38"/>
              <w:tabs>
                <w:tab w:val="left" w:pos="708"/>
              </w:tabs>
              <w:spacing w:line="240" w:lineRule="auto"/>
              <w:ind w:left="0" w:firstLine="0"/>
              <w:jc w:val="center"/>
              <w:rPr>
                <w:color w:val="000000" w:themeColor="text1"/>
                <w:lang w:eastAsia="en-US"/>
                <w14:textFill>
                  <w14:solidFill>
                    <w14:schemeClr w14:val="tx1"/>
                  </w14:solidFill>
                </w14:textFill>
              </w:rPr>
            </w:pPr>
          </w:p>
          <w:p w14:paraId="3E0D5063">
            <w:pPr>
              <w:spacing w:after="0" w:line="240" w:lineRule="auto"/>
              <w:jc w:val="center"/>
              <w:rPr>
                <w:rFonts w:ascii="Times New Roman" w:hAnsi="Times New Roman" w:cs="Times New Roman"/>
                <w:color w:val="000000" w:themeColor="text1"/>
                <w:sz w:val="24"/>
                <w:szCs w:val="24"/>
                <w:lang w:eastAsia="en-US"/>
                <w14:textFill>
                  <w14:solidFill>
                    <w14:schemeClr w14:val="tx1"/>
                  </w14:solidFill>
                </w14:textFill>
              </w:rPr>
            </w:pPr>
          </w:p>
        </w:tc>
        <w:tc>
          <w:tcPr>
            <w:tcW w:w="786" w:type="dxa"/>
            <w:tcBorders>
              <w:top w:val="single" w:color="auto" w:sz="4" w:space="0"/>
              <w:left w:val="single" w:color="auto" w:sz="4" w:space="0"/>
              <w:bottom w:val="single" w:color="auto" w:sz="4" w:space="0"/>
              <w:right w:val="single" w:color="auto" w:sz="4" w:space="0"/>
            </w:tcBorders>
            <w:vAlign w:val="center"/>
          </w:tcPr>
          <w:p w14:paraId="0C10EAD0">
            <w:pPr>
              <w:spacing w:after="0" w:line="240" w:lineRule="auto"/>
              <w:jc w:val="center"/>
              <w:rPr>
                <w:rFonts w:ascii="Times New Roman" w:hAnsi="Times New Roman" w:cs="Times New Roman"/>
                <w:color w:val="000000" w:themeColor="text1"/>
                <w:sz w:val="24"/>
                <w:szCs w:val="24"/>
                <w:lang w:eastAsia="en-US"/>
                <w14:textFill>
                  <w14:solidFill>
                    <w14:schemeClr w14:val="tx1"/>
                  </w14:solidFill>
                </w14:textFill>
              </w:rPr>
            </w:pPr>
            <w:r>
              <w:rPr>
                <w:rFonts w:ascii="Times New Roman" w:hAnsi="Times New Roman" w:cs="Times New Roman"/>
                <w:color w:val="000000" w:themeColor="text1"/>
                <w:sz w:val="24"/>
                <w:szCs w:val="24"/>
                <w:lang w:eastAsia="en-US"/>
                <w14:textFill>
                  <w14:solidFill>
                    <w14:schemeClr w14:val="tx1"/>
                  </w14:solidFill>
                </w14:textFill>
              </w:rPr>
              <w:t>9</w:t>
            </w:r>
          </w:p>
        </w:tc>
        <w:tc>
          <w:tcPr>
            <w:tcW w:w="2694" w:type="dxa"/>
            <w:tcBorders>
              <w:top w:val="single" w:color="auto" w:sz="4" w:space="0"/>
              <w:left w:val="single" w:color="auto" w:sz="4" w:space="0"/>
              <w:bottom w:val="single" w:color="auto" w:sz="4" w:space="0"/>
              <w:right w:val="single" w:color="auto" w:sz="4" w:space="0"/>
            </w:tcBorders>
          </w:tcPr>
          <w:p w14:paraId="7E5DE444">
            <w:pPr>
              <w:pStyle w:val="38"/>
              <w:tabs>
                <w:tab w:val="left" w:pos="708"/>
              </w:tabs>
              <w:spacing w:line="240" w:lineRule="auto"/>
              <w:ind w:left="0" w:firstLine="0"/>
              <w:jc w:val="center"/>
              <w:rPr>
                <w:color w:val="000000" w:themeColor="text1"/>
                <w:lang w:eastAsia="en-US"/>
                <w14:textFill>
                  <w14:solidFill>
                    <w14:schemeClr w14:val="tx1"/>
                  </w14:solidFill>
                </w14:textFill>
              </w:rPr>
            </w:pPr>
            <w:r>
              <w:rPr>
                <w:color w:val="000000" w:themeColor="text1"/>
                <w:lang w:eastAsia="en-US"/>
                <w14:textFill>
                  <w14:solidFill>
                    <w14:schemeClr w14:val="tx1"/>
                  </w14:solidFill>
                </w14:textFill>
              </w:rPr>
              <w:t>Теоретический опрос</w:t>
            </w:r>
          </w:p>
          <w:p w14:paraId="52E33C96">
            <w:pPr>
              <w:pStyle w:val="38"/>
              <w:tabs>
                <w:tab w:val="left" w:pos="708"/>
              </w:tabs>
              <w:spacing w:line="240" w:lineRule="auto"/>
              <w:ind w:left="0" w:firstLine="0"/>
              <w:jc w:val="center"/>
              <w:rPr>
                <w:color w:val="000000" w:themeColor="text1"/>
                <w:lang w:eastAsia="en-US"/>
                <w14:textFill>
                  <w14:solidFill>
                    <w14:schemeClr w14:val="tx1"/>
                  </w14:solidFill>
                </w14:textFill>
              </w:rPr>
            </w:pPr>
            <w:r>
              <w:rPr>
                <w:color w:val="000000" w:themeColor="text1"/>
                <w:lang w:eastAsia="en-US"/>
                <w14:textFill>
                  <w14:solidFill>
                    <w14:schemeClr w14:val="tx1"/>
                  </w14:solidFill>
                </w14:textFill>
              </w:rPr>
              <w:t>Реферат/ доклад</w:t>
            </w:r>
          </w:p>
          <w:p w14:paraId="4F112F6D">
            <w:pPr>
              <w:pStyle w:val="38"/>
              <w:tabs>
                <w:tab w:val="left" w:pos="708"/>
              </w:tabs>
              <w:spacing w:line="240" w:lineRule="auto"/>
              <w:ind w:left="0" w:firstLine="0"/>
              <w:jc w:val="center"/>
              <w:rPr>
                <w:color w:val="000000" w:themeColor="text1"/>
                <w:lang w:eastAsia="en-US"/>
                <w14:textFill>
                  <w14:solidFill>
                    <w14:schemeClr w14:val="tx1"/>
                  </w14:solidFill>
                </w14:textFill>
              </w:rPr>
            </w:pPr>
            <w:r>
              <w:rPr>
                <w:color w:val="000000" w:themeColor="text1"/>
                <w:lang w:eastAsia="en-US"/>
                <w14:textFill>
                  <w14:solidFill>
                    <w14:schemeClr w14:val="tx1"/>
                  </w14:solidFill>
                </w14:textFill>
              </w:rPr>
              <w:t>«Мозговой штурм»</w:t>
            </w:r>
          </w:p>
        </w:tc>
      </w:tr>
      <w:tr w14:paraId="6B54F9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single" w:color="auto" w:sz="4" w:space="0"/>
              <w:left w:val="single" w:color="auto" w:sz="4" w:space="0"/>
              <w:bottom w:val="single" w:color="auto" w:sz="4" w:space="0"/>
              <w:right w:val="single" w:color="auto" w:sz="4" w:space="0"/>
            </w:tcBorders>
            <w:vAlign w:val="center"/>
          </w:tcPr>
          <w:p w14:paraId="3C17B155">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2</w:t>
            </w:r>
          </w:p>
        </w:tc>
        <w:tc>
          <w:tcPr>
            <w:tcW w:w="2837" w:type="dxa"/>
            <w:tcBorders>
              <w:top w:val="single" w:color="auto" w:sz="4" w:space="0"/>
              <w:left w:val="single" w:color="auto" w:sz="4" w:space="0"/>
              <w:bottom w:val="single" w:color="auto" w:sz="4" w:space="0"/>
              <w:right w:val="single" w:color="auto" w:sz="4" w:space="0"/>
            </w:tcBorders>
          </w:tcPr>
          <w:p w14:paraId="05FB18BC">
            <w:pPr>
              <w:autoSpaceDE w:val="0"/>
              <w:autoSpaceDN w:val="0"/>
              <w:adjustRightInd w:val="0"/>
              <w:spacing w:after="0" w:line="240" w:lineRule="auto"/>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Тема 2.</w:t>
            </w:r>
          </w:p>
          <w:p w14:paraId="40AA1674">
            <w:pPr>
              <w:autoSpaceDE w:val="0"/>
              <w:autoSpaceDN w:val="0"/>
              <w:adjustRightInd w:val="0"/>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Законодательное обеспечение</w:t>
            </w:r>
          </w:p>
          <w:p w14:paraId="3848265E">
            <w:pPr>
              <w:autoSpaceDE w:val="0"/>
              <w:autoSpaceDN w:val="0"/>
              <w:adjustRightInd w:val="0"/>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противодействия коррупции в</w:t>
            </w:r>
          </w:p>
          <w:p w14:paraId="23C5BC94">
            <w:pPr>
              <w:pStyle w:val="38"/>
              <w:tabs>
                <w:tab w:val="left" w:pos="708"/>
              </w:tabs>
              <w:spacing w:line="240" w:lineRule="auto"/>
              <w:ind w:left="0" w:firstLine="0"/>
              <w:rPr>
                <w:color w:val="000000" w:themeColor="text1"/>
                <w:lang w:eastAsia="en-US"/>
                <w14:textFill>
                  <w14:solidFill>
                    <w14:schemeClr w14:val="tx1"/>
                  </w14:solidFill>
                </w14:textFill>
              </w:rPr>
            </w:pPr>
            <w:r>
              <w:rPr>
                <w:color w:val="000000" w:themeColor="text1"/>
                <w14:textFill>
                  <w14:solidFill>
                    <w14:schemeClr w14:val="tx1"/>
                  </w14:solidFill>
                </w14:textFill>
              </w:rPr>
              <w:t>истории России</w:t>
            </w:r>
          </w:p>
        </w:tc>
        <w:tc>
          <w:tcPr>
            <w:tcW w:w="850" w:type="dxa"/>
            <w:tcBorders>
              <w:top w:val="single" w:color="auto" w:sz="4" w:space="0"/>
              <w:left w:val="single" w:color="auto" w:sz="4" w:space="0"/>
              <w:bottom w:val="single" w:color="auto" w:sz="4" w:space="0"/>
              <w:right w:val="single" w:color="auto" w:sz="4" w:space="0"/>
            </w:tcBorders>
            <w:vAlign w:val="center"/>
          </w:tcPr>
          <w:p w14:paraId="629D0C6D">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10</w:t>
            </w:r>
          </w:p>
        </w:tc>
        <w:tc>
          <w:tcPr>
            <w:tcW w:w="709" w:type="dxa"/>
            <w:tcBorders>
              <w:top w:val="single" w:color="auto" w:sz="4" w:space="0"/>
              <w:left w:val="single" w:color="auto" w:sz="4" w:space="0"/>
              <w:bottom w:val="single" w:color="auto" w:sz="4" w:space="0"/>
              <w:right w:val="single" w:color="auto" w:sz="4" w:space="0"/>
            </w:tcBorders>
            <w:vAlign w:val="center"/>
          </w:tcPr>
          <w:p w14:paraId="692D5A49">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1</w:t>
            </w:r>
          </w:p>
        </w:tc>
        <w:tc>
          <w:tcPr>
            <w:tcW w:w="629" w:type="dxa"/>
            <w:tcBorders>
              <w:top w:val="single" w:color="auto" w:sz="4" w:space="0"/>
              <w:left w:val="single" w:color="auto" w:sz="4" w:space="0"/>
              <w:bottom w:val="single" w:color="auto" w:sz="4" w:space="0"/>
              <w:right w:val="single" w:color="auto" w:sz="4" w:space="0"/>
            </w:tcBorders>
            <w:vAlign w:val="center"/>
          </w:tcPr>
          <w:p w14:paraId="26855F5C">
            <w:pPr>
              <w:pStyle w:val="38"/>
              <w:tabs>
                <w:tab w:val="left" w:pos="708"/>
              </w:tabs>
              <w:spacing w:line="240" w:lineRule="auto"/>
              <w:ind w:left="0" w:firstLine="0"/>
              <w:jc w:val="center"/>
              <w:rPr>
                <w:color w:val="000000" w:themeColor="text1"/>
                <w:lang w:eastAsia="en-US"/>
                <w14:textFill>
                  <w14:solidFill>
                    <w14:schemeClr w14:val="tx1"/>
                  </w14:solidFill>
                </w14:textFill>
              </w:rPr>
            </w:pPr>
          </w:p>
          <w:p w14:paraId="629F4BD4">
            <w:pPr>
              <w:pStyle w:val="38"/>
              <w:tabs>
                <w:tab w:val="left" w:pos="708"/>
              </w:tabs>
              <w:spacing w:line="240" w:lineRule="auto"/>
              <w:ind w:left="0" w:firstLine="0"/>
              <w:jc w:val="center"/>
              <w:rPr>
                <w:color w:val="000000" w:themeColor="text1"/>
                <w:lang w:eastAsia="en-US"/>
                <w14:textFill>
                  <w14:solidFill>
                    <w14:schemeClr w14:val="tx1"/>
                  </w14:solidFill>
                </w14:textFill>
              </w:rPr>
            </w:pPr>
          </w:p>
          <w:p w14:paraId="64C65EC5">
            <w:pPr>
              <w:pStyle w:val="38"/>
              <w:tabs>
                <w:tab w:val="left" w:pos="708"/>
              </w:tabs>
              <w:spacing w:line="240" w:lineRule="auto"/>
              <w:ind w:left="0" w:firstLine="0"/>
              <w:jc w:val="center"/>
              <w:rPr>
                <w:color w:val="000000" w:themeColor="text1"/>
                <w:lang w:eastAsia="en-US"/>
                <w14:textFill>
                  <w14:solidFill>
                    <w14:schemeClr w14:val="tx1"/>
                  </w14:solidFill>
                </w14:textFill>
              </w:rPr>
            </w:pPr>
          </w:p>
          <w:p w14:paraId="4315494F">
            <w:pPr>
              <w:pStyle w:val="38"/>
              <w:tabs>
                <w:tab w:val="left" w:pos="708"/>
              </w:tabs>
              <w:spacing w:line="240" w:lineRule="auto"/>
              <w:ind w:left="0" w:firstLine="0"/>
              <w:jc w:val="center"/>
              <w:rPr>
                <w:color w:val="000000" w:themeColor="text1"/>
                <w:lang w:eastAsia="en-US"/>
                <w14:textFill>
                  <w14:solidFill>
                    <w14:schemeClr w14:val="tx1"/>
                  </w14:solidFill>
                </w14:textFill>
              </w:rPr>
            </w:pPr>
          </w:p>
        </w:tc>
        <w:tc>
          <w:tcPr>
            <w:tcW w:w="786" w:type="dxa"/>
            <w:tcBorders>
              <w:top w:val="single" w:color="auto" w:sz="4" w:space="0"/>
              <w:left w:val="single" w:color="auto" w:sz="4" w:space="0"/>
              <w:bottom w:val="single" w:color="auto" w:sz="4" w:space="0"/>
              <w:right w:val="single" w:color="auto" w:sz="4" w:space="0"/>
            </w:tcBorders>
            <w:vAlign w:val="center"/>
          </w:tcPr>
          <w:p w14:paraId="1D648BDF">
            <w:pPr>
              <w:pStyle w:val="38"/>
              <w:tabs>
                <w:tab w:val="left" w:pos="708"/>
              </w:tabs>
              <w:spacing w:line="240" w:lineRule="auto"/>
              <w:ind w:left="0" w:firstLine="0"/>
              <w:jc w:val="center"/>
              <w:rPr>
                <w:color w:val="000000" w:themeColor="text1"/>
                <w:lang w:eastAsia="en-US"/>
                <w14:textFill>
                  <w14:solidFill>
                    <w14:schemeClr w14:val="tx1"/>
                  </w14:solidFill>
                </w14:textFill>
              </w:rPr>
            </w:pPr>
            <w:r>
              <w:rPr>
                <w:color w:val="000000" w:themeColor="text1"/>
                <w:lang w:eastAsia="en-US"/>
                <w14:textFill>
                  <w14:solidFill>
                    <w14:schemeClr w14:val="tx1"/>
                  </w14:solidFill>
                </w14:textFill>
              </w:rPr>
              <w:t>9</w:t>
            </w:r>
          </w:p>
        </w:tc>
        <w:tc>
          <w:tcPr>
            <w:tcW w:w="2694" w:type="dxa"/>
            <w:tcBorders>
              <w:top w:val="single" w:color="auto" w:sz="4" w:space="0"/>
              <w:left w:val="single" w:color="auto" w:sz="4" w:space="0"/>
              <w:bottom w:val="single" w:color="auto" w:sz="4" w:space="0"/>
              <w:right w:val="single" w:color="auto" w:sz="4" w:space="0"/>
            </w:tcBorders>
          </w:tcPr>
          <w:p w14:paraId="0EC59551">
            <w:pPr>
              <w:pStyle w:val="38"/>
              <w:tabs>
                <w:tab w:val="left" w:pos="708"/>
              </w:tabs>
              <w:spacing w:line="240" w:lineRule="auto"/>
              <w:ind w:left="0" w:firstLine="0"/>
              <w:jc w:val="center"/>
              <w:rPr>
                <w:color w:val="000000" w:themeColor="text1"/>
                <w:lang w:eastAsia="en-US"/>
                <w14:textFill>
                  <w14:solidFill>
                    <w14:schemeClr w14:val="tx1"/>
                  </w14:solidFill>
                </w14:textFill>
              </w:rPr>
            </w:pPr>
            <w:r>
              <w:rPr>
                <w:color w:val="000000" w:themeColor="text1"/>
                <w:lang w:eastAsia="en-US"/>
                <w14:textFill>
                  <w14:solidFill>
                    <w14:schemeClr w14:val="tx1"/>
                  </w14:solidFill>
                </w14:textFill>
              </w:rPr>
              <w:t>Теоретический опрос</w:t>
            </w:r>
          </w:p>
          <w:p w14:paraId="64D97690">
            <w:pPr>
              <w:pStyle w:val="38"/>
              <w:tabs>
                <w:tab w:val="left" w:pos="708"/>
              </w:tabs>
              <w:spacing w:line="240" w:lineRule="auto"/>
              <w:ind w:left="0" w:firstLine="0"/>
              <w:jc w:val="center"/>
              <w:rPr>
                <w:color w:val="000000" w:themeColor="text1"/>
                <w:lang w:eastAsia="en-US"/>
                <w14:textFill>
                  <w14:solidFill>
                    <w14:schemeClr w14:val="tx1"/>
                  </w14:solidFill>
                </w14:textFill>
              </w:rPr>
            </w:pPr>
            <w:r>
              <w:rPr>
                <w:color w:val="000000" w:themeColor="text1"/>
                <w:lang w:eastAsia="en-US"/>
                <w14:textFill>
                  <w14:solidFill>
                    <w14:schemeClr w14:val="tx1"/>
                  </w14:solidFill>
                </w14:textFill>
              </w:rPr>
              <w:t>Реферат/доклад</w:t>
            </w:r>
          </w:p>
        </w:tc>
      </w:tr>
      <w:tr w14:paraId="10D733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single" w:color="auto" w:sz="4" w:space="0"/>
              <w:left w:val="single" w:color="auto" w:sz="4" w:space="0"/>
              <w:bottom w:val="single" w:color="auto" w:sz="4" w:space="0"/>
              <w:right w:val="single" w:color="auto" w:sz="4" w:space="0"/>
            </w:tcBorders>
            <w:vAlign w:val="center"/>
          </w:tcPr>
          <w:p w14:paraId="0ED3DB7F">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3</w:t>
            </w:r>
          </w:p>
        </w:tc>
        <w:tc>
          <w:tcPr>
            <w:tcW w:w="2837" w:type="dxa"/>
            <w:tcBorders>
              <w:top w:val="single" w:color="auto" w:sz="4" w:space="0"/>
              <w:left w:val="single" w:color="auto" w:sz="4" w:space="0"/>
              <w:bottom w:val="single" w:color="auto" w:sz="4" w:space="0"/>
              <w:right w:val="single" w:color="auto" w:sz="4" w:space="0"/>
            </w:tcBorders>
          </w:tcPr>
          <w:p w14:paraId="7F2C53EB">
            <w:pPr>
              <w:autoSpaceDE w:val="0"/>
              <w:autoSpaceDN w:val="0"/>
              <w:adjustRightInd w:val="0"/>
              <w:spacing w:after="0" w:line="240" w:lineRule="auto"/>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Тема 3.</w:t>
            </w:r>
          </w:p>
          <w:p w14:paraId="2163C10A">
            <w:pPr>
              <w:autoSpaceDE w:val="0"/>
              <w:autoSpaceDN w:val="0"/>
              <w:adjustRightInd w:val="0"/>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Международно- правовые основы противодействия</w:t>
            </w:r>
          </w:p>
          <w:p w14:paraId="2E2E4351">
            <w:pPr>
              <w:pStyle w:val="38"/>
              <w:tabs>
                <w:tab w:val="left" w:pos="708"/>
              </w:tabs>
              <w:spacing w:line="240" w:lineRule="auto"/>
              <w:ind w:left="0" w:firstLine="0"/>
              <w:rPr>
                <w:color w:val="000000" w:themeColor="text1"/>
                <w:lang w:eastAsia="en-US"/>
                <w14:textFill>
                  <w14:solidFill>
                    <w14:schemeClr w14:val="tx1"/>
                  </w14:solidFill>
                </w14:textFill>
              </w:rPr>
            </w:pPr>
            <w:r>
              <w:rPr>
                <w:color w:val="000000" w:themeColor="text1"/>
                <w14:textFill>
                  <w14:solidFill>
                    <w14:schemeClr w14:val="tx1"/>
                  </w14:solidFill>
                </w14:textFill>
              </w:rPr>
              <w:t>коррупции</w:t>
            </w:r>
          </w:p>
        </w:tc>
        <w:tc>
          <w:tcPr>
            <w:tcW w:w="850" w:type="dxa"/>
            <w:tcBorders>
              <w:top w:val="single" w:color="auto" w:sz="4" w:space="0"/>
              <w:left w:val="single" w:color="auto" w:sz="4" w:space="0"/>
              <w:bottom w:val="single" w:color="auto" w:sz="4" w:space="0"/>
              <w:right w:val="single" w:color="auto" w:sz="4" w:space="0"/>
            </w:tcBorders>
            <w:vAlign w:val="center"/>
          </w:tcPr>
          <w:p w14:paraId="7DE8D407">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11</w:t>
            </w:r>
          </w:p>
        </w:tc>
        <w:tc>
          <w:tcPr>
            <w:tcW w:w="709" w:type="dxa"/>
            <w:tcBorders>
              <w:top w:val="single" w:color="auto" w:sz="4" w:space="0"/>
              <w:left w:val="single" w:color="auto" w:sz="4" w:space="0"/>
              <w:bottom w:val="single" w:color="auto" w:sz="4" w:space="0"/>
              <w:right w:val="single" w:color="auto" w:sz="4" w:space="0"/>
            </w:tcBorders>
            <w:vAlign w:val="center"/>
          </w:tcPr>
          <w:p w14:paraId="58C6594A">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p>
        </w:tc>
        <w:tc>
          <w:tcPr>
            <w:tcW w:w="629" w:type="dxa"/>
            <w:tcBorders>
              <w:top w:val="single" w:color="auto" w:sz="4" w:space="0"/>
              <w:left w:val="single" w:color="auto" w:sz="4" w:space="0"/>
              <w:bottom w:val="single" w:color="auto" w:sz="4" w:space="0"/>
              <w:right w:val="single" w:color="auto" w:sz="4" w:space="0"/>
            </w:tcBorders>
            <w:vAlign w:val="center"/>
          </w:tcPr>
          <w:p w14:paraId="4C605221">
            <w:pPr>
              <w:pStyle w:val="38"/>
              <w:tabs>
                <w:tab w:val="left" w:pos="708"/>
              </w:tabs>
              <w:spacing w:line="240" w:lineRule="auto"/>
              <w:ind w:left="0" w:firstLine="0"/>
              <w:jc w:val="center"/>
              <w:rPr>
                <w:color w:val="000000" w:themeColor="text1"/>
                <w:lang w:eastAsia="en-US"/>
                <w14:textFill>
                  <w14:solidFill>
                    <w14:schemeClr w14:val="tx1"/>
                  </w14:solidFill>
                </w14:textFill>
              </w:rPr>
            </w:pPr>
          </w:p>
          <w:p w14:paraId="5DC4D7EF">
            <w:pPr>
              <w:pStyle w:val="38"/>
              <w:tabs>
                <w:tab w:val="left" w:pos="708"/>
              </w:tabs>
              <w:spacing w:line="240" w:lineRule="auto"/>
              <w:ind w:left="0" w:firstLine="0"/>
              <w:jc w:val="center"/>
              <w:rPr>
                <w:color w:val="000000" w:themeColor="text1"/>
                <w:lang w:eastAsia="en-US"/>
                <w14:textFill>
                  <w14:solidFill>
                    <w14:schemeClr w14:val="tx1"/>
                  </w14:solidFill>
                </w14:textFill>
              </w:rPr>
            </w:pPr>
          </w:p>
          <w:p w14:paraId="315B8C22">
            <w:pPr>
              <w:pStyle w:val="38"/>
              <w:tabs>
                <w:tab w:val="left" w:pos="708"/>
              </w:tabs>
              <w:spacing w:line="240" w:lineRule="auto"/>
              <w:ind w:left="0" w:firstLine="0"/>
              <w:jc w:val="center"/>
              <w:rPr>
                <w:color w:val="000000" w:themeColor="text1"/>
                <w:lang w:eastAsia="en-US"/>
                <w14:textFill>
                  <w14:solidFill>
                    <w14:schemeClr w14:val="tx1"/>
                  </w14:solidFill>
                </w14:textFill>
              </w:rPr>
            </w:pPr>
          </w:p>
          <w:p w14:paraId="7B199BBE">
            <w:pPr>
              <w:pStyle w:val="38"/>
              <w:tabs>
                <w:tab w:val="left" w:pos="708"/>
              </w:tabs>
              <w:spacing w:line="240" w:lineRule="auto"/>
              <w:ind w:left="0" w:firstLine="0"/>
              <w:jc w:val="center"/>
              <w:rPr>
                <w:color w:val="000000" w:themeColor="text1"/>
                <w:lang w:eastAsia="en-US"/>
                <w14:textFill>
                  <w14:solidFill>
                    <w14:schemeClr w14:val="tx1"/>
                  </w14:solidFill>
                </w14:textFill>
              </w:rPr>
            </w:pPr>
          </w:p>
        </w:tc>
        <w:tc>
          <w:tcPr>
            <w:tcW w:w="786" w:type="dxa"/>
            <w:tcBorders>
              <w:top w:val="single" w:color="auto" w:sz="4" w:space="0"/>
              <w:left w:val="single" w:color="auto" w:sz="4" w:space="0"/>
              <w:bottom w:val="single" w:color="auto" w:sz="4" w:space="0"/>
              <w:right w:val="single" w:color="auto" w:sz="4" w:space="0"/>
            </w:tcBorders>
            <w:vAlign w:val="center"/>
          </w:tcPr>
          <w:p w14:paraId="2570434F">
            <w:pPr>
              <w:spacing w:after="0" w:line="240" w:lineRule="auto"/>
              <w:jc w:val="center"/>
              <w:rPr>
                <w:rFonts w:ascii="Times New Roman" w:hAnsi="Times New Roman" w:cs="Times New Roman"/>
                <w:color w:val="000000" w:themeColor="text1"/>
                <w:sz w:val="24"/>
                <w:szCs w:val="24"/>
                <w:lang w:eastAsia="en-US"/>
                <w14:textFill>
                  <w14:solidFill>
                    <w14:schemeClr w14:val="tx1"/>
                  </w14:solidFill>
                </w14:textFill>
              </w:rPr>
            </w:pPr>
            <w:r>
              <w:rPr>
                <w:rFonts w:ascii="Times New Roman" w:hAnsi="Times New Roman" w:cs="Times New Roman"/>
                <w:color w:val="000000" w:themeColor="text1"/>
                <w:sz w:val="24"/>
                <w:szCs w:val="24"/>
                <w:lang w:eastAsia="en-US"/>
                <w14:textFill>
                  <w14:solidFill>
                    <w14:schemeClr w14:val="tx1"/>
                  </w14:solidFill>
                </w14:textFill>
              </w:rPr>
              <w:t>11</w:t>
            </w:r>
          </w:p>
        </w:tc>
        <w:tc>
          <w:tcPr>
            <w:tcW w:w="2694" w:type="dxa"/>
            <w:tcBorders>
              <w:top w:val="single" w:color="auto" w:sz="4" w:space="0"/>
              <w:left w:val="single" w:color="auto" w:sz="4" w:space="0"/>
              <w:bottom w:val="single" w:color="auto" w:sz="4" w:space="0"/>
              <w:right w:val="single" w:color="auto" w:sz="4" w:space="0"/>
            </w:tcBorders>
          </w:tcPr>
          <w:p w14:paraId="1D67146E">
            <w:pPr>
              <w:pStyle w:val="38"/>
              <w:tabs>
                <w:tab w:val="left" w:pos="708"/>
              </w:tabs>
              <w:spacing w:line="240" w:lineRule="auto"/>
              <w:ind w:left="0" w:firstLine="0"/>
              <w:jc w:val="center"/>
              <w:rPr>
                <w:color w:val="000000" w:themeColor="text1"/>
                <w:lang w:eastAsia="en-US"/>
                <w14:textFill>
                  <w14:solidFill>
                    <w14:schemeClr w14:val="tx1"/>
                  </w14:solidFill>
                </w14:textFill>
              </w:rPr>
            </w:pPr>
            <w:r>
              <w:rPr>
                <w:color w:val="000000" w:themeColor="text1"/>
                <w:lang w:eastAsia="en-US"/>
                <w14:textFill>
                  <w14:solidFill>
                    <w14:schemeClr w14:val="tx1"/>
                  </w14:solidFill>
                </w14:textFill>
              </w:rPr>
              <w:t>Теоретический опрос</w:t>
            </w:r>
          </w:p>
          <w:p w14:paraId="5A3AEC1A">
            <w:pPr>
              <w:pStyle w:val="38"/>
              <w:tabs>
                <w:tab w:val="left" w:pos="708"/>
              </w:tabs>
              <w:spacing w:line="240" w:lineRule="auto"/>
              <w:ind w:left="0" w:firstLine="0"/>
              <w:jc w:val="center"/>
              <w:rPr>
                <w:color w:val="000000" w:themeColor="text1"/>
                <w:lang w:eastAsia="en-US"/>
                <w14:textFill>
                  <w14:solidFill>
                    <w14:schemeClr w14:val="tx1"/>
                  </w14:solidFill>
                </w14:textFill>
              </w:rPr>
            </w:pPr>
            <w:r>
              <w:rPr>
                <w:color w:val="000000" w:themeColor="text1"/>
                <w:lang w:eastAsia="en-US"/>
                <w14:textFill>
                  <w14:solidFill>
                    <w14:schemeClr w14:val="tx1"/>
                  </w14:solidFill>
                </w14:textFill>
              </w:rPr>
              <w:t>Реферат/доклад</w:t>
            </w:r>
          </w:p>
        </w:tc>
      </w:tr>
      <w:tr w14:paraId="7F20D1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single" w:color="auto" w:sz="4" w:space="0"/>
              <w:left w:val="single" w:color="auto" w:sz="4" w:space="0"/>
              <w:bottom w:val="single" w:color="auto" w:sz="4" w:space="0"/>
              <w:right w:val="single" w:color="auto" w:sz="4" w:space="0"/>
            </w:tcBorders>
            <w:vAlign w:val="center"/>
          </w:tcPr>
          <w:p w14:paraId="244A55EB">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4</w:t>
            </w:r>
          </w:p>
        </w:tc>
        <w:tc>
          <w:tcPr>
            <w:tcW w:w="2837" w:type="dxa"/>
            <w:tcBorders>
              <w:top w:val="single" w:color="auto" w:sz="4" w:space="0"/>
              <w:left w:val="single" w:color="auto" w:sz="4" w:space="0"/>
              <w:bottom w:val="single" w:color="auto" w:sz="4" w:space="0"/>
              <w:right w:val="single" w:color="auto" w:sz="4" w:space="0"/>
            </w:tcBorders>
          </w:tcPr>
          <w:p w14:paraId="27BCFE05">
            <w:pPr>
              <w:autoSpaceDE w:val="0"/>
              <w:autoSpaceDN w:val="0"/>
              <w:adjustRightInd w:val="0"/>
              <w:spacing w:after="0" w:line="240" w:lineRule="auto"/>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Тема 4.</w:t>
            </w:r>
          </w:p>
          <w:p w14:paraId="7C276B10">
            <w:pPr>
              <w:autoSpaceDE w:val="0"/>
              <w:autoSpaceDN w:val="0"/>
              <w:adjustRightInd w:val="0"/>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Национальное законодательство в сфере</w:t>
            </w:r>
          </w:p>
          <w:p w14:paraId="4FC1A251">
            <w:pPr>
              <w:autoSpaceDE w:val="0"/>
              <w:autoSpaceDN w:val="0"/>
              <w:adjustRightInd w:val="0"/>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противодействия коррупции в</w:t>
            </w:r>
          </w:p>
          <w:p w14:paraId="173DA74C">
            <w:pPr>
              <w:autoSpaceDE w:val="0"/>
              <w:autoSpaceDN w:val="0"/>
              <w:adjustRightInd w:val="0"/>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современной России</w:t>
            </w:r>
          </w:p>
        </w:tc>
        <w:tc>
          <w:tcPr>
            <w:tcW w:w="850" w:type="dxa"/>
            <w:tcBorders>
              <w:top w:val="single" w:color="auto" w:sz="4" w:space="0"/>
              <w:left w:val="single" w:color="auto" w:sz="4" w:space="0"/>
              <w:bottom w:val="single" w:color="auto" w:sz="4" w:space="0"/>
              <w:right w:val="single" w:color="auto" w:sz="4" w:space="0"/>
            </w:tcBorders>
            <w:vAlign w:val="center"/>
          </w:tcPr>
          <w:p w14:paraId="330AC206">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10</w:t>
            </w:r>
          </w:p>
        </w:tc>
        <w:tc>
          <w:tcPr>
            <w:tcW w:w="709" w:type="dxa"/>
            <w:tcBorders>
              <w:top w:val="single" w:color="auto" w:sz="4" w:space="0"/>
              <w:left w:val="single" w:color="auto" w:sz="4" w:space="0"/>
              <w:bottom w:val="single" w:color="auto" w:sz="4" w:space="0"/>
              <w:right w:val="single" w:color="auto" w:sz="4" w:space="0"/>
            </w:tcBorders>
            <w:vAlign w:val="center"/>
          </w:tcPr>
          <w:p w14:paraId="3DA2090F">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p>
        </w:tc>
        <w:tc>
          <w:tcPr>
            <w:tcW w:w="629" w:type="dxa"/>
            <w:tcBorders>
              <w:top w:val="single" w:color="auto" w:sz="4" w:space="0"/>
              <w:left w:val="single" w:color="auto" w:sz="4" w:space="0"/>
              <w:bottom w:val="single" w:color="auto" w:sz="4" w:space="0"/>
              <w:right w:val="single" w:color="auto" w:sz="4" w:space="0"/>
            </w:tcBorders>
            <w:vAlign w:val="center"/>
          </w:tcPr>
          <w:p w14:paraId="6990A2FB">
            <w:pPr>
              <w:pStyle w:val="38"/>
              <w:tabs>
                <w:tab w:val="left" w:pos="708"/>
              </w:tabs>
              <w:spacing w:line="240" w:lineRule="auto"/>
              <w:ind w:left="0" w:firstLine="0"/>
              <w:jc w:val="center"/>
              <w:rPr>
                <w:color w:val="000000" w:themeColor="text1"/>
                <w:lang w:eastAsia="en-US"/>
                <w14:textFill>
                  <w14:solidFill>
                    <w14:schemeClr w14:val="tx1"/>
                  </w14:solidFill>
                </w14:textFill>
              </w:rPr>
            </w:pPr>
          </w:p>
          <w:p w14:paraId="10C05293">
            <w:pPr>
              <w:pStyle w:val="38"/>
              <w:tabs>
                <w:tab w:val="left" w:pos="708"/>
              </w:tabs>
              <w:spacing w:line="240" w:lineRule="auto"/>
              <w:ind w:left="0" w:firstLine="0"/>
              <w:jc w:val="center"/>
              <w:rPr>
                <w:color w:val="000000" w:themeColor="text1"/>
                <w:lang w:eastAsia="en-US"/>
                <w14:textFill>
                  <w14:solidFill>
                    <w14:schemeClr w14:val="tx1"/>
                  </w14:solidFill>
                </w14:textFill>
              </w:rPr>
            </w:pPr>
          </w:p>
          <w:p w14:paraId="5CEC9619">
            <w:pPr>
              <w:pStyle w:val="38"/>
              <w:tabs>
                <w:tab w:val="left" w:pos="708"/>
              </w:tabs>
              <w:spacing w:line="240" w:lineRule="auto"/>
              <w:ind w:left="0" w:firstLine="0"/>
              <w:jc w:val="center"/>
              <w:rPr>
                <w:color w:val="000000" w:themeColor="text1"/>
                <w:lang w:eastAsia="en-US"/>
                <w14:textFill>
                  <w14:solidFill>
                    <w14:schemeClr w14:val="tx1"/>
                  </w14:solidFill>
                </w14:textFill>
              </w:rPr>
            </w:pPr>
          </w:p>
          <w:p w14:paraId="050DB329">
            <w:pPr>
              <w:pStyle w:val="38"/>
              <w:tabs>
                <w:tab w:val="left" w:pos="708"/>
              </w:tabs>
              <w:spacing w:line="240" w:lineRule="auto"/>
              <w:ind w:left="0" w:firstLine="0"/>
              <w:jc w:val="center"/>
              <w:rPr>
                <w:color w:val="000000" w:themeColor="text1"/>
                <w:lang w:eastAsia="en-US"/>
                <w14:textFill>
                  <w14:solidFill>
                    <w14:schemeClr w14:val="tx1"/>
                  </w14:solidFill>
                </w14:textFill>
              </w:rPr>
            </w:pPr>
          </w:p>
        </w:tc>
        <w:tc>
          <w:tcPr>
            <w:tcW w:w="786" w:type="dxa"/>
            <w:tcBorders>
              <w:top w:val="single" w:color="auto" w:sz="4" w:space="0"/>
              <w:left w:val="single" w:color="auto" w:sz="4" w:space="0"/>
              <w:bottom w:val="single" w:color="auto" w:sz="4" w:space="0"/>
              <w:right w:val="single" w:color="auto" w:sz="4" w:space="0"/>
            </w:tcBorders>
            <w:vAlign w:val="center"/>
          </w:tcPr>
          <w:p w14:paraId="7AB6BF60">
            <w:pPr>
              <w:spacing w:after="0" w:line="240" w:lineRule="auto"/>
              <w:jc w:val="center"/>
              <w:rPr>
                <w:rFonts w:ascii="Times New Roman" w:hAnsi="Times New Roman" w:cs="Times New Roman"/>
                <w:color w:val="000000" w:themeColor="text1"/>
                <w:sz w:val="24"/>
                <w:szCs w:val="24"/>
                <w:lang w:eastAsia="en-US"/>
                <w14:textFill>
                  <w14:solidFill>
                    <w14:schemeClr w14:val="tx1"/>
                  </w14:solidFill>
                </w14:textFill>
              </w:rPr>
            </w:pPr>
            <w:r>
              <w:rPr>
                <w:rFonts w:ascii="Times New Roman" w:hAnsi="Times New Roman" w:cs="Times New Roman"/>
                <w:color w:val="000000" w:themeColor="text1"/>
                <w:sz w:val="24"/>
                <w:szCs w:val="24"/>
                <w:lang w:eastAsia="en-US"/>
                <w14:textFill>
                  <w14:solidFill>
                    <w14:schemeClr w14:val="tx1"/>
                  </w14:solidFill>
                </w14:textFill>
              </w:rPr>
              <w:t>10</w:t>
            </w:r>
          </w:p>
        </w:tc>
        <w:tc>
          <w:tcPr>
            <w:tcW w:w="2694" w:type="dxa"/>
            <w:tcBorders>
              <w:top w:val="single" w:color="auto" w:sz="4" w:space="0"/>
              <w:left w:val="single" w:color="auto" w:sz="4" w:space="0"/>
              <w:bottom w:val="single" w:color="auto" w:sz="4" w:space="0"/>
              <w:right w:val="single" w:color="auto" w:sz="4" w:space="0"/>
            </w:tcBorders>
          </w:tcPr>
          <w:p w14:paraId="3CAE3CE7">
            <w:pPr>
              <w:pStyle w:val="38"/>
              <w:tabs>
                <w:tab w:val="left" w:pos="708"/>
              </w:tabs>
              <w:spacing w:line="240" w:lineRule="auto"/>
              <w:ind w:left="0" w:firstLine="0"/>
              <w:jc w:val="center"/>
              <w:rPr>
                <w:color w:val="000000" w:themeColor="text1"/>
                <w:lang w:eastAsia="en-US"/>
                <w14:textFill>
                  <w14:solidFill>
                    <w14:schemeClr w14:val="tx1"/>
                  </w14:solidFill>
                </w14:textFill>
              </w:rPr>
            </w:pPr>
            <w:r>
              <w:rPr>
                <w:color w:val="000000" w:themeColor="text1"/>
                <w:lang w:eastAsia="en-US"/>
                <w14:textFill>
                  <w14:solidFill>
                    <w14:schemeClr w14:val="tx1"/>
                  </w14:solidFill>
                </w14:textFill>
              </w:rPr>
              <w:t>Теоретический опрос</w:t>
            </w:r>
          </w:p>
          <w:p w14:paraId="7F502A35">
            <w:pPr>
              <w:pStyle w:val="38"/>
              <w:tabs>
                <w:tab w:val="left" w:pos="708"/>
              </w:tabs>
              <w:spacing w:line="240" w:lineRule="auto"/>
              <w:ind w:left="0" w:firstLine="0"/>
              <w:jc w:val="center"/>
              <w:rPr>
                <w:color w:val="000000" w:themeColor="text1"/>
                <w:lang w:eastAsia="en-US"/>
                <w14:textFill>
                  <w14:solidFill>
                    <w14:schemeClr w14:val="tx1"/>
                  </w14:solidFill>
                </w14:textFill>
              </w:rPr>
            </w:pPr>
            <w:r>
              <w:rPr>
                <w:color w:val="000000" w:themeColor="text1"/>
                <w:lang w:eastAsia="en-US"/>
                <w14:textFill>
                  <w14:solidFill>
                    <w14:schemeClr w14:val="tx1"/>
                  </w14:solidFill>
                </w14:textFill>
              </w:rPr>
              <w:t>Контрольная работа</w:t>
            </w:r>
          </w:p>
          <w:p w14:paraId="0B38DB3A">
            <w:pPr>
              <w:pStyle w:val="38"/>
              <w:tabs>
                <w:tab w:val="left" w:pos="708"/>
              </w:tabs>
              <w:spacing w:line="240" w:lineRule="auto"/>
              <w:ind w:left="0" w:firstLine="0"/>
              <w:jc w:val="center"/>
              <w:rPr>
                <w:color w:val="000000" w:themeColor="text1"/>
                <w:lang w:eastAsia="en-US"/>
                <w14:textFill>
                  <w14:solidFill>
                    <w14:schemeClr w14:val="tx1"/>
                  </w14:solidFill>
                </w14:textFill>
              </w:rPr>
            </w:pPr>
            <w:r>
              <w:rPr>
                <w:color w:val="000000" w:themeColor="text1"/>
                <w:lang w:eastAsia="en-US"/>
                <w14:textFill>
                  <w14:solidFill>
                    <w14:schemeClr w14:val="tx1"/>
                  </w14:solidFill>
                </w14:textFill>
              </w:rPr>
              <w:t>Реферат/доклад</w:t>
            </w:r>
          </w:p>
          <w:p w14:paraId="28A55DCF">
            <w:pPr>
              <w:pStyle w:val="38"/>
              <w:tabs>
                <w:tab w:val="left" w:pos="708"/>
              </w:tabs>
              <w:spacing w:line="240" w:lineRule="auto"/>
              <w:ind w:left="0" w:firstLine="0"/>
              <w:jc w:val="center"/>
              <w:rPr>
                <w:color w:val="000000" w:themeColor="text1"/>
                <w:lang w:eastAsia="en-US"/>
                <w14:textFill>
                  <w14:solidFill>
                    <w14:schemeClr w14:val="tx1"/>
                  </w14:solidFill>
                </w14:textFill>
              </w:rPr>
            </w:pPr>
          </w:p>
        </w:tc>
      </w:tr>
      <w:tr w14:paraId="78ED9F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single" w:color="auto" w:sz="4" w:space="0"/>
              <w:left w:val="single" w:color="auto" w:sz="4" w:space="0"/>
              <w:bottom w:val="single" w:color="auto" w:sz="4" w:space="0"/>
              <w:right w:val="single" w:color="auto" w:sz="4" w:space="0"/>
            </w:tcBorders>
            <w:vAlign w:val="center"/>
          </w:tcPr>
          <w:p w14:paraId="2DCA2FBC">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5</w:t>
            </w:r>
          </w:p>
        </w:tc>
        <w:tc>
          <w:tcPr>
            <w:tcW w:w="2837" w:type="dxa"/>
            <w:tcBorders>
              <w:top w:val="single" w:color="auto" w:sz="4" w:space="0"/>
              <w:left w:val="single" w:color="auto" w:sz="4" w:space="0"/>
              <w:bottom w:val="single" w:color="auto" w:sz="4" w:space="0"/>
              <w:right w:val="single" w:color="auto" w:sz="4" w:space="0"/>
            </w:tcBorders>
          </w:tcPr>
          <w:p w14:paraId="6D139EA2">
            <w:pPr>
              <w:autoSpaceDE w:val="0"/>
              <w:autoSpaceDN w:val="0"/>
              <w:adjustRightInd w:val="0"/>
              <w:spacing w:after="0" w:line="240" w:lineRule="auto"/>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Тема 5.</w:t>
            </w:r>
          </w:p>
          <w:p w14:paraId="7DC1854B">
            <w:pPr>
              <w:autoSpaceDE w:val="0"/>
              <w:autoSpaceDN w:val="0"/>
              <w:adjustRightInd w:val="0"/>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Субъекты противодействия</w:t>
            </w:r>
          </w:p>
          <w:p w14:paraId="266F3017">
            <w:pPr>
              <w:pStyle w:val="38"/>
              <w:tabs>
                <w:tab w:val="left" w:pos="708"/>
              </w:tabs>
              <w:spacing w:line="240" w:lineRule="auto"/>
              <w:ind w:left="0" w:firstLine="0"/>
              <w:rPr>
                <w:color w:val="000000" w:themeColor="text1"/>
                <w:lang w:eastAsia="en-US"/>
                <w14:textFill>
                  <w14:solidFill>
                    <w14:schemeClr w14:val="tx1"/>
                  </w14:solidFill>
                </w14:textFill>
              </w:rPr>
            </w:pPr>
            <w:r>
              <w:rPr>
                <w:color w:val="000000" w:themeColor="text1"/>
                <w14:textFill>
                  <w14:solidFill>
                    <w14:schemeClr w14:val="tx1"/>
                  </w14:solidFill>
                </w14:textFill>
              </w:rPr>
              <w:t>коррупции</w:t>
            </w:r>
          </w:p>
        </w:tc>
        <w:tc>
          <w:tcPr>
            <w:tcW w:w="850" w:type="dxa"/>
            <w:tcBorders>
              <w:top w:val="single" w:color="auto" w:sz="4" w:space="0"/>
              <w:left w:val="single" w:color="auto" w:sz="4" w:space="0"/>
              <w:bottom w:val="single" w:color="auto" w:sz="4" w:space="0"/>
              <w:right w:val="single" w:color="auto" w:sz="4" w:space="0"/>
            </w:tcBorders>
            <w:vAlign w:val="center"/>
          </w:tcPr>
          <w:p w14:paraId="1C09738A">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13</w:t>
            </w:r>
          </w:p>
        </w:tc>
        <w:tc>
          <w:tcPr>
            <w:tcW w:w="709" w:type="dxa"/>
            <w:tcBorders>
              <w:top w:val="single" w:color="auto" w:sz="4" w:space="0"/>
              <w:left w:val="single" w:color="auto" w:sz="4" w:space="0"/>
              <w:bottom w:val="single" w:color="auto" w:sz="4" w:space="0"/>
              <w:right w:val="single" w:color="auto" w:sz="4" w:space="0"/>
            </w:tcBorders>
            <w:vAlign w:val="center"/>
          </w:tcPr>
          <w:p w14:paraId="2CBB4A34">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p>
        </w:tc>
        <w:tc>
          <w:tcPr>
            <w:tcW w:w="629" w:type="dxa"/>
            <w:tcBorders>
              <w:top w:val="single" w:color="auto" w:sz="4" w:space="0"/>
              <w:left w:val="single" w:color="auto" w:sz="4" w:space="0"/>
              <w:bottom w:val="single" w:color="auto" w:sz="4" w:space="0"/>
              <w:right w:val="single" w:color="auto" w:sz="4" w:space="0"/>
            </w:tcBorders>
            <w:vAlign w:val="center"/>
          </w:tcPr>
          <w:p w14:paraId="181D9962">
            <w:pPr>
              <w:pStyle w:val="38"/>
              <w:tabs>
                <w:tab w:val="left" w:pos="708"/>
              </w:tabs>
              <w:spacing w:line="240" w:lineRule="auto"/>
              <w:ind w:left="0" w:firstLine="0"/>
              <w:jc w:val="center"/>
              <w:rPr>
                <w:color w:val="000000" w:themeColor="text1"/>
                <w:lang w:eastAsia="en-US"/>
                <w14:textFill>
                  <w14:solidFill>
                    <w14:schemeClr w14:val="tx1"/>
                  </w14:solidFill>
                </w14:textFill>
              </w:rPr>
            </w:pPr>
            <w:r>
              <w:rPr>
                <w:color w:val="000000" w:themeColor="text1"/>
                <w:lang w:eastAsia="en-US"/>
                <w14:textFill>
                  <w14:solidFill>
                    <w14:schemeClr w14:val="tx1"/>
                  </w14:solidFill>
                </w14:textFill>
              </w:rPr>
              <w:t>1</w:t>
            </w:r>
          </w:p>
        </w:tc>
        <w:tc>
          <w:tcPr>
            <w:tcW w:w="786" w:type="dxa"/>
            <w:tcBorders>
              <w:top w:val="single" w:color="auto" w:sz="4" w:space="0"/>
              <w:left w:val="single" w:color="auto" w:sz="4" w:space="0"/>
              <w:bottom w:val="single" w:color="auto" w:sz="4" w:space="0"/>
              <w:right w:val="single" w:color="auto" w:sz="4" w:space="0"/>
            </w:tcBorders>
            <w:vAlign w:val="center"/>
          </w:tcPr>
          <w:p w14:paraId="09BC5A37">
            <w:pPr>
              <w:pStyle w:val="38"/>
              <w:tabs>
                <w:tab w:val="left" w:pos="708"/>
              </w:tabs>
              <w:spacing w:line="240" w:lineRule="auto"/>
              <w:ind w:left="0" w:firstLine="0"/>
              <w:jc w:val="center"/>
              <w:rPr>
                <w:color w:val="000000" w:themeColor="text1"/>
                <w:lang w:eastAsia="en-US"/>
                <w14:textFill>
                  <w14:solidFill>
                    <w14:schemeClr w14:val="tx1"/>
                  </w14:solidFill>
                </w14:textFill>
              </w:rPr>
            </w:pPr>
            <w:r>
              <w:rPr>
                <w:color w:val="000000" w:themeColor="text1"/>
                <w:lang w:eastAsia="en-US"/>
                <w14:textFill>
                  <w14:solidFill>
                    <w14:schemeClr w14:val="tx1"/>
                  </w14:solidFill>
                </w14:textFill>
              </w:rPr>
              <w:t>12</w:t>
            </w:r>
          </w:p>
        </w:tc>
        <w:tc>
          <w:tcPr>
            <w:tcW w:w="2694" w:type="dxa"/>
            <w:tcBorders>
              <w:top w:val="single" w:color="auto" w:sz="4" w:space="0"/>
              <w:left w:val="single" w:color="auto" w:sz="4" w:space="0"/>
              <w:bottom w:val="single" w:color="auto" w:sz="4" w:space="0"/>
              <w:right w:val="single" w:color="auto" w:sz="4" w:space="0"/>
            </w:tcBorders>
          </w:tcPr>
          <w:p w14:paraId="0A1A351E">
            <w:pPr>
              <w:pStyle w:val="38"/>
              <w:tabs>
                <w:tab w:val="left" w:pos="708"/>
              </w:tabs>
              <w:spacing w:line="240" w:lineRule="auto"/>
              <w:ind w:left="0" w:firstLine="0"/>
              <w:jc w:val="center"/>
              <w:rPr>
                <w:color w:val="000000" w:themeColor="text1"/>
                <w:lang w:eastAsia="en-US"/>
                <w14:textFill>
                  <w14:solidFill>
                    <w14:schemeClr w14:val="tx1"/>
                  </w14:solidFill>
                </w14:textFill>
              </w:rPr>
            </w:pPr>
            <w:r>
              <w:rPr>
                <w:color w:val="000000" w:themeColor="text1"/>
                <w:lang w:eastAsia="en-US"/>
                <w14:textFill>
                  <w14:solidFill>
                    <w14:schemeClr w14:val="tx1"/>
                  </w14:solidFill>
                </w14:textFill>
              </w:rPr>
              <w:t>Теоретический опрос</w:t>
            </w:r>
          </w:p>
          <w:p w14:paraId="7C42FADF">
            <w:pPr>
              <w:pStyle w:val="38"/>
              <w:tabs>
                <w:tab w:val="left" w:pos="708"/>
              </w:tabs>
              <w:spacing w:line="240" w:lineRule="auto"/>
              <w:ind w:left="0" w:firstLine="0"/>
              <w:jc w:val="center"/>
              <w:rPr>
                <w:color w:val="000000" w:themeColor="text1"/>
                <w:lang w:eastAsia="en-US"/>
                <w14:textFill>
                  <w14:solidFill>
                    <w14:schemeClr w14:val="tx1"/>
                  </w14:solidFill>
                </w14:textFill>
              </w:rPr>
            </w:pPr>
            <w:r>
              <w:rPr>
                <w:color w:val="000000" w:themeColor="text1"/>
                <w:lang w:eastAsia="en-US"/>
                <w14:textFill>
                  <w14:solidFill>
                    <w14:schemeClr w14:val="tx1"/>
                  </w14:solidFill>
                </w14:textFill>
              </w:rPr>
              <w:t>Реферат/ доклад</w:t>
            </w:r>
          </w:p>
          <w:p w14:paraId="325DF176">
            <w:pPr>
              <w:pStyle w:val="38"/>
              <w:tabs>
                <w:tab w:val="left" w:pos="708"/>
              </w:tabs>
              <w:spacing w:line="240" w:lineRule="auto"/>
              <w:ind w:left="0" w:firstLine="0"/>
              <w:jc w:val="center"/>
              <w:rPr>
                <w:color w:val="000000" w:themeColor="text1"/>
                <w:lang w:eastAsia="en-US"/>
                <w14:textFill>
                  <w14:solidFill>
                    <w14:schemeClr w14:val="tx1"/>
                  </w14:solidFill>
                </w14:textFill>
              </w:rPr>
            </w:pPr>
          </w:p>
        </w:tc>
      </w:tr>
      <w:tr w14:paraId="028342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single" w:color="auto" w:sz="4" w:space="0"/>
              <w:left w:val="single" w:color="auto" w:sz="4" w:space="0"/>
              <w:bottom w:val="single" w:color="auto" w:sz="4" w:space="0"/>
              <w:right w:val="single" w:color="auto" w:sz="4" w:space="0"/>
            </w:tcBorders>
            <w:vAlign w:val="center"/>
          </w:tcPr>
          <w:p w14:paraId="5249A5B5">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6</w:t>
            </w:r>
          </w:p>
        </w:tc>
        <w:tc>
          <w:tcPr>
            <w:tcW w:w="2837" w:type="dxa"/>
            <w:tcBorders>
              <w:top w:val="single" w:color="auto" w:sz="4" w:space="0"/>
              <w:left w:val="single" w:color="auto" w:sz="4" w:space="0"/>
              <w:bottom w:val="single" w:color="auto" w:sz="4" w:space="0"/>
              <w:right w:val="single" w:color="auto" w:sz="4" w:space="0"/>
            </w:tcBorders>
          </w:tcPr>
          <w:p w14:paraId="3FFA993D">
            <w:pPr>
              <w:autoSpaceDE w:val="0"/>
              <w:autoSpaceDN w:val="0"/>
              <w:adjustRightInd w:val="0"/>
              <w:spacing w:after="0" w:line="240" w:lineRule="auto"/>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Тема 6.</w:t>
            </w:r>
          </w:p>
          <w:p w14:paraId="007B218C">
            <w:pPr>
              <w:autoSpaceDE w:val="0"/>
              <w:autoSpaceDN w:val="0"/>
              <w:adjustRightInd w:val="0"/>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Противодействие коррупции</w:t>
            </w:r>
          </w:p>
          <w:p w14:paraId="031D6443">
            <w:pPr>
              <w:autoSpaceDE w:val="0"/>
              <w:autoSpaceDN w:val="0"/>
              <w:adjustRightInd w:val="0"/>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системе государственной и</w:t>
            </w:r>
          </w:p>
          <w:p w14:paraId="07DCD1E8">
            <w:pPr>
              <w:autoSpaceDE w:val="0"/>
              <w:autoSpaceDN w:val="0"/>
              <w:adjustRightInd w:val="0"/>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муниципальной службы</w:t>
            </w:r>
          </w:p>
        </w:tc>
        <w:tc>
          <w:tcPr>
            <w:tcW w:w="850" w:type="dxa"/>
            <w:tcBorders>
              <w:top w:val="single" w:color="auto" w:sz="4" w:space="0"/>
              <w:left w:val="single" w:color="auto" w:sz="4" w:space="0"/>
              <w:bottom w:val="single" w:color="auto" w:sz="4" w:space="0"/>
              <w:right w:val="single" w:color="auto" w:sz="4" w:space="0"/>
            </w:tcBorders>
            <w:vAlign w:val="center"/>
          </w:tcPr>
          <w:p w14:paraId="004869BF">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16</w:t>
            </w:r>
          </w:p>
        </w:tc>
        <w:tc>
          <w:tcPr>
            <w:tcW w:w="709" w:type="dxa"/>
            <w:tcBorders>
              <w:top w:val="single" w:color="auto" w:sz="4" w:space="0"/>
              <w:left w:val="single" w:color="auto" w:sz="4" w:space="0"/>
              <w:bottom w:val="single" w:color="auto" w:sz="4" w:space="0"/>
              <w:right w:val="single" w:color="auto" w:sz="4" w:space="0"/>
            </w:tcBorders>
            <w:vAlign w:val="center"/>
          </w:tcPr>
          <w:p w14:paraId="6A037F3C">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p>
          <w:p w14:paraId="0CBBCF55">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p>
        </w:tc>
        <w:tc>
          <w:tcPr>
            <w:tcW w:w="629" w:type="dxa"/>
            <w:tcBorders>
              <w:top w:val="single" w:color="auto" w:sz="4" w:space="0"/>
              <w:left w:val="single" w:color="auto" w:sz="4" w:space="0"/>
              <w:bottom w:val="single" w:color="auto" w:sz="4" w:space="0"/>
              <w:right w:val="single" w:color="auto" w:sz="4" w:space="0"/>
            </w:tcBorders>
            <w:vAlign w:val="center"/>
          </w:tcPr>
          <w:p w14:paraId="1ACF42B7">
            <w:pPr>
              <w:pStyle w:val="38"/>
              <w:tabs>
                <w:tab w:val="left" w:pos="708"/>
              </w:tabs>
              <w:spacing w:line="240" w:lineRule="auto"/>
              <w:ind w:left="0" w:firstLine="0"/>
              <w:jc w:val="center"/>
              <w:rPr>
                <w:color w:val="000000" w:themeColor="text1"/>
                <w:lang w:eastAsia="en-US"/>
                <w14:textFill>
                  <w14:solidFill>
                    <w14:schemeClr w14:val="tx1"/>
                  </w14:solidFill>
                </w14:textFill>
              </w:rPr>
            </w:pPr>
          </w:p>
          <w:p w14:paraId="7E7F7262">
            <w:pPr>
              <w:pStyle w:val="38"/>
              <w:tabs>
                <w:tab w:val="left" w:pos="708"/>
              </w:tabs>
              <w:spacing w:line="240" w:lineRule="auto"/>
              <w:ind w:left="0" w:firstLine="0"/>
              <w:jc w:val="center"/>
              <w:rPr>
                <w:color w:val="000000" w:themeColor="text1"/>
                <w:lang w:eastAsia="en-US"/>
                <w14:textFill>
                  <w14:solidFill>
                    <w14:schemeClr w14:val="tx1"/>
                  </w14:solidFill>
                </w14:textFill>
              </w:rPr>
            </w:pPr>
          </w:p>
          <w:p w14:paraId="20AC8E11">
            <w:pPr>
              <w:pStyle w:val="38"/>
              <w:tabs>
                <w:tab w:val="left" w:pos="708"/>
              </w:tabs>
              <w:spacing w:line="240" w:lineRule="auto"/>
              <w:ind w:left="0" w:firstLine="0"/>
              <w:jc w:val="center"/>
              <w:rPr>
                <w:color w:val="000000" w:themeColor="text1"/>
                <w:lang w:eastAsia="en-US"/>
                <w14:textFill>
                  <w14:solidFill>
                    <w14:schemeClr w14:val="tx1"/>
                  </w14:solidFill>
                </w14:textFill>
              </w:rPr>
            </w:pPr>
          </w:p>
          <w:p w14:paraId="0B3D8D4D">
            <w:pPr>
              <w:pStyle w:val="38"/>
              <w:tabs>
                <w:tab w:val="left" w:pos="708"/>
              </w:tabs>
              <w:spacing w:line="240" w:lineRule="auto"/>
              <w:ind w:left="0" w:firstLine="0"/>
              <w:jc w:val="center"/>
              <w:rPr>
                <w:color w:val="000000" w:themeColor="text1"/>
                <w:lang w:eastAsia="en-US"/>
                <w14:textFill>
                  <w14:solidFill>
                    <w14:schemeClr w14:val="tx1"/>
                  </w14:solidFill>
                </w14:textFill>
              </w:rPr>
            </w:pPr>
          </w:p>
        </w:tc>
        <w:tc>
          <w:tcPr>
            <w:tcW w:w="786" w:type="dxa"/>
            <w:tcBorders>
              <w:top w:val="single" w:color="auto" w:sz="4" w:space="0"/>
              <w:left w:val="single" w:color="auto" w:sz="4" w:space="0"/>
              <w:bottom w:val="single" w:color="auto" w:sz="4" w:space="0"/>
              <w:right w:val="single" w:color="auto" w:sz="4" w:space="0"/>
            </w:tcBorders>
            <w:vAlign w:val="center"/>
          </w:tcPr>
          <w:p w14:paraId="29B0FC4F">
            <w:pPr>
              <w:pStyle w:val="38"/>
              <w:tabs>
                <w:tab w:val="left" w:pos="708"/>
              </w:tabs>
              <w:spacing w:line="240" w:lineRule="auto"/>
              <w:ind w:left="0" w:firstLine="0"/>
              <w:jc w:val="center"/>
              <w:rPr>
                <w:color w:val="000000" w:themeColor="text1"/>
                <w:lang w:eastAsia="en-US"/>
                <w14:textFill>
                  <w14:solidFill>
                    <w14:schemeClr w14:val="tx1"/>
                  </w14:solidFill>
                </w14:textFill>
              </w:rPr>
            </w:pPr>
            <w:r>
              <w:rPr>
                <w:color w:val="000000" w:themeColor="text1"/>
                <w:lang w:eastAsia="en-US"/>
                <w14:textFill>
                  <w14:solidFill>
                    <w14:schemeClr w14:val="tx1"/>
                  </w14:solidFill>
                </w14:textFill>
              </w:rPr>
              <w:t>16</w:t>
            </w:r>
          </w:p>
        </w:tc>
        <w:tc>
          <w:tcPr>
            <w:tcW w:w="2694" w:type="dxa"/>
            <w:tcBorders>
              <w:top w:val="single" w:color="auto" w:sz="4" w:space="0"/>
              <w:left w:val="single" w:color="auto" w:sz="4" w:space="0"/>
              <w:bottom w:val="single" w:color="auto" w:sz="4" w:space="0"/>
              <w:right w:val="single" w:color="auto" w:sz="4" w:space="0"/>
            </w:tcBorders>
          </w:tcPr>
          <w:p w14:paraId="059D286D">
            <w:pPr>
              <w:pStyle w:val="38"/>
              <w:tabs>
                <w:tab w:val="left" w:pos="708"/>
              </w:tabs>
              <w:spacing w:line="240" w:lineRule="auto"/>
              <w:ind w:left="0" w:firstLine="0"/>
              <w:jc w:val="center"/>
              <w:rPr>
                <w:color w:val="000000" w:themeColor="text1"/>
                <w:lang w:eastAsia="en-US"/>
                <w14:textFill>
                  <w14:solidFill>
                    <w14:schemeClr w14:val="tx1"/>
                  </w14:solidFill>
                </w14:textFill>
              </w:rPr>
            </w:pPr>
            <w:r>
              <w:rPr>
                <w:color w:val="000000" w:themeColor="text1"/>
                <w:lang w:eastAsia="en-US"/>
                <w14:textFill>
                  <w14:solidFill>
                    <w14:schemeClr w14:val="tx1"/>
                  </w14:solidFill>
                </w14:textFill>
              </w:rPr>
              <w:t>Контрольная работа</w:t>
            </w:r>
          </w:p>
          <w:p w14:paraId="2F425121">
            <w:pPr>
              <w:pStyle w:val="38"/>
              <w:tabs>
                <w:tab w:val="left" w:pos="708"/>
              </w:tabs>
              <w:spacing w:line="240" w:lineRule="auto"/>
              <w:ind w:left="0" w:firstLine="0"/>
              <w:jc w:val="center"/>
              <w:rPr>
                <w:color w:val="000000" w:themeColor="text1"/>
                <w:lang w:eastAsia="en-US"/>
                <w14:textFill>
                  <w14:solidFill>
                    <w14:schemeClr w14:val="tx1"/>
                  </w14:solidFill>
                </w14:textFill>
              </w:rPr>
            </w:pPr>
            <w:r>
              <w:rPr>
                <w:color w:val="000000" w:themeColor="text1"/>
                <w:lang w:eastAsia="en-US"/>
                <w14:textFill>
                  <w14:solidFill>
                    <w14:schemeClr w14:val="tx1"/>
                  </w14:solidFill>
                </w14:textFill>
              </w:rPr>
              <w:t>Реферат/доклад</w:t>
            </w:r>
          </w:p>
        </w:tc>
      </w:tr>
      <w:tr w14:paraId="27377E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single" w:color="auto" w:sz="4" w:space="0"/>
              <w:left w:val="single" w:color="auto" w:sz="4" w:space="0"/>
              <w:bottom w:val="single" w:color="auto" w:sz="4" w:space="0"/>
              <w:right w:val="single" w:color="auto" w:sz="4" w:space="0"/>
            </w:tcBorders>
            <w:vAlign w:val="center"/>
          </w:tcPr>
          <w:p w14:paraId="4C203035">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7</w:t>
            </w:r>
          </w:p>
        </w:tc>
        <w:tc>
          <w:tcPr>
            <w:tcW w:w="2837" w:type="dxa"/>
            <w:tcBorders>
              <w:top w:val="single" w:color="auto" w:sz="4" w:space="0"/>
              <w:left w:val="single" w:color="auto" w:sz="4" w:space="0"/>
              <w:bottom w:val="single" w:color="auto" w:sz="4" w:space="0"/>
              <w:right w:val="single" w:color="auto" w:sz="4" w:space="0"/>
            </w:tcBorders>
          </w:tcPr>
          <w:p w14:paraId="64D8DCFA">
            <w:pPr>
              <w:autoSpaceDE w:val="0"/>
              <w:autoSpaceDN w:val="0"/>
              <w:adjustRightInd w:val="0"/>
              <w:spacing w:after="0" w:line="240" w:lineRule="auto"/>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Тема 7.</w:t>
            </w:r>
          </w:p>
          <w:p w14:paraId="304A405D">
            <w:pPr>
              <w:autoSpaceDE w:val="0"/>
              <w:autoSpaceDN w:val="0"/>
              <w:adjustRightInd w:val="0"/>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Антикоррупционная экспертиза</w:t>
            </w:r>
          </w:p>
          <w:p w14:paraId="6FA0E7D5">
            <w:pPr>
              <w:autoSpaceDE w:val="0"/>
              <w:autoSpaceDN w:val="0"/>
              <w:adjustRightInd w:val="0"/>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нормативных</w:t>
            </w:r>
          </w:p>
          <w:p w14:paraId="5EE325B6">
            <w:pPr>
              <w:autoSpaceDE w:val="0"/>
              <w:autoSpaceDN w:val="0"/>
              <w:adjustRightInd w:val="0"/>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правовых актов</w:t>
            </w:r>
          </w:p>
        </w:tc>
        <w:tc>
          <w:tcPr>
            <w:tcW w:w="850" w:type="dxa"/>
            <w:tcBorders>
              <w:top w:val="single" w:color="auto" w:sz="4" w:space="0"/>
              <w:left w:val="single" w:color="auto" w:sz="4" w:space="0"/>
              <w:bottom w:val="single" w:color="auto" w:sz="4" w:space="0"/>
              <w:right w:val="single" w:color="auto" w:sz="4" w:space="0"/>
            </w:tcBorders>
            <w:vAlign w:val="center"/>
          </w:tcPr>
          <w:p w14:paraId="3697AA01">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18</w:t>
            </w:r>
          </w:p>
        </w:tc>
        <w:tc>
          <w:tcPr>
            <w:tcW w:w="709" w:type="dxa"/>
            <w:tcBorders>
              <w:top w:val="single" w:color="auto" w:sz="4" w:space="0"/>
              <w:left w:val="single" w:color="auto" w:sz="4" w:space="0"/>
              <w:bottom w:val="single" w:color="auto" w:sz="4" w:space="0"/>
              <w:right w:val="single" w:color="auto" w:sz="4" w:space="0"/>
            </w:tcBorders>
            <w:vAlign w:val="center"/>
          </w:tcPr>
          <w:p w14:paraId="0CC88847">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p>
        </w:tc>
        <w:tc>
          <w:tcPr>
            <w:tcW w:w="629" w:type="dxa"/>
            <w:tcBorders>
              <w:top w:val="single" w:color="auto" w:sz="4" w:space="0"/>
              <w:left w:val="single" w:color="auto" w:sz="4" w:space="0"/>
              <w:bottom w:val="single" w:color="auto" w:sz="4" w:space="0"/>
              <w:right w:val="single" w:color="auto" w:sz="4" w:space="0"/>
            </w:tcBorders>
            <w:vAlign w:val="center"/>
          </w:tcPr>
          <w:p w14:paraId="3E7A7CFD">
            <w:pPr>
              <w:pStyle w:val="38"/>
              <w:tabs>
                <w:tab w:val="left" w:pos="708"/>
              </w:tabs>
              <w:spacing w:line="240" w:lineRule="auto"/>
              <w:ind w:left="0" w:firstLine="0"/>
              <w:jc w:val="center"/>
              <w:rPr>
                <w:color w:val="000000" w:themeColor="text1"/>
                <w:lang w:eastAsia="en-US"/>
                <w14:textFill>
                  <w14:solidFill>
                    <w14:schemeClr w14:val="tx1"/>
                  </w14:solidFill>
                </w14:textFill>
              </w:rPr>
            </w:pPr>
            <w:r>
              <w:rPr>
                <w:color w:val="000000" w:themeColor="text1"/>
                <w:lang w:eastAsia="en-US"/>
                <w14:textFill>
                  <w14:solidFill>
                    <w14:schemeClr w14:val="tx1"/>
                  </w14:solidFill>
                </w14:textFill>
              </w:rPr>
              <w:t>1</w:t>
            </w:r>
          </w:p>
        </w:tc>
        <w:tc>
          <w:tcPr>
            <w:tcW w:w="786" w:type="dxa"/>
            <w:tcBorders>
              <w:top w:val="single" w:color="auto" w:sz="4" w:space="0"/>
              <w:left w:val="single" w:color="auto" w:sz="4" w:space="0"/>
              <w:bottom w:val="single" w:color="auto" w:sz="4" w:space="0"/>
              <w:right w:val="single" w:color="auto" w:sz="4" w:space="0"/>
            </w:tcBorders>
            <w:vAlign w:val="center"/>
          </w:tcPr>
          <w:p w14:paraId="3ACD94B9">
            <w:pPr>
              <w:pStyle w:val="38"/>
              <w:tabs>
                <w:tab w:val="left" w:pos="708"/>
              </w:tabs>
              <w:spacing w:line="240" w:lineRule="auto"/>
              <w:ind w:left="0" w:firstLine="0"/>
              <w:jc w:val="center"/>
              <w:rPr>
                <w:color w:val="000000" w:themeColor="text1"/>
                <w:lang w:eastAsia="en-US"/>
                <w14:textFill>
                  <w14:solidFill>
                    <w14:schemeClr w14:val="tx1"/>
                  </w14:solidFill>
                </w14:textFill>
              </w:rPr>
            </w:pPr>
            <w:r>
              <w:rPr>
                <w:color w:val="000000" w:themeColor="text1"/>
                <w:lang w:eastAsia="en-US"/>
                <w14:textFill>
                  <w14:solidFill>
                    <w14:schemeClr w14:val="tx1"/>
                  </w14:solidFill>
                </w14:textFill>
              </w:rPr>
              <w:t>17</w:t>
            </w:r>
          </w:p>
        </w:tc>
        <w:tc>
          <w:tcPr>
            <w:tcW w:w="2694" w:type="dxa"/>
            <w:tcBorders>
              <w:top w:val="single" w:color="auto" w:sz="4" w:space="0"/>
              <w:left w:val="single" w:color="auto" w:sz="4" w:space="0"/>
              <w:bottom w:val="single" w:color="auto" w:sz="4" w:space="0"/>
              <w:right w:val="single" w:color="auto" w:sz="4" w:space="0"/>
            </w:tcBorders>
            <w:vAlign w:val="center"/>
          </w:tcPr>
          <w:p w14:paraId="3584A78C">
            <w:pPr>
              <w:pStyle w:val="38"/>
              <w:tabs>
                <w:tab w:val="left" w:pos="708"/>
              </w:tabs>
              <w:spacing w:line="240" w:lineRule="auto"/>
              <w:ind w:left="0" w:firstLine="0"/>
              <w:jc w:val="center"/>
              <w:rPr>
                <w:color w:val="000000" w:themeColor="text1"/>
                <w:lang w:eastAsia="en-US"/>
                <w14:textFill>
                  <w14:solidFill>
                    <w14:schemeClr w14:val="tx1"/>
                  </w14:solidFill>
                </w14:textFill>
              </w:rPr>
            </w:pPr>
            <w:r>
              <w:rPr>
                <w:color w:val="000000" w:themeColor="text1"/>
                <w:lang w:eastAsia="en-US"/>
                <w14:textFill>
                  <w14:solidFill>
                    <w14:schemeClr w14:val="tx1"/>
                  </w14:solidFill>
                </w14:textFill>
              </w:rPr>
              <w:t>Теоретический опрос</w:t>
            </w:r>
          </w:p>
          <w:p w14:paraId="5E3C3CCA">
            <w:pPr>
              <w:pStyle w:val="38"/>
              <w:tabs>
                <w:tab w:val="left" w:pos="708"/>
              </w:tabs>
              <w:spacing w:line="240" w:lineRule="auto"/>
              <w:ind w:left="0" w:firstLine="0"/>
              <w:jc w:val="center"/>
              <w:rPr>
                <w:color w:val="000000" w:themeColor="text1"/>
                <w:lang w:eastAsia="en-US"/>
                <w14:textFill>
                  <w14:solidFill>
                    <w14:schemeClr w14:val="tx1"/>
                  </w14:solidFill>
                </w14:textFill>
              </w:rPr>
            </w:pPr>
            <w:r>
              <w:rPr>
                <w:color w:val="000000" w:themeColor="text1"/>
                <w:lang w:eastAsia="en-US"/>
                <w14:textFill>
                  <w14:solidFill>
                    <w14:schemeClr w14:val="tx1"/>
                  </w14:solidFill>
                </w14:textFill>
              </w:rPr>
              <w:t>«Круглый стол» с представителями Законодательного собрания Камчатского края</w:t>
            </w:r>
          </w:p>
          <w:p w14:paraId="3F7008EA">
            <w:pPr>
              <w:pStyle w:val="38"/>
              <w:tabs>
                <w:tab w:val="left" w:pos="708"/>
              </w:tabs>
              <w:spacing w:line="240" w:lineRule="auto"/>
              <w:ind w:left="0" w:firstLine="0"/>
              <w:jc w:val="center"/>
              <w:rPr>
                <w:color w:val="000000" w:themeColor="text1"/>
                <w:lang w:eastAsia="en-US"/>
                <w14:textFill>
                  <w14:solidFill>
                    <w14:schemeClr w14:val="tx1"/>
                  </w14:solidFill>
                </w14:textFill>
              </w:rPr>
            </w:pPr>
            <w:r>
              <w:rPr>
                <w:color w:val="000000" w:themeColor="text1"/>
                <w:lang w:eastAsia="en-US"/>
                <w14:textFill>
                  <w14:solidFill>
                    <w14:schemeClr w14:val="tx1"/>
                  </w14:solidFill>
                </w14:textFill>
              </w:rPr>
              <w:t>Контрольная работа</w:t>
            </w:r>
          </w:p>
          <w:p w14:paraId="57F83388">
            <w:pPr>
              <w:pStyle w:val="38"/>
              <w:tabs>
                <w:tab w:val="left" w:pos="708"/>
              </w:tabs>
              <w:spacing w:line="240" w:lineRule="auto"/>
              <w:ind w:left="0" w:firstLine="0"/>
              <w:jc w:val="center"/>
              <w:rPr>
                <w:color w:val="000000" w:themeColor="text1"/>
                <w:lang w:eastAsia="en-US"/>
                <w14:textFill>
                  <w14:solidFill>
                    <w14:schemeClr w14:val="tx1"/>
                  </w14:solidFill>
                </w14:textFill>
              </w:rPr>
            </w:pPr>
            <w:r>
              <w:rPr>
                <w:color w:val="000000" w:themeColor="text1"/>
                <w:lang w:eastAsia="en-US"/>
                <w14:textFill>
                  <w14:solidFill>
                    <w14:schemeClr w14:val="tx1"/>
                  </w14:solidFill>
                </w14:textFill>
              </w:rPr>
              <w:t>Реферат/доклад</w:t>
            </w:r>
          </w:p>
        </w:tc>
      </w:tr>
      <w:tr w14:paraId="2453B5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7" w:hRule="atLeast"/>
        </w:trPr>
        <w:tc>
          <w:tcPr>
            <w:tcW w:w="534" w:type="dxa"/>
            <w:tcBorders>
              <w:top w:val="single" w:color="auto" w:sz="4" w:space="0"/>
              <w:left w:val="single" w:color="auto" w:sz="4" w:space="0"/>
              <w:bottom w:val="single" w:color="auto" w:sz="4" w:space="0"/>
              <w:right w:val="single" w:color="auto" w:sz="4" w:space="0"/>
            </w:tcBorders>
            <w:vAlign w:val="center"/>
          </w:tcPr>
          <w:p w14:paraId="71970A7E">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8</w:t>
            </w:r>
          </w:p>
        </w:tc>
        <w:tc>
          <w:tcPr>
            <w:tcW w:w="2837" w:type="dxa"/>
            <w:tcBorders>
              <w:top w:val="single" w:color="auto" w:sz="4" w:space="0"/>
              <w:left w:val="single" w:color="auto" w:sz="4" w:space="0"/>
              <w:bottom w:val="single" w:color="auto" w:sz="4" w:space="0"/>
              <w:right w:val="single" w:color="auto" w:sz="4" w:space="0"/>
            </w:tcBorders>
          </w:tcPr>
          <w:p w14:paraId="1E112D5F">
            <w:pPr>
              <w:autoSpaceDE w:val="0"/>
              <w:autoSpaceDN w:val="0"/>
              <w:adjustRightInd w:val="0"/>
              <w:spacing w:after="0" w:line="240" w:lineRule="auto"/>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Тема 8.</w:t>
            </w:r>
          </w:p>
          <w:p w14:paraId="5E736018">
            <w:pPr>
              <w:autoSpaceDE w:val="0"/>
              <w:autoSpaceDN w:val="0"/>
              <w:adjustRightInd w:val="0"/>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Юридическая ответственность за коррупционные</w:t>
            </w:r>
          </w:p>
          <w:p w14:paraId="4EC051A0">
            <w:pPr>
              <w:pStyle w:val="38"/>
              <w:tabs>
                <w:tab w:val="left" w:pos="708"/>
              </w:tabs>
              <w:spacing w:line="240" w:lineRule="auto"/>
              <w:ind w:left="0" w:firstLine="0"/>
              <w:jc w:val="left"/>
              <w:rPr>
                <w:color w:val="000000" w:themeColor="text1"/>
                <w:lang w:eastAsia="en-US"/>
                <w14:textFill>
                  <w14:solidFill>
                    <w14:schemeClr w14:val="tx1"/>
                  </w14:solidFill>
                </w14:textFill>
              </w:rPr>
            </w:pPr>
            <w:r>
              <w:rPr>
                <w:color w:val="000000" w:themeColor="text1"/>
                <w14:textFill>
                  <w14:solidFill>
                    <w14:schemeClr w14:val="tx1"/>
                  </w14:solidFill>
                </w14:textFill>
              </w:rPr>
              <w:t xml:space="preserve">правонарушения и преступления </w:t>
            </w:r>
          </w:p>
        </w:tc>
        <w:tc>
          <w:tcPr>
            <w:tcW w:w="850" w:type="dxa"/>
            <w:tcBorders>
              <w:top w:val="single" w:color="auto" w:sz="4" w:space="0"/>
              <w:left w:val="single" w:color="auto" w:sz="4" w:space="0"/>
              <w:bottom w:val="single" w:color="auto" w:sz="4" w:space="0"/>
              <w:right w:val="single" w:color="auto" w:sz="4" w:space="0"/>
            </w:tcBorders>
            <w:vAlign w:val="center"/>
          </w:tcPr>
          <w:p w14:paraId="248726D3">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20</w:t>
            </w:r>
          </w:p>
        </w:tc>
        <w:tc>
          <w:tcPr>
            <w:tcW w:w="709" w:type="dxa"/>
            <w:tcBorders>
              <w:top w:val="single" w:color="auto" w:sz="4" w:space="0"/>
              <w:left w:val="single" w:color="auto" w:sz="4" w:space="0"/>
              <w:bottom w:val="single" w:color="auto" w:sz="4" w:space="0"/>
              <w:right w:val="single" w:color="auto" w:sz="4" w:space="0"/>
            </w:tcBorders>
            <w:vAlign w:val="center"/>
          </w:tcPr>
          <w:p w14:paraId="1817FE29">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p>
        </w:tc>
        <w:tc>
          <w:tcPr>
            <w:tcW w:w="629" w:type="dxa"/>
            <w:tcBorders>
              <w:top w:val="single" w:color="auto" w:sz="4" w:space="0"/>
              <w:left w:val="single" w:color="auto" w:sz="4" w:space="0"/>
              <w:bottom w:val="single" w:color="auto" w:sz="4" w:space="0"/>
              <w:right w:val="single" w:color="auto" w:sz="4" w:space="0"/>
            </w:tcBorders>
            <w:vAlign w:val="center"/>
          </w:tcPr>
          <w:p w14:paraId="55E75BAB">
            <w:pPr>
              <w:pStyle w:val="38"/>
              <w:tabs>
                <w:tab w:val="left" w:pos="708"/>
              </w:tabs>
              <w:spacing w:line="240" w:lineRule="auto"/>
              <w:ind w:left="0" w:firstLine="0"/>
              <w:jc w:val="center"/>
              <w:rPr>
                <w:color w:val="000000" w:themeColor="text1"/>
                <w:lang w:eastAsia="en-US"/>
                <w14:textFill>
                  <w14:solidFill>
                    <w14:schemeClr w14:val="tx1"/>
                  </w14:solidFill>
                </w14:textFill>
              </w:rPr>
            </w:pPr>
          </w:p>
          <w:p w14:paraId="7E11F4FE">
            <w:pPr>
              <w:spacing w:after="0" w:line="240" w:lineRule="auto"/>
              <w:jc w:val="center"/>
              <w:rPr>
                <w:rFonts w:ascii="Times New Roman" w:hAnsi="Times New Roman" w:cs="Times New Roman"/>
                <w:color w:val="000000" w:themeColor="text1"/>
                <w:sz w:val="24"/>
                <w:szCs w:val="24"/>
                <w:lang w:eastAsia="en-US"/>
                <w14:textFill>
                  <w14:solidFill>
                    <w14:schemeClr w14:val="tx1"/>
                  </w14:solidFill>
                </w14:textFill>
              </w:rPr>
            </w:pPr>
          </w:p>
          <w:p w14:paraId="4ECCB205">
            <w:pPr>
              <w:spacing w:after="0" w:line="240" w:lineRule="auto"/>
              <w:jc w:val="center"/>
              <w:rPr>
                <w:rFonts w:ascii="Times New Roman" w:hAnsi="Times New Roman" w:cs="Times New Roman"/>
                <w:color w:val="000000" w:themeColor="text1"/>
                <w:sz w:val="24"/>
                <w:szCs w:val="24"/>
                <w:lang w:eastAsia="en-US"/>
                <w14:textFill>
                  <w14:solidFill>
                    <w14:schemeClr w14:val="tx1"/>
                  </w14:solidFill>
                </w14:textFill>
              </w:rPr>
            </w:pPr>
          </w:p>
        </w:tc>
        <w:tc>
          <w:tcPr>
            <w:tcW w:w="786" w:type="dxa"/>
            <w:tcBorders>
              <w:top w:val="single" w:color="auto" w:sz="4" w:space="0"/>
              <w:left w:val="single" w:color="auto" w:sz="4" w:space="0"/>
              <w:bottom w:val="single" w:color="auto" w:sz="4" w:space="0"/>
              <w:right w:val="single" w:color="auto" w:sz="4" w:space="0"/>
            </w:tcBorders>
            <w:vAlign w:val="center"/>
          </w:tcPr>
          <w:p w14:paraId="5A1C07CD">
            <w:pPr>
              <w:spacing w:after="0" w:line="240" w:lineRule="auto"/>
              <w:jc w:val="center"/>
              <w:rPr>
                <w:rFonts w:ascii="Times New Roman" w:hAnsi="Times New Roman" w:cs="Times New Roman"/>
                <w:color w:val="000000" w:themeColor="text1"/>
                <w:sz w:val="24"/>
                <w:szCs w:val="24"/>
                <w:lang w:eastAsia="en-US"/>
                <w14:textFill>
                  <w14:solidFill>
                    <w14:schemeClr w14:val="tx1"/>
                  </w14:solidFill>
                </w14:textFill>
              </w:rPr>
            </w:pPr>
            <w:r>
              <w:rPr>
                <w:rFonts w:ascii="Times New Roman" w:hAnsi="Times New Roman" w:cs="Times New Roman"/>
                <w:color w:val="000000" w:themeColor="text1"/>
                <w:sz w:val="24"/>
                <w:szCs w:val="24"/>
                <w:lang w:eastAsia="en-US"/>
                <w14:textFill>
                  <w14:solidFill>
                    <w14:schemeClr w14:val="tx1"/>
                  </w14:solidFill>
                </w14:textFill>
              </w:rPr>
              <w:t>20</w:t>
            </w:r>
          </w:p>
        </w:tc>
        <w:tc>
          <w:tcPr>
            <w:tcW w:w="2694" w:type="dxa"/>
            <w:tcBorders>
              <w:top w:val="single" w:color="auto" w:sz="4" w:space="0"/>
              <w:left w:val="single" w:color="auto" w:sz="4" w:space="0"/>
              <w:bottom w:val="single" w:color="auto" w:sz="4" w:space="0"/>
              <w:right w:val="single" w:color="auto" w:sz="4" w:space="0"/>
            </w:tcBorders>
          </w:tcPr>
          <w:p w14:paraId="023DC14D">
            <w:pPr>
              <w:pStyle w:val="38"/>
              <w:tabs>
                <w:tab w:val="left" w:pos="708"/>
              </w:tabs>
              <w:spacing w:line="240" w:lineRule="auto"/>
              <w:ind w:left="0" w:firstLine="0"/>
              <w:jc w:val="center"/>
              <w:rPr>
                <w:color w:val="000000" w:themeColor="text1"/>
                <w:lang w:eastAsia="en-US"/>
                <w14:textFill>
                  <w14:solidFill>
                    <w14:schemeClr w14:val="tx1"/>
                  </w14:solidFill>
                </w14:textFill>
              </w:rPr>
            </w:pPr>
            <w:r>
              <w:rPr>
                <w:color w:val="000000" w:themeColor="text1"/>
                <w:lang w:eastAsia="en-US"/>
                <w14:textFill>
                  <w14:solidFill>
                    <w14:schemeClr w14:val="tx1"/>
                  </w14:solidFill>
                </w14:textFill>
              </w:rPr>
              <w:t>Теоретический опрос</w:t>
            </w:r>
          </w:p>
          <w:p w14:paraId="25CFFF22">
            <w:pPr>
              <w:pStyle w:val="38"/>
              <w:tabs>
                <w:tab w:val="left" w:pos="708"/>
              </w:tabs>
              <w:spacing w:line="240" w:lineRule="auto"/>
              <w:ind w:left="0" w:firstLine="0"/>
              <w:jc w:val="center"/>
              <w:rPr>
                <w:color w:val="000000" w:themeColor="text1"/>
                <w:lang w:eastAsia="en-US"/>
                <w14:textFill>
                  <w14:solidFill>
                    <w14:schemeClr w14:val="tx1"/>
                  </w14:solidFill>
                </w14:textFill>
              </w:rPr>
            </w:pPr>
            <w:r>
              <w:rPr>
                <w:color w:val="000000" w:themeColor="text1"/>
                <w:lang w:eastAsia="en-US"/>
                <w14:textFill>
                  <w14:solidFill>
                    <w14:schemeClr w14:val="tx1"/>
                  </w14:solidFill>
                </w14:textFill>
              </w:rPr>
              <w:t>Дискуссия</w:t>
            </w:r>
          </w:p>
          <w:p w14:paraId="46FC2C6C">
            <w:pPr>
              <w:pStyle w:val="38"/>
              <w:tabs>
                <w:tab w:val="left" w:pos="708"/>
              </w:tabs>
              <w:spacing w:line="240" w:lineRule="auto"/>
              <w:ind w:left="0" w:firstLine="0"/>
              <w:jc w:val="center"/>
              <w:rPr>
                <w:color w:val="000000" w:themeColor="text1"/>
                <w:lang w:eastAsia="en-US"/>
                <w14:textFill>
                  <w14:solidFill>
                    <w14:schemeClr w14:val="tx1"/>
                  </w14:solidFill>
                </w14:textFill>
              </w:rPr>
            </w:pPr>
            <w:r>
              <w:rPr>
                <w:color w:val="000000" w:themeColor="text1"/>
                <w:lang w:eastAsia="en-US"/>
                <w14:textFill>
                  <w14:solidFill>
                    <w14:schemeClr w14:val="tx1"/>
                  </w14:solidFill>
                </w14:textFill>
              </w:rPr>
              <w:t>Реферат/ доклад</w:t>
            </w:r>
          </w:p>
          <w:p w14:paraId="10D27676">
            <w:pPr>
              <w:pStyle w:val="38"/>
              <w:tabs>
                <w:tab w:val="left" w:pos="708"/>
              </w:tabs>
              <w:spacing w:line="240" w:lineRule="auto"/>
              <w:ind w:left="0" w:firstLine="0"/>
              <w:jc w:val="center"/>
              <w:rPr>
                <w:color w:val="000000" w:themeColor="text1"/>
                <w:lang w:eastAsia="en-US"/>
                <w14:textFill>
                  <w14:solidFill>
                    <w14:schemeClr w14:val="tx1"/>
                  </w14:solidFill>
                </w14:textFill>
              </w:rPr>
            </w:pPr>
            <w:r>
              <w:rPr>
                <w:color w:val="000000" w:themeColor="text1"/>
                <w:lang w:eastAsia="en-US"/>
                <w14:textFill>
                  <w14:solidFill>
                    <w14:schemeClr w14:val="tx1"/>
                  </w14:solidFill>
                </w14:textFill>
              </w:rPr>
              <w:t>Контрольная работа</w:t>
            </w:r>
          </w:p>
          <w:p w14:paraId="169B5DF6">
            <w:pPr>
              <w:pStyle w:val="38"/>
              <w:tabs>
                <w:tab w:val="left" w:pos="708"/>
              </w:tabs>
              <w:spacing w:line="240" w:lineRule="auto"/>
              <w:ind w:left="0" w:firstLine="0"/>
              <w:jc w:val="center"/>
              <w:rPr>
                <w:color w:val="000000" w:themeColor="text1"/>
                <w:lang w:eastAsia="en-US"/>
                <w14:textFill>
                  <w14:solidFill>
                    <w14:schemeClr w14:val="tx1"/>
                  </w14:solidFill>
                </w14:textFill>
              </w:rPr>
            </w:pPr>
            <w:r>
              <w:rPr>
                <w:color w:val="000000" w:themeColor="text1"/>
                <w:lang w:eastAsia="en-US"/>
                <w14:textFill>
                  <w14:solidFill>
                    <w14:schemeClr w14:val="tx1"/>
                  </w14:solidFill>
                </w14:textFill>
              </w:rPr>
              <w:t>Тест</w:t>
            </w:r>
          </w:p>
        </w:tc>
      </w:tr>
      <w:tr w14:paraId="139D23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single" w:color="auto" w:sz="4" w:space="0"/>
              <w:left w:val="single" w:color="auto" w:sz="4" w:space="0"/>
              <w:bottom w:val="single" w:color="auto" w:sz="4" w:space="0"/>
              <w:right w:val="single" w:color="auto" w:sz="4" w:space="0"/>
            </w:tcBorders>
            <w:vAlign w:val="center"/>
          </w:tcPr>
          <w:p w14:paraId="57128530">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9</w:t>
            </w:r>
          </w:p>
        </w:tc>
        <w:tc>
          <w:tcPr>
            <w:tcW w:w="2837" w:type="dxa"/>
            <w:tcBorders>
              <w:top w:val="single" w:color="auto" w:sz="4" w:space="0"/>
              <w:left w:val="single" w:color="auto" w:sz="4" w:space="0"/>
              <w:bottom w:val="single" w:color="auto" w:sz="4" w:space="0"/>
              <w:right w:val="single" w:color="auto" w:sz="4" w:space="0"/>
            </w:tcBorders>
          </w:tcPr>
          <w:p w14:paraId="330AE8B8">
            <w:pPr>
              <w:widowControl w:val="0"/>
              <w:spacing w:after="0" w:line="240" w:lineRule="auto"/>
              <w:rPr>
                <w:rFonts w:ascii="Times New Roman" w:hAnsi="Times New Roman" w:eastAsia="Times New Roman" w:cs="Times New Roman"/>
                <w:b/>
                <w:color w:val="000000" w:themeColor="text1"/>
                <w:sz w:val="24"/>
                <w:szCs w:val="24"/>
                <w14:textFill>
                  <w14:solidFill>
                    <w14:schemeClr w14:val="tx1"/>
                  </w14:solidFill>
                </w14:textFill>
              </w:rPr>
            </w:pPr>
            <w:r>
              <w:rPr>
                <w:rFonts w:ascii="Times New Roman" w:hAnsi="Times New Roman" w:cs="Times New Roman"/>
                <w:bCs/>
                <w:color w:val="000000" w:themeColor="text1"/>
                <w:sz w:val="24"/>
                <w:szCs w:val="24"/>
                <w:lang w:eastAsia="en-US"/>
                <w14:textFill>
                  <w14:solidFill>
                    <w14:schemeClr w14:val="tx1"/>
                  </w14:solidFill>
                </w14:textFill>
              </w:rPr>
              <w:t>Форма итогового контроля</w:t>
            </w:r>
          </w:p>
        </w:tc>
        <w:tc>
          <w:tcPr>
            <w:tcW w:w="850" w:type="dxa"/>
            <w:tcBorders>
              <w:top w:val="single" w:color="auto" w:sz="4" w:space="0"/>
              <w:left w:val="single" w:color="auto" w:sz="4" w:space="0"/>
              <w:bottom w:val="single" w:color="auto" w:sz="4" w:space="0"/>
              <w:right w:val="single" w:color="auto" w:sz="4" w:space="0"/>
            </w:tcBorders>
            <w:vAlign w:val="center"/>
          </w:tcPr>
          <w:p w14:paraId="5E0276A4">
            <w:pPr>
              <w:spacing w:after="0" w:line="240" w:lineRule="auto"/>
              <w:rPr>
                <w:rFonts w:ascii="Times New Roman" w:hAnsi="Times New Roman" w:cs="Times New Roman"/>
                <w:color w:val="000000" w:themeColor="text1"/>
                <w:sz w:val="24"/>
                <w:szCs w:val="24"/>
                <w14:textFill>
                  <w14:solidFill>
                    <w14:schemeClr w14:val="tx1"/>
                  </w14:solidFill>
                </w14:textFill>
              </w:rPr>
            </w:pPr>
          </w:p>
        </w:tc>
        <w:tc>
          <w:tcPr>
            <w:tcW w:w="709" w:type="dxa"/>
            <w:tcBorders>
              <w:top w:val="single" w:color="auto" w:sz="4" w:space="0"/>
              <w:left w:val="single" w:color="auto" w:sz="4" w:space="0"/>
              <w:bottom w:val="single" w:color="auto" w:sz="4" w:space="0"/>
              <w:right w:val="single" w:color="auto" w:sz="4" w:space="0"/>
            </w:tcBorders>
            <w:vAlign w:val="center"/>
          </w:tcPr>
          <w:p w14:paraId="2C6C4001">
            <w:pPr>
              <w:spacing w:after="0" w:line="240" w:lineRule="auto"/>
              <w:rPr>
                <w:rFonts w:ascii="Times New Roman" w:hAnsi="Times New Roman" w:cs="Times New Roman"/>
                <w:color w:val="000000" w:themeColor="text1"/>
                <w:sz w:val="24"/>
                <w:szCs w:val="24"/>
                <w14:textFill>
                  <w14:solidFill>
                    <w14:schemeClr w14:val="tx1"/>
                  </w14:solidFill>
                </w14:textFill>
              </w:rPr>
            </w:pPr>
          </w:p>
        </w:tc>
        <w:tc>
          <w:tcPr>
            <w:tcW w:w="629" w:type="dxa"/>
            <w:tcBorders>
              <w:top w:val="single" w:color="auto" w:sz="4" w:space="0"/>
              <w:left w:val="single" w:color="auto" w:sz="4" w:space="0"/>
              <w:bottom w:val="single" w:color="auto" w:sz="4" w:space="0"/>
              <w:right w:val="single" w:color="auto" w:sz="4" w:space="0"/>
            </w:tcBorders>
            <w:vAlign w:val="center"/>
          </w:tcPr>
          <w:p w14:paraId="4FC1B436">
            <w:pPr>
              <w:spacing w:after="0" w:line="240" w:lineRule="auto"/>
              <w:rPr>
                <w:rFonts w:ascii="Times New Roman" w:hAnsi="Times New Roman" w:cs="Times New Roman"/>
                <w:color w:val="000000" w:themeColor="text1"/>
                <w:sz w:val="24"/>
                <w:szCs w:val="24"/>
                <w14:textFill>
                  <w14:solidFill>
                    <w14:schemeClr w14:val="tx1"/>
                  </w14:solidFill>
                </w14:textFill>
              </w:rPr>
            </w:pPr>
          </w:p>
        </w:tc>
        <w:tc>
          <w:tcPr>
            <w:tcW w:w="786" w:type="dxa"/>
            <w:tcBorders>
              <w:top w:val="single" w:color="auto" w:sz="4" w:space="0"/>
              <w:left w:val="single" w:color="auto" w:sz="4" w:space="0"/>
              <w:bottom w:val="single" w:color="auto" w:sz="4" w:space="0"/>
              <w:right w:val="single" w:color="auto" w:sz="4" w:space="0"/>
            </w:tcBorders>
            <w:vAlign w:val="center"/>
          </w:tcPr>
          <w:p w14:paraId="317D6934">
            <w:pPr>
              <w:spacing w:after="0" w:line="240" w:lineRule="auto"/>
              <w:rPr>
                <w:rFonts w:ascii="Times New Roman" w:hAnsi="Times New Roman" w:cs="Times New Roman"/>
                <w:color w:val="000000" w:themeColor="text1"/>
                <w:sz w:val="24"/>
                <w:szCs w:val="24"/>
                <w14:textFill>
                  <w14:solidFill>
                    <w14:schemeClr w14:val="tx1"/>
                  </w14:solidFill>
                </w14:textFill>
              </w:rPr>
            </w:pPr>
          </w:p>
        </w:tc>
        <w:tc>
          <w:tcPr>
            <w:tcW w:w="2694" w:type="dxa"/>
            <w:tcBorders>
              <w:top w:val="single" w:color="auto" w:sz="4" w:space="0"/>
              <w:left w:val="single" w:color="auto" w:sz="4" w:space="0"/>
              <w:bottom w:val="single" w:color="auto" w:sz="4" w:space="0"/>
              <w:right w:val="single" w:color="auto" w:sz="4" w:space="0"/>
            </w:tcBorders>
          </w:tcPr>
          <w:p w14:paraId="38232BB0">
            <w:pPr>
              <w:pStyle w:val="38"/>
              <w:tabs>
                <w:tab w:val="left" w:pos="708"/>
              </w:tabs>
              <w:spacing w:line="240" w:lineRule="auto"/>
              <w:ind w:left="0" w:firstLine="0"/>
              <w:jc w:val="center"/>
              <w:rPr>
                <w:b/>
                <w:color w:val="000000" w:themeColor="text1"/>
                <w:lang w:eastAsia="en-US"/>
                <w14:textFill>
                  <w14:solidFill>
                    <w14:schemeClr w14:val="tx1"/>
                  </w14:solidFill>
                </w14:textFill>
              </w:rPr>
            </w:pPr>
            <w:r>
              <w:rPr>
                <w:b/>
                <w:color w:val="000000" w:themeColor="text1"/>
                <w:lang w:eastAsia="en-US"/>
                <w14:textFill>
                  <w14:solidFill>
                    <w14:schemeClr w14:val="tx1"/>
                  </w14:solidFill>
                </w14:textFill>
              </w:rPr>
              <w:t>зачет</w:t>
            </w:r>
          </w:p>
        </w:tc>
      </w:tr>
      <w:tr w14:paraId="283E83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single" w:color="auto" w:sz="4" w:space="0"/>
              <w:left w:val="single" w:color="auto" w:sz="4" w:space="0"/>
              <w:bottom w:val="single" w:color="auto" w:sz="4" w:space="0"/>
              <w:right w:val="single" w:color="auto" w:sz="4" w:space="0"/>
            </w:tcBorders>
            <w:vAlign w:val="center"/>
          </w:tcPr>
          <w:p w14:paraId="7F9F9669">
            <w:pPr>
              <w:widowControl w:val="0"/>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10</w:t>
            </w:r>
          </w:p>
        </w:tc>
        <w:tc>
          <w:tcPr>
            <w:tcW w:w="2837" w:type="dxa"/>
            <w:tcBorders>
              <w:top w:val="single" w:color="auto" w:sz="4" w:space="0"/>
              <w:left w:val="single" w:color="auto" w:sz="4" w:space="0"/>
              <w:bottom w:val="single" w:color="auto" w:sz="4" w:space="0"/>
              <w:right w:val="single" w:color="auto" w:sz="4" w:space="0"/>
            </w:tcBorders>
          </w:tcPr>
          <w:p w14:paraId="461F8EF2">
            <w:pPr>
              <w:widowControl w:val="0"/>
              <w:spacing w:after="0" w:line="240" w:lineRule="auto"/>
              <w:rPr>
                <w:rFonts w:ascii="Times New Roman" w:hAnsi="Times New Roman" w:eastAsia="Times New Roman" w:cs="Times New Roman"/>
                <w:b/>
                <w:color w:val="000000" w:themeColor="text1"/>
                <w:sz w:val="24"/>
                <w:szCs w:val="24"/>
                <w14:textFill>
                  <w14:solidFill>
                    <w14:schemeClr w14:val="tx1"/>
                  </w14:solidFill>
                </w14:textFill>
              </w:rPr>
            </w:pPr>
            <w:r>
              <w:rPr>
                <w:rFonts w:ascii="Times New Roman" w:hAnsi="Times New Roman" w:eastAsia="Times New Roman" w:cs="Times New Roman"/>
                <w:b/>
                <w:color w:val="000000" w:themeColor="text1"/>
                <w:sz w:val="24"/>
                <w:szCs w:val="24"/>
                <w14:textFill>
                  <w14:solidFill>
                    <w14:schemeClr w14:val="tx1"/>
                  </w14:solidFill>
                </w14:textFill>
              </w:rPr>
              <w:t>Всего на дисциплину «Основы противодействия коррупции»</w:t>
            </w:r>
          </w:p>
        </w:tc>
        <w:tc>
          <w:tcPr>
            <w:tcW w:w="850" w:type="dxa"/>
            <w:tcBorders>
              <w:top w:val="single" w:color="auto" w:sz="4" w:space="0"/>
              <w:left w:val="single" w:color="auto" w:sz="4" w:space="0"/>
              <w:bottom w:val="single" w:color="auto" w:sz="4" w:space="0"/>
              <w:right w:val="single" w:color="auto" w:sz="4" w:space="0"/>
            </w:tcBorders>
            <w:vAlign w:val="center"/>
          </w:tcPr>
          <w:p w14:paraId="6F38B3C6">
            <w:pPr>
              <w:widowControl w:val="0"/>
              <w:spacing w:after="0" w:line="240" w:lineRule="auto"/>
              <w:jc w:val="center"/>
              <w:rPr>
                <w:rFonts w:ascii="Times New Roman" w:hAnsi="Times New Roman" w:eastAsia="Times New Roman" w:cs="Times New Roman"/>
                <w:b/>
                <w:color w:val="000000" w:themeColor="text1"/>
                <w:sz w:val="24"/>
                <w:szCs w:val="24"/>
                <w14:textFill>
                  <w14:solidFill>
                    <w14:schemeClr w14:val="tx1"/>
                  </w14:solidFill>
                </w14:textFill>
              </w:rPr>
            </w:pPr>
            <w:r>
              <w:rPr>
                <w:rFonts w:ascii="Times New Roman" w:hAnsi="Times New Roman" w:eastAsia="Times New Roman" w:cs="Times New Roman"/>
                <w:b/>
                <w:color w:val="000000" w:themeColor="text1"/>
                <w:sz w:val="24"/>
                <w:szCs w:val="24"/>
                <w14:textFill>
                  <w14:solidFill>
                    <w14:schemeClr w14:val="tx1"/>
                  </w14:solidFill>
                </w14:textFill>
              </w:rPr>
              <w:t>3/108</w:t>
            </w:r>
          </w:p>
        </w:tc>
        <w:tc>
          <w:tcPr>
            <w:tcW w:w="709" w:type="dxa"/>
            <w:tcBorders>
              <w:top w:val="single" w:color="auto" w:sz="4" w:space="0"/>
              <w:left w:val="single" w:color="auto" w:sz="4" w:space="0"/>
              <w:bottom w:val="single" w:color="auto" w:sz="4" w:space="0"/>
              <w:right w:val="single" w:color="auto" w:sz="4" w:space="0"/>
            </w:tcBorders>
            <w:vAlign w:val="center"/>
          </w:tcPr>
          <w:p w14:paraId="10E03358">
            <w:pPr>
              <w:widowControl w:val="0"/>
              <w:spacing w:after="0" w:line="240" w:lineRule="auto"/>
              <w:ind w:right="-108"/>
              <w:jc w:val="center"/>
              <w:rPr>
                <w:rFonts w:ascii="Times New Roman" w:hAnsi="Times New Roman" w:eastAsia="Times New Roman" w:cs="Times New Roman"/>
                <w:b/>
                <w:color w:val="000000" w:themeColor="text1"/>
                <w:sz w:val="24"/>
                <w:szCs w:val="24"/>
                <w14:textFill>
                  <w14:solidFill>
                    <w14:schemeClr w14:val="tx1"/>
                  </w14:solidFill>
                </w14:textFill>
              </w:rPr>
            </w:pPr>
            <w:r>
              <w:rPr>
                <w:rFonts w:ascii="Times New Roman" w:hAnsi="Times New Roman" w:eastAsia="Times New Roman" w:cs="Times New Roman"/>
                <w:b/>
                <w:color w:val="000000" w:themeColor="text1"/>
                <w:sz w:val="24"/>
                <w:szCs w:val="24"/>
                <w14:textFill>
                  <w14:solidFill>
                    <w14:schemeClr w14:val="tx1"/>
                  </w14:solidFill>
                </w14:textFill>
              </w:rPr>
              <w:t>2</w:t>
            </w:r>
          </w:p>
        </w:tc>
        <w:tc>
          <w:tcPr>
            <w:tcW w:w="629" w:type="dxa"/>
            <w:tcBorders>
              <w:top w:val="single" w:color="auto" w:sz="4" w:space="0"/>
              <w:left w:val="single" w:color="auto" w:sz="4" w:space="0"/>
              <w:bottom w:val="single" w:color="auto" w:sz="4" w:space="0"/>
              <w:right w:val="single" w:color="auto" w:sz="4" w:space="0"/>
            </w:tcBorders>
            <w:vAlign w:val="center"/>
          </w:tcPr>
          <w:p w14:paraId="30CEAAB8">
            <w:pPr>
              <w:widowControl w:val="0"/>
              <w:spacing w:after="0" w:line="240" w:lineRule="auto"/>
              <w:ind w:right="-108"/>
              <w:jc w:val="center"/>
              <w:rPr>
                <w:rFonts w:ascii="Times New Roman" w:hAnsi="Times New Roman" w:eastAsia="Times New Roman" w:cs="Times New Roman"/>
                <w:b/>
                <w:color w:val="000000" w:themeColor="text1"/>
                <w:sz w:val="24"/>
                <w:szCs w:val="24"/>
                <w14:textFill>
                  <w14:solidFill>
                    <w14:schemeClr w14:val="tx1"/>
                  </w14:solidFill>
                </w14:textFill>
              </w:rPr>
            </w:pPr>
            <w:r>
              <w:rPr>
                <w:rFonts w:ascii="Times New Roman" w:hAnsi="Times New Roman" w:eastAsia="Times New Roman" w:cs="Times New Roman"/>
                <w:b/>
                <w:color w:val="000000" w:themeColor="text1"/>
                <w:sz w:val="24"/>
                <w:szCs w:val="24"/>
                <w14:textFill>
                  <w14:solidFill>
                    <w14:schemeClr w14:val="tx1"/>
                  </w14:solidFill>
                </w14:textFill>
              </w:rPr>
              <w:t>2</w:t>
            </w:r>
          </w:p>
        </w:tc>
        <w:tc>
          <w:tcPr>
            <w:tcW w:w="786" w:type="dxa"/>
            <w:tcBorders>
              <w:top w:val="single" w:color="auto" w:sz="4" w:space="0"/>
              <w:left w:val="single" w:color="auto" w:sz="4" w:space="0"/>
              <w:bottom w:val="single" w:color="auto" w:sz="4" w:space="0"/>
              <w:right w:val="single" w:color="auto" w:sz="4" w:space="0"/>
            </w:tcBorders>
            <w:vAlign w:val="center"/>
          </w:tcPr>
          <w:p w14:paraId="04F86A50">
            <w:pPr>
              <w:widowControl w:val="0"/>
              <w:tabs>
                <w:tab w:val="left" w:pos="885"/>
              </w:tabs>
              <w:spacing w:after="0" w:line="240" w:lineRule="auto"/>
              <w:ind w:right="-108"/>
              <w:jc w:val="center"/>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104</w:t>
            </w:r>
          </w:p>
        </w:tc>
        <w:tc>
          <w:tcPr>
            <w:tcW w:w="2694" w:type="dxa"/>
            <w:tcBorders>
              <w:top w:val="single" w:color="auto" w:sz="4" w:space="0"/>
              <w:left w:val="single" w:color="auto" w:sz="4" w:space="0"/>
              <w:bottom w:val="single" w:color="auto" w:sz="4" w:space="0"/>
              <w:right w:val="single" w:color="auto" w:sz="4" w:space="0"/>
            </w:tcBorders>
          </w:tcPr>
          <w:p w14:paraId="6260740B">
            <w:pPr>
              <w:pStyle w:val="38"/>
              <w:tabs>
                <w:tab w:val="left" w:pos="708"/>
              </w:tabs>
              <w:spacing w:line="240" w:lineRule="auto"/>
              <w:ind w:left="0" w:firstLine="0"/>
              <w:jc w:val="center"/>
              <w:rPr>
                <w:b/>
                <w:color w:val="000000" w:themeColor="text1"/>
                <w:lang w:eastAsia="en-US"/>
                <w14:textFill>
                  <w14:solidFill>
                    <w14:schemeClr w14:val="tx1"/>
                  </w14:solidFill>
                </w14:textFill>
              </w:rPr>
            </w:pPr>
          </w:p>
        </w:tc>
      </w:tr>
    </w:tbl>
    <w:p w14:paraId="38AA2003">
      <w:pPr>
        <w:spacing w:after="0" w:line="240" w:lineRule="auto"/>
        <w:jc w:val="center"/>
        <w:rPr>
          <w:rFonts w:ascii="Times New Roman" w:hAnsi="Times New Roman" w:eastAsia="Times New Roman" w:cs="Times New Roman"/>
          <w:b/>
          <w:color w:val="000000" w:themeColor="text1"/>
          <w:sz w:val="24"/>
          <w:szCs w:val="24"/>
          <w14:textFill>
            <w14:solidFill>
              <w14:schemeClr w14:val="tx1"/>
            </w14:solidFill>
          </w14:textFill>
        </w:rPr>
      </w:pPr>
    </w:p>
    <w:p w14:paraId="1CB18C25">
      <w:pPr>
        <w:spacing w:after="0" w:line="240" w:lineRule="auto"/>
        <w:jc w:val="center"/>
        <w:rPr>
          <w:rFonts w:ascii="Times New Roman" w:hAnsi="Times New Roman" w:eastAsia="Times New Roman" w:cs="Times New Roman"/>
          <w:b/>
          <w:color w:val="000000" w:themeColor="text1"/>
          <w:sz w:val="24"/>
          <w:szCs w:val="24"/>
          <w14:textFill>
            <w14:solidFill>
              <w14:schemeClr w14:val="tx1"/>
            </w14:solidFill>
          </w14:textFill>
        </w:rPr>
      </w:pPr>
    </w:p>
    <w:p w14:paraId="4A4C237C">
      <w:pPr>
        <w:spacing w:after="0" w:line="240" w:lineRule="auto"/>
        <w:jc w:val="center"/>
        <w:rPr>
          <w:rFonts w:ascii="Times New Roman" w:hAnsi="Times New Roman" w:eastAsia="Times New Roman" w:cs="Times New Roman"/>
          <w:b/>
          <w:caps/>
          <w:color w:val="000000" w:themeColor="text1"/>
          <w:sz w:val="24"/>
          <w:szCs w:val="24"/>
          <w14:textFill>
            <w14:solidFill>
              <w14:schemeClr w14:val="tx1"/>
            </w14:solidFill>
          </w14:textFill>
        </w:rPr>
      </w:pPr>
      <w:r>
        <w:rPr>
          <w:rFonts w:ascii="Times New Roman" w:hAnsi="Times New Roman" w:eastAsia="Times New Roman" w:cs="Times New Roman"/>
          <w:b/>
          <w:color w:val="000000" w:themeColor="text1"/>
          <w:sz w:val="24"/>
          <w:szCs w:val="24"/>
          <w14:textFill>
            <w14:solidFill>
              <w14:schemeClr w14:val="tx1"/>
            </w14:solidFill>
          </w14:textFill>
        </w:rPr>
        <w:t xml:space="preserve">3. </w:t>
      </w:r>
      <w:r>
        <w:rPr>
          <w:rFonts w:ascii="Times New Roman" w:hAnsi="Times New Roman" w:eastAsia="Times New Roman" w:cs="Times New Roman"/>
          <w:b/>
          <w:caps/>
          <w:color w:val="000000" w:themeColor="text1"/>
          <w:sz w:val="24"/>
          <w:szCs w:val="24"/>
          <w14:textFill>
            <w14:solidFill>
              <w14:schemeClr w14:val="tx1"/>
            </w14:solidFill>
          </w14:textFill>
        </w:rPr>
        <w:t>СТРУКТУРА И содержание теоретической части ДИСЦИПЛИНЫ</w:t>
      </w:r>
    </w:p>
    <w:p w14:paraId="7039A13E">
      <w:pPr>
        <w:spacing w:after="0" w:line="240" w:lineRule="auto"/>
        <w:jc w:val="both"/>
        <w:rPr>
          <w:rFonts w:ascii="Times New Roman" w:hAnsi="Times New Roman" w:eastAsia="Times New Roman" w:cs="Times New Roman"/>
          <w:b/>
          <w:color w:val="000000" w:themeColor="text1"/>
          <w:sz w:val="24"/>
          <w:szCs w:val="24"/>
          <w14:textFill>
            <w14:solidFill>
              <w14:schemeClr w14:val="tx1"/>
            </w14:solidFill>
          </w14:textFill>
        </w:rPr>
      </w:pPr>
    </w:p>
    <w:p w14:paraId="12D0E841">
      <w:pPr>
        <w:autoSpaceDE w:val="0"/>
        <w:autoSpaceDN w:val="0"/>
        <w:adjustRightInd w:val="0"/>
        <w:spacing w:after="0" w:line="240" w:lineRule="auto"/>
        <w:jc w:val="center"/>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 xml:space="preserve">Тема 1. Коррупция как социально-правовое явление </w:t>
      </w:r>
    </w:p>
    <w:p w14:paraId="060D4DC6">
      <w:pPr>
        <w:autoSpaceDE w:val="0"/>
        <w:autoSpaceDN w:val="0"/>
        <w:adjustRightInd w:val="0"/>
        <w:spacing w:after="0" w:line="24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Понятие и содержание коррупции как социально – правового явления. Основные подходы к определению термина «коррупция». </w:t>
      </w:r>
    </w:p>
    <w:p w14:paraId="72E697F4">
      <w:pPr>
        <w:autoSpaceDE w:val="0"/>
        <w:autoSpaceDN w:val="0"/>
        <w:adjustRightInd w:val="0"/>
        <w:spacing w:after="0" w:line="24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Виды и типология коррупционных правонарушений. Сферы распространения коррупции. </w:t>
      </w:r>
    </w:p>
    <w:p w14:paraId="189BCD04">
      <w:pPr>
        <w:autoSpaceDE w:val="0"/>
        <w:autoSpaceDN w:val="0"/>
        <w:adjustRightInd w:val="0"/>
        <w:spacing w:after="0" w:line="24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Причины и условия коррупционного поведения. </w:t>
      </w:r>
    </w:p>
    <w:p w14:paraId="3DFB75AE">
      <w:pPr>
        <w:autoSpaceDE w:val="0"/>
        <w:autoSpaceDN w:val="0"/>
        <w:adjustRightInd w:val="0"/>
        <w:spacing w:after="0" w:line="24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Коррупционные проявления (бюрократия, административный ресурс, лоббирование, рейдерство и др.).</w:t>
      </w:r>
    </w:p>
    <w:p w14:paraId="4AB03630">
      <w:pPr>
        <w:autoSpaceDE w:val="0"/>
        <w:autoSpaceDN w:val="0"/>
        <w:adjustRightInd w:val="0"/>
        <w:spacing w:after="0" w:line="24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Взаимосвязь коррупционных проявлений и политического (государственного) режима.</w:t>
      </w:r>
    </w:p>
    <w:p w14:paraId="66811A66">
      <w:pPr>
        <w:autoSpaceDE w:val="0"/>
        <w:autoSpaceDN w:val="0"/>
        <w:adjustRightInd w:val="0"/>
        <w:spacing w:after="0" w:line="24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Основные цели, задачи и принципы государственной политики в сфере противодействия коррупции. Направления антикоррупционной политики.</w:t>
      </w:r>
    </w:p>
    <w:p w14:paraId="159FE741">
      <w:pPr>
        <w:autoSpaceDE w:val="0"/>
        <w:autoSpaceDN w:val="0"/>
        <w:adjustRightInd w:val="0"/>
        <w:spacing w:after="0" w:line="240" w:lineRule="auto"/>
        <w:rPr>
          <w:rFonts w:ascii="Times New Roman" w:hAnsi="Times New Roman" w:cs="Times New Roman"/>
          <w:color w:val="000000" w:themeColor="text1"/>
          <w:sz w:val="24"/>
          <w:szCs w:val="24"/>
          <w14:textFill>
            <w14:solidFill>
              <w14:schemeClr w14:val="tx1"/>
            </w14:solidFill>
          </w14:textFill>
        </w:rPr>
      </w:pPr>
    </w:p>
    <w:p w14:paraId="290DF870">
      <w:pPr>
        <w:autoSpaceDE w:val="0"/>
        <w:autoSpaceDN w:val="0"/>
        <w:adjustRightInd w:val="0"/>
        <w:spacing w:after="0" w:line="240" w:lineRule="auto"/>
        <w:jc w:val="center"/>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 xml:space="preserve">Тема 2. Законодательное обеспечение противодействия коррупции в истории России </w:t>
      </w:r>
    </w:p>
    <w:p w14:paraId="17E83C17">
      <w:pPr>
        <w:autoSpaceDE w:val="0"/>
        <w:autoSpaceDN w:val="0"/>
        <w:adjustRightInd w:val="0"/>
        <w:spacing w:after="0" w:line="240" w:lineRule="auto"/>
        <w:ind w:firstLine="709"/>
        <w:jc w:val="both"/>
        <w:rPr>
          <w:rFonts w:ascii="Times New Roman" w:hAnsi="Times New Roman" w:eastAsia="Times New Roman" w:cs="Times New Roman"/>
          <w:b/>
          <w:caps/>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Историческое развитие представлений о коррупции и борьбы с ней.  Наказания за взяточничество в Судебниках 1497г. и 1550 г. и в Соборном Уложении 1649 г.</w:t>
      </w:r>
    </w:p>
    <w:p w14:paraId="208DA9AA">
      <w:pPr>
        <w:autoSpaceDE w:val="0"/>
        <w:autoSpaceDN w:val="0"/>
        <w:adjustRightInd w:val="0"/>
        <w:spacing w:after="0" w:line="24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Законодательная политика по противодействию коррупции в Российской империи XVIII – ХIX вв. Законотворческая деятельность Петра I и Екатерины II. Уложение о наказаниях уголовных и исправительных. 1845г. Основные положения государственной политики в сфере противодействия коррупции в ХХ в. Особенности представлений о коррупционных правонарушениях в советском праве.</w:t>
      </w:r>
    </w:p>
    <w:p w14:paraId="0A3FD54F">
      <w:pPr>
        <w:autoSpaceDE w:val="0"/>
        <w:autoSpaceDN w:val="0"/>
        <w:adjustRightInd w:val="0"/>
        <w:spacing w:after="0" w:line="24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Общая характеристика правового регулирования противодействия коррупции в современном российском государстве (с 1991 г. по настоящее время).</w:t>
      </w:r>
    </w:p>
    <w:p w14:paraId="19656FAB">
      <w:pPr>
        <w:autoSpaceDE w:val="0"/>
        <w:autoSpaceDN w:val="0"/>
        <w:adjustRightInd w:val="0"/>
        <w:spacing w:after="0" w:line="240" w:lineRule="auto"/>
        <w:jc w:val="both"/>
        <w:rPr>
          <w:rFonts w:ascii="Times New Roman" w:hAnsi="Times New Roman" w:cs="Times New Roman"/>
          <w:color w:val="000000" w:themeColor="text1"/>
          <w:sz w:val="24"/>
          <w:szCs w:val="24"/>
          <w14:textFill>
            <w14:solidFill>
              <w14:schemeClr w14:val="tx1"/>
            </w14:solidFill>
          </w14:textFill>
        </w:rPr>
      </w:pPr>
    </w:p>
    <w:p w14:paraId="30E1627B">
      <w:pPr>
        <w:autoSpaceDE w:val="0"/>
        <w:autoSpaceDN w:val="0"/>
        <w:adjustRightInd w:val="0"/>
        <w:spacing w:after="0" w:line="240" w:lineRule="auto"/>
        <w:jc w:val="center"/>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Тема 3. Международно-правовые основы противодействия коррупции</w:t>
      </w:r>
    </w:p>
    <w:p w14:paraId="72B043F3">
      <w:pPr>
        <w:autoSpaceDE w:val="0"/>
        <w:autoSpaceDN w:val="0"/>
        <w:adjustRightInd w:val="0"/>
        <w:spacing w:after="0" w:line="24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Правовые основы международного сотрудничества в сфере борьбы с коррупцией. Конвенция ООН против коррупции и Конвенция об уголовной ответственности за коррупцию как основные международные документы противодействия коррупции.</w:t>
      </w:r>
    </w:p>
    <w:p w14:paraId="68169B9F">
      <w:pPr>
        <w:autoSpaceDE w:val="0"/>
        <w:autoSpaceDN w:val="0"/>
        <w:adjustRightInd w:val="0"/>
        <w:spacing w:after="0" w:line="24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Имплементация норм международного права о борьбе с коррупцией в российское законодательство.</w:t>
      </w:r>
    </w:p>
    <w:p w14:paraId="422A6A54">
      <w:pPr>
        <w:autoSpaceDE w:val="0"/>
        <w:autoSpaceDN w:val="0"/>
        <w:adjustRightInd w:val="0"/>
        <w:spacing w:after="0" w:line="24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Международное сотрудничество в сфере борьбы с коррупцией. </w:t>
      </w:r>
    </w:p>
    <w:p w14:paraId="23AB0837">
      <w:pPr>
        <w:autoSpaceDE w:val="0"/>
        <w:autoSpaceDN w:val="0"/>
        <w:adjustRightInd w:val="0"/>
        <w:spacing w:after="0" w:line="24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Международные организации, осуществляющие деятельность по противодействию коррупции. Деятельность центральных органов Российской Федерации, ответственных за реализацию Конвенции ООН против коррупции от 31 октября 2003 года.</w:t>
      </w:r>
    </w:p>
    <w:p w14:paraId="2CB17308">
      <w:pPr>
        <w:autoSpaceDE w:val="0"/>
        <w:autoSpaceDN w:val="0"/>
        <w:adjustRightInd w:val="0"/>
        <w:spacing w:after="0" w:line="240" w:lineRule="auto"/>
        <w:jc w:val="center"/>
        <w:rPr>
          <w:rFonts w:ascii="Times New Roman" w:hAnsi="Times New Roman" w:cs="Times New Roman"/>
          <w:color w:val="000000" w:themeColor="text1"/>
          <w:sz w:val="24"/>
          <w:szCs w:val="24"/>
          <w14:textFill>
            <w14:solidFill>
              <w14:schemeClr w14:val="tx1"/>
            </w14:solidFill>
          </w14:textFill>
        </w:rPr>
      </w:pPr>
    </w:p>
    <w:p w14:paraId="1EE85864">
      <w:pPr>
        <w:autoSpaceDE w:val="0"/>
        <w:autoSpaceDN w:val="0"/>
        <w:adjustRightInd w:val="0"/>
        <w:spacing w:after="0" w:line="240" w:lineRule="auto"/>
        <w:jc w:val="center"/>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Тема 4. Национальное законодательство в сфере противодействия коррупции в современной России</w:t>
      </w:r>
    </w:p>
    <w:p w14:paraId="7055DF00">
      <w:pPr>
        <w:autoSpaceDE w:val="0"/>
        <w:autoSpaceDN w:val="0"/>
        <w:adjustRightInd w:val="0"/>
        <w:spacing w:after="0" w:line="24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Законодательная деятельность современного российского государства по правовому обеспечению государственной политики в сфере противодействия коррупции.</w:t>
      </w:r>
    </w:p>
    <w:p w14:paraId="3B07AF61">
      <w:pPr>
        <w:autoSpaceDE w:val="0"/>
        <w:autoSpaceDN w:val="0"/>
        <w:adjustRightInd w:val="0"/>
        <w:spacing w:after="0" w:line="24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Реализация Национальной стратегии противодействия коррупции и Национального плана противодействия коррупции. Основные положения российского законодательства в сфере борьбы с коррупцией. Федеральное законодательство, подзаконные акты, регламентирующие антикоррупционные мероприятия. </w:t>
      </w:r>
    </w:p>
    <w:p w14:paraId="4C16E258">
      <w:pPr>
        <w:autoSpaceDE w:val="0"/>
        <w:autoSpaceDN w:val="0"/>
        <w:adjustRightInd w:val="0"/>
        <w:spacing w:after="0" w:line="24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Общая характеристика федеральных законов «О противодействии коррупции», «Об антикоррупционной экспертизе нормативных правовых актов и проектов нормативных правовых актов», указов Президента Российской Федерации антикоррупционного характера, ведомственных актов. </w:t>
      </w:r>
    </w:p>
    <w:p w14:paraId="78717A7B">
      <w:pPr>
        <w:autoSpaceDE w:val="0"/>
        <w:autoSpaceDN w:val="0"/>
        <w:adjustRightInd w:val="0"/>
        <w:spacing w:after="0" w:line="240" w:lineRule="auto"/>
        <w:jc w:val="center"/>
        <w:rPr>
          <w:rFonts w:ascii="Times New Roman" w:hAnsi="Times New Roman" w:cs="Times New Roman"/>
          <w:color w:val="000000" w:themeColor="text1"/>
          <w:sz w:val="24"/>
          <w:szCs w:val="24"/>
          <w14:textFill>
            <w14:solidFill>
              <w14:schemeClr w14:val="tx1"/>
            </w14:solidFill>
          </w14:textFill>
        </w:rPr>
      </w:pPr>
    </w:p>
    <w:p w14:paraId="1C1AA8F9">
      <w:pPr>
        <w:autoSpaceDE w:val="0"/>
        <w:autoSpaceDN w:val="0"/>
        <w:adjustRightInd w:val="0"/>
        <w:spacing w:after="0" w:line="240" w:lineRule="auto"/>
        <w:jc w:val="center"/>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Тема 5. Субъекты противодействия коррупции</w:t>
      </w:r>
    </w:p>
    <w:p w14:paraId="7C5CB9EC">
      <w:pPr>
        <w:autoSpaceDE w:val="0"/>
        <w:autoSpaceDN w:val="0"/>
        <w:adjustRightInd w:val="0"/>
        <w:spacing w:after="0" w:line="24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Полномочия и деятельность Президента Российской Федерации, палат Федерального Собрания Российской Федерации, Правительства Российской Федерации, иных федеральных органов государственной власти, органов государственной власти субъектов Российской Федерации и органов местного самоуправления в деле противодействия коррупции.</w:t>
      </w:r>
    </w:p>
    <w:p w14:paraId="110CB935">
      <w:pPr>
        <w:autoSpaceDE w:val="0"/>
        <w:autoSpaceDN w:val="0"/>
        <w:adjustRightInd w:val="0"/>
        <w:spacing w:after="0" w:line="24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Организация работы государственных органов, специализирующихся на борьбе с коррупцией: ФАС России, ФТС России, Росфинмониторинг, ФСБ России, прокуратура, органы внутренних дел.</w:t>
      </w:r>
    </w:p>
    <w:p w14:paraId="56BC45BE">
      <w:pPr>
        <w:autoSpaceDE w:val="0"/>
        <w:autoSpaceDN w:val="0"/>
        <w:adjustRightInd w:val="0"/>
        <w:spacing w:after="0" w:line="24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Антикоррупционная деятельность органов наркоконтроля. Роль институтов гражданского общества в противодействии коррупции. Общественная палата Российской Федерации, Общественные советы при правоохранительных органах. Негосударственные организации по общественному противодействию коррупции. Общественный антикоррупционной комитет.</w:t>
      </w:r>
    </w:p>
    <w:p w14:paraId="3853D2CB">
      <w:pPr>
        <w:autoSpaceDE w:val="0"/>
        <w:autoSpaceDN w:val="0"/>
        <w:adjustRightInd w:val="0"/>
        <w:spacing w:after="0" w:line="240" w:lineRule="auto"/>
        <w:ind w:firstLine="709"/>
        <w:jc w:val="both"/>
        <w:rPr>
          <w:rFonts w:ascii="Times New Roman" w:hAnsi="Times New Roman" w:cs="Times New Roman"/>
          <w:color w:val="000000" w:themeColor="text1"/>
          <w:sz w:val="24"/>
          <w:szCs w:val="24"/>
          <w14:textFill>
            <w14:solidFill>
              <w14:schemeClr w14:val="tx1"/>
            </w14:solidFill>
          </w14:textFill>
        </w:rPr>
      </w:pPr>
    </w:p>
    <w:p w14:paraId="0618B730">
      <w:pPr>
        <w:autoSpaceDE w:val="0"/>
        <w:autoSpaceDN w:val="0"/>
        <w:adjustRightInd w:val="0"/>
        <w:spacing w:after="0" w:line="240" w:lineRule="auto"/>
        <w:jc w:val="center"/>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Тема 6. Противодействие коррупции в системе государственной и муниципальной службы</w:t>
      </w:r>
    </w:p>
    <w:p w14:paraId="2EAC87AE">
      <w:pPr>
        <w:autoSpaceDE w:val="0"/>
        <w:autoSpaceDN w:val="0"/>
        <w:adjustRightInd w:val="0"/>
        <w:spacing w:after="0" w:line="24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Система противодействия коррупции в системе государственной и муниципальной службы, ее нормативно – правовая, управленческая, кадровая, деонтологическая, специальная, психологическая и педагогическая составляющие. Формирование навыков и умений антикоррупционного поведения у государственных и муниципальных служащих. Система обязанностей и запретов для государственных и муниципальных служащих, направленных на противодействие коррупции. Процедура и порядок разрешения конфликта интересов на государственной службе. Внутренняя корпоративная культура как основание для формирования мотивации и установок на антикоррупционное поведение.</w:t>
      </w:r>
    </w:p>
    <w:p w14:paraId="5D587584">
      <w:pPr>
        <w:suppressAutoHyphens/>
        <w:spacing w:after="0" w:line="240" w:lineRule="auto"/>
        <w:jc w:val="both"/>
        <w:rPr>
          <w:rFonts w:ascii="Times New Roman" w:hAnsi="Times New Roman" w:cs="Times New Roman"/>
          <w:color w:val="000000" w:themeColor="text1"/>
          <w:sz w:val="24"/>
          <w:szCs w:val="24"/>
          <w14:textFill>
            <w14:solidFill>
              <w14:schemeClr w14:val="tx1"/>
            </w14:solidFill>
          </w14:textFill>
        </w:rPr>
      </w:pPr>
    </w:p>
    <w:p w14:paraId="6C81ECD5">
      <w:pPr>
        <w:autoSpaceDE w:val="0"/>
        <w:autoSpaceDN w:val="0"/>
        <w:adjustRightInd w:val="0"/>
        <w:spacing w:after="0" w:line="240" w:lineRule="auto"/>
        <w:jc w:val="center"/>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Тема 7. Антикоррупционная экспертиза нормативных правовых актов</w:t>
      </w:r>
    </w:p>
    <w:p w14:paraId="61CC49F8">
      <w:pPr>
        <w:autoSpaceDE w:val="0"/>
        <w:autoSpaceDN w:val="0"/>
        <w:adjustRightInd w:val="0"/>
        <w:spacing w:after="0" w:line="24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Основные положения Федерального закона «Об антикоррупционной экспертизе», иных подзаконных нормативных правовых актов, регламентирующих вопросы антикоррупционной экспертизы.</w:t>
      </w:r>
    </w:p>
    <w:p w14:paraId="7257F5DE">
      <w:pPr>
        <w:autoSpaceDE w:val="0"/>
        <w:autoSpaceDN w:val="0"/>
        <w:adjustRightInd w:val="0"/>
        <w:spacing w:after="0" w:line="24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Правовая основа, понятие, принципы, правила и методика проведения антикоррупционной экспертизы нормативных правовых актов и проектов нормативных правовых актов.</w:t>
      </w:r>
    </w:p>
    <w:p w14:paraId="6439F112">
      <w:pPr>
        <w:autoSpaceDE w:val="0"/>
        <w:autoSpaceDN w:val="0"/>
        <w:adjustRightInd w:val="0"/>
        <w:spacing w:after="0" w:line="24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Виды антикоррупционных экспертиз. Коррупциогенные факторы, устанавливающие для правоприменителя необоснованно широкие пределы усмотрения или возможность необоснованного применения исключений из общих правил. Коррупциогенные факторы, содержащие неопределенные, трудновыполнимые и (или) обременительные требования к гражданам и организациям.</w:t>
      </w:r>
    </w:p>
    <w:p w14:paraId="1D3FF253">
      <w:pPr>
        <w:autoSpaceDE w:val="0"/>
        <w:autoSpaceDN w:val="0"/>
        <w:adjustRightInd w:val="0"/>
        <w:spacing w:after="0" w:line="240" w:lineRule="auto"/>
        <w:ind w:firstLine="709"/>
        <w:rPr>
          <w:rFonts w:ascii="Times New Roman" w:hAnsi="Times New Roman" w:cs="Times New Roman"/>
          <w:color w:val="000000" w:themeColor="text1"/>
          <w:sz w:val="24"/>
          <w:szCs w:val="24"/>
          <w14:textFill>
            <w14:solidFill>
              <w14:schemeClr w14:val="tx1"/>
            </w14:solidFill>
          </w14:textFill>
        </w:rPr>
      </w:pPr>
    </w:p>
    <w:p w14:paraId="38001763">
      <w:pPr>
        <w:autoSpaceDE w:val="0"/>
        <w:autoSpaceDN w:val="0"/>
        <w:adjustRightInd w:val="0"/>
        <w:spacing w:after="0" w:line="240" w:lineRule="auto"/>
        <w:jc w:val="center"/>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Тема 8. Юридическая ответственность за коррупционные правонарушения и преступления</w:t>
      </w:r>
    </w:p>
    <w:p w14:paraId="41819FC1">
      <w:pPr>
        <w:autoSpaceDE w:val="0"/>
        <w:autoSpaceDN w:val="0"/>
        <w:adjustRightInd w:val="0"/>
        <w:spacing w:after="0" w:line="24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Проблема объема и содержания понятия «коррупционные правонарушения». Виды коррупционных правонарушений: дисциплинарные, административные, гражданско-правовые и уголовные. Проблемы привлечения к ответственности за коррупционные правонарушения.</w:t>
      </w:r>
    </w:p>
    <w:p w14:paraId="7CB1BD61">
      <w:pPr>
        <w:autoSpaceDE w:val="0"/>
        <w:autoSpaceDN w:val="0"/>
        <w:adjustRightInd w:val="0"/>
        <w:spacing w:after="0" w:line="24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Общая характеристика составов преступлений коррупционной направленности. Проблемы привлечения к уголовной ответственности. Изменения в уголовном законодательстве, связанные с ужесточением ответственности за коррупционные преступления. </w:t>
      </w:r>
    </w:p>
    <w:p w14:paraId="31F222D5">
      <w:pPr>
        <w:autoSpaceDE w:val="0"/>
        <w:autoSpaceDN w:val="0"/>
        <w:adjustRightInd w:val="0"/>
        <w:spacing w:after="0" w:line="24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Общая характеристика составов административных правонарушений коррупционной направленности. Антикоррупционные нормы в Законодательстве. Проблемы привлечения к административной ответственности за коррупционные правонарушения. </w:t>
      </w:r>
    </w:p>
    <w:p w14:paraId="01CDAEB9">
      <w:pPr>
        <w:autoSpaceDE w:val="0"/>
        <w:autoSpaceDN w:val="0"/>
        <w:adjustRightInd w:val="0"/>
        <w:spacing w:after="0" w:line="24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Особенности проведения процессуальных действий и доказывания проступков антикоррупционной направленности.</w:t>
      </w:r>
    </w:p>
    <w:p w14:paraId="05372EBA">
      <w:pPr>
        <w:widowControl w:val="0"/>
        <w:shd w:val="clear" w:color="auto" w:fill="FFFFFF"/>
        <w:tabs>
          <w:tab w:val="left" w:pos="0"/>
        </w:tabs>
        <w:autoSpaceDE w:val="0"/>
        <w:autoSpaceDN w:val="0"/>
        <w:adjustRightInd w:val="0"/>
        <w:spacing w:after="0" w:line="240" w:lineRule="auto"/>
        <w:ind w:right="-81"/>
        <w:jc w:val="center"/>
        <w:rPr>
          <w:rFonts w:ascii="Times New Roman" w:hAnsi="Times New Roman" w:eastAsia="Times New Roman" w:cs="Times New Roman"/>
          <w:b/>
          <w:caps/>
          <w:color w:val="000000" w:themeColor="text1"/>
          <w:sz w:val="24"/>
          <w:szCs w:val="24"/>
          <w14:textFill>
            <w14:solidFill>
              <w14:schemeClr w14:val="tx1"/>
            </w14:solidFill>
          </w14:textFill>
        </w:rPr>
      </w:pPr>
    </w:p>
    <w:p w14:paraId="311C830E">
      <w:pPr>
        <w:widowControl w:val="0"/>
        <w:shd w:val="clear" w:color="auto" w:fill="FFFFFF"/>
        <w:tabs>
          <w:tab w:val="left" w:pos="0"/>
        </w:tabs>
        <w:autoSpaceDE w:val="0"/>
        <w:autoSpaceDN w:val="0"/>
        <w:adjustRightInd w:val="0"/>
        <w:spacing w:after="0" w:line="240" w:lineRule="auto"/>
        <w:ind w:right="-81"/>
        <w:jc w:val="center"/>
        <w:rPr>
          <w:rFonts w:ascii="Times New Roman" w:hAnsi="Times New Roman" w:eastAsia="Times New Roman" w:cs="Times New Roman"/>
          <w:b/>
          <w:caps/>
          <w:color w:val="000000" w:themeColor="text1"/>
          <w:sz w:val="24"/>
          <w:szCs w:val="24"/>
          <w14:textFill>
            <w14:solidFill>
              <w14:schemeClr w14:val="tx1"/>
            </w14:solidFill>
          </w14:textFill>
        </w:rPr>
      </w:pPr>
    </w:p>
    <w:p w14:paraId="46F820AB">
      <w:pPr>
        <w:widowControl w:val="0"/>
        <w:shd w:val="clear" w:color="auto" w:fill="FFFFFF"/>
        <w:tabs>
          <w:tab w:val="left" w:pos="0"/>
        </w:tabs>
        <w:autoSpaceDE w:val="0"/>
        <w:autoSpaceDN w:val="0"/>
        <w:adjustRightInd w:val="0"/>
        <w:spacing w:after="0" w:line="240" w:lineRule="auto"/>
        <w:ind w:right="-81"/>
        <w:jc w:val="center"/>
        <w:rPr>
          <w:rFonts w:ascii="Times New Roman" w:hAnsi="Times New Roman" w:eastAsia="Times New Roman" w:cs="Times New Roman"/>
          <w:b/>
          <w:caps/>
          <w:color w:val="000000" w:themeColor="text1"/>
          <w:sz w:val="24"/>
          <w:szCs w:val="24"/>
          <w14:textFill>
            <w14:solidFill>
              <w14:schemeClr w14:val="tx1"/>
            </w14:solidFill>
          </w14:textFill>
        </w:rPr>
      </w:pPr>
      <w:r>
        <w:rPr>
          <w:rFonts w:ascii="Times New Roman" w:hAnsi="Times New Roman" w:eastAsia="Times New Roman" w:cs="Times New Roman"/>
          <w:b/>
          <w:caps/>
          <w:color w:val="000000" w:themeColor="text1"/>
          <w:sz w:val="24"/>
          <w:szCs w:val="24"/>
          <w14:textFill>
            <w14:solidFill>
              <w14:schemeClr w14:val="tx1"/>
            </w14:solidFill>
          </w14:textFill>
        </w:rPr>
        <w:t>4. СТРУКТУРА И содержание практической части курса ДИСЦИПЛИНЫ</w:t>
      </w:r>
    </w:p>
    <w:p w14:paraId="05050F84">
      <w:pPr>
        <w:keepNext/>
        <w:keepLines/>
        <w:spacing w:after="0" w:line="240" w:lineRule="auto"/>
        <w:ind w:right="160"/>
        <w:jc w:val="center"/>
        <w:outlineLvl w:val="0"/>
        <w:rPr>
          <w:rFonts w:ascii="Times New Roman" w:hAnsi="Times New Roman" w:cs="Times New Roman"/>
          <w:b/>
          <w:bCs/>
          <w:color w:val="000000" w:themeColor="text1"/>
          <w:sz w:val="24"/>
          <w:szCs w:val="24"/>
          <w14:textFill>
            <w14:solidFill>
              <w14:schemeClr w14:val="tx1"/>
            </w14:solidFill>
          </w14:textFill>
        </w:rPr>
      </w:pPr>
    </w:p>
    <w:p w14:paraId="70D6CFE0">
      <w:pPr>
        <w:keepNext/>
        <w:keepLines/>
        <w:spacing w:after="0" w:line="240" w:lineRule="auto"/>
        <w:ind w:right="160"/>
        <w:jc w:val="center"/>
        <w:outlineLvl w:val="0"/>
        <w:rPr>
          <w:rFonts w:ascii="Times New Roman" w:hAnsi="Times New Roman" w:cs="Times New Roman"/>
          <w:b/>
          <w:bCs/>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 xml:space="preserve">Задания для практических занятий, в т.ч. в форме практической подготовки </w:t>
      </w:r>
    </w:p>
    <w:p w14:paraId="02E72B3C">
      <w:pPr>
        <w:pStyle w:val="35"/>
        <w:ind w:firstLine="72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предлагаемом руководстве приводится содержание аудиторных занятий и заданий для самостоятельной (домашней) работы по указанным темам.</w:t>
      </w:r>
    </w:p>
    <w:p w14:paraId="731C5CC7">
      <w:pPr>
        <w:spacing w:after="0" w:line="240" w:lineRule="auto"/>
        <w:rPr>
          <w:rFonts w:ascii="Times New Roman" w:hAnsi="Times New Roman" w:cs="Times New Roman"/>
          <w:b/>
          <w:color w:val="000000" w:themeColor="text1"/>
          <w:sz w:val="24"/>
          <w:szCs w:val="24"/>
          <w14:textFill>
            <w14:solidFill>
              <w14:schemeClr w14:val="tx1"/>
            </w14:solidFill>
          </w14:textFill>
        </w:rPr>
      </w:pPr>
    </w:p>
    <w:p w14:paraId="6DE9CFA2">
      <w:pPr>
        <w:autoSpaceDE w:val="0"/>
        <w:autoSpaceDN w:val="0"/>
        <w:adjustRightInd w:val="0"/>
        <w:spacing w:after="0" w:line="240" w:lineRule="auto"/>
        <w:jc w:val="center"/>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Тема 1. Коррупция как социально-правовое явление</w:t>
      </w:r>
    </w:p>
    <w:p w14:paraId="37503037">
      <w:pPr>
        <w:pStyle w:val="35"/>
        <w:rPr>
          <w:rFonts w:ascii="Times New Roman" w:hAnsi="Times New Roman" w:cs="Times New Roman"/>
          <w:color w:val="000000" w:themeColor="text1"/>
          <w:sz w:val="24"/>
          <w:szCs w:val="24"/>
          <w:lang w:eastAsia="en-US"/>
          <w14:textFill>
            <w14:solidFill>
              <w14:schemeClr w14:val="tx1"/>
            </w14:solidFill>
          </w14:textFill>
        </w:rPr>
      </w:pPr>
      <w:r>
        <w:rPr>
          <w:rFonts w:ascii="Times New Roman" w:hAnsi="Times New Roman" w:cs="Times New Roman"/>
          <w:color w:val="000000" w:themeColor="text1"/>
          <w:sz w:val="24"/>
          <w:szCs w:val="24"/>
          <w:lang w:eastAsia="en-US"/>
          <w14:textFill>
            <w14:solidFill>
              <w14:schemeClr w14:val="tx1"/>
            </w14:solidFill>
          </w14:textFill>
        </w:rPr>
        <w:t>Теоретический опрос (оценочные средства 10</w:t>
      </w:r>
      <w:r>
        <w:rPr>
          <w:rFonts w:ascii="Times New Roman" w:hAnsi="Times New Roman" w:cs="Times New Roman"/>
          <w:bCs/>
          <w:color w:val="000000" w:themeColor="text1"/>
          <w:sz w:val="24"/>
          <w:szCs w:val="24"/>
          <w14:textFill>
            <w14:solidFill>
              <w14:schemeClr w14:val="tx1"/>
            </w14:solidFill>
          </w14:textFill>
        </w:rPr>
        <w:t>.4</w:t>
      </w:r>
      <w:r>
        <w:rPr>
          <w:rFonts w:ascii="Times New Roman" w:hAnsi="Times New Roman" w:cs="Times New Roman"/>
          <w:color w:val="000000" w:themeColor="text1"/>
          <w:sz w:val="24"/>
          <w:szCs w:val="24"/>
          <w:lang w:eastAsia="en-US"/>
          <w14:textFill>
            <w14:solidFill>
              <w14:schemeClr w14:val="tx1"/>
            </w14:solidFill>
          </w14:textFill>
        </w:rPr>
        <w:t>)</w:t>
      </w:r>
    </w:p>
    <w:p w14:paraId="560F1980">
      <w:pPr>
        <w:pStyle w:val="35"/>
        <w:rPr>
          <w:rFonts w:ascii="Times New Roman" w:hAnsi="Times New Roman" w:cs="Times New Roman"/>
          <w:color w:val="000000" w:themeColor="text1"/>
          <w:sz w:val="24"/>
          <w:szCs w:val="24"/>
          <w:lang w:eastAsia="en-US"/>
          <w14:textFill>
            <w14:solidFill>
              <w14:schemeClr w14:val="tx1"/>
            </w14:solidFill>
          </w14:textFill>
        </w:rPr>
      </w:pPr>
      <w:r>
        <w:rPr>
          <w:rFonts w:ascii="Times New Roman" w:hAnsi="Times New Roman" w:cs="Times New Roman"/>
          <w:color w:val="000000" w:themeColor="text1"/>
          <w:sz w:val="24"/>
          <w:szCs w:val="24"/>
          <w:lang w:eastAsia="en-US"/>
          <w14:textFill>
            <w14:solidFill>
              <w14:schemeClr w14:val="tx1"/>
            </w14:solidFill>
          </w14:textFill>
        </w:rPr>
        <w:t>Реферат, доклад (оценочные средства 10</w:t>
      </w:r>
      <w:r>
        <w:rPr>
          <w:rFonts w:ascii="Times New Roman" w:hAnsi="Times New Roman" w:cs="Times New Roman"/>
          <w:bCs/>
          <w:color w:val="000000" w:themeColor="text1"/>
          <w:sz w:val="24"/>
          <w:szCs w:val="24"/>
          <w14:textFill>
            <w14:solidFill>
              <w14:schemeClr w14:val="tx1"/>
            </w14:solidFill>
          </w14:textFill>
        </w:rPr>
        <w:t>.6</w:t>
      </w:r>
      <w:r>
        <w:rPr>
          <w:rFonts w:ascii="Times New Roman" w:hAnsi="Times New Roman" w:cs="Times New Roman"/>
          <w:color w:val="000000" w:themeColor="text1"/>
          <w:sz w:val="24"/>
          <w:szCs w:val="24"/>
          <w:lang w:eastAsia="en-US"/>
          <w14:textFill>
            <w14:solidFill>
              <w14:schemeClr w14:val="tx1"/>
            </w14:solidFill>
          </w14:textFill>
        </w:rPr>
        <w:t>)</w:t>
      </w:r>
    </w:p>
    <w:p w14:paraId="0AF356DA">
      <w:pPr>
        <w:autoSpaceDE w:val="0"/>
        <w:autoSpaceDN w:val="0"/>
        <w:adjustRightInd w:val="0"/>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«Мозговой штурм» (Оценочные средства 10.8)</w:t>
      </w:r>
    </w:p>
    <w:p w14:paraId="070085E0">
      <w:pPr>
        <w:autoSpaceDE w:val="0"/>
        <w:autoSpaceDN w:val="0"/>
        <w:adjustRightInd w:val="0"/>
        <w:spacing w:after="0" w:line="240" w:lineRule="auto"/>
        <w:jc w:val="center"/>
        <w:rPr>
          <w:rFonts w:ascii="Times New Roman" w:hAnsi="Times New Roman" w:cs="Times New Roman"/>
          <w:b/>
          <w:color w:val="000000" w:themeColor="text1"/>
          <w:sz w:val="24"/>
          <w:szCs w:val="24"/>
          <w14:textFill>
            <w14:solidFill>
              <w14:schemeClr w14:val="tx1"/>
            </w14:solidFill>
          </w14:textFill>
        </w:rPr>
      </w:pPr>
    </w:p>
    <w:p w14:paraId="3759FB4E">
      <w:pPr>
        <w:autoSpaceDE w:val="0"/>
        <w:autoSpaceDN w:val="0"/>
        <w:adjustRightInd w:val="0"/>
        <w:spacing w:after="0" w:line="240" w:lineRule="auto"/>
        <w:jc w:val="center"/>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Тема 2. Законодательное обеспечение противодействия коррупции в истории России</w:t>
      </w:r>
    </w:p>
    <w:p w14:paraId="2ED54304">
      <w:pPr>
        <w:pStyle w:val="35"/>
        <w:rPr>
          <w:rFonts w:ascii="Times New Roman" w:hAnsi="Times New Roman" w:cs="Times New Roman"/>
          <w:color w:val="000000" w:themeColor="text1"/>
          <w:sz w:val="24"/>
          <w:szCs w:val="24"/>
          <w:lang w:eastAsia="en-US"/>
          <w14:textFill>
            <w14:solidFill>
              <w14:schemeClr w14:val="tx1"/>
            </w14:solidFill>
          </w14:textFill>
        </w:rPr>
      </w:pPr>
      <w:r>
        <w:rPr>
          <w:rFonts w:ascii="Times New Roman" w:hAnsi="Times New Roman" w:cs="Times New Roman"/>
          <w:color w:val="000000" w:themeColor="text1"/>
          <w:sz w:val="24"/>
          <w:szCs w:val="24"/>
          <w:lang w:eastAsia="en-US"/>
          <w14:textFill>
            <w14:solidFill>
              <w14:schemeClr w14:val="tx1"/>
            </w14:solidFill>
          </w14:textFill>
        </w:rPr>
        <w:t>Теоретический опрос (оценочные средства 10</w:t>
      </w:r>
      <w:r>
        <w:rPr>
          <w:rFonts w:ascii="Times New Roman" w:hAnsi="Times New Roman" w:cs="Times New Roman"/>
          <w:bCs/>
          <w:color w:val="000000" w:themeColor="text1"/>
          <w:sz w:val="24"/>
          <w:szCs w:val="24"/>
          <w14:textFill>
            <w14:solidFill>
              <w14:schemeClr w14:val="tx1"/>
            </w14:solidFill>
          </w14:textFill>
        </w:rPr>
        <w:t>.4</w:t>
      </w:r>
      <w:r>
        <w:rPr>
          <w:rFonts w:ascii="Times New Roman" w:hAnsi="Times New Roman" w:cs="Times New Roman"/>
          <w:color w:val="000000" w:themeColor="text1"/>
          <w:sz w:val="24"/>
          <w:szCs w:val="24"/>
          <w:lang w:eastAsia="en-US"/>
          <w14:textFill>
            <w14:solidFill>
              <w14:schemeClr w14:val="tx1"/>
            </w14:solidFill>
          </w14:textFill>
        </w:rPr>
        <w:t>)</w:t>
      </w:r>
    </w:p>
    <w:p w14:paraId="3B9909C9">
      <w:pPr>
        <w:pStyle w:val="35"/>
        <w:rPr>
          <w:rFonts w:ascii="Times New Roman" w:hAnsi="Times New Roman" w:cs="Times New Roman"/>
          <w:color w:val="000000" w:themeColor="text1"/>
          <w:sz w:val="24"/>
          <w:szCs w:val="24"/>
          <w:lang w:eastAsia="en-US"/>
          <w14:textFill>
            <w14:solidFill>
              <w14:schemeClr w14:val="tx1"/>
            </w14:solidFill>
          </w14:textFill>
        </w:rPr>
      </w:pPr>
      <w:r>
        <w:rPr>
          <w:rFonts w:ascii="Times New Roman" w:hAnsi="Times New Roman" w:cs="Times New Roman"/>
          <w:color w:val="000000" w:themeColor="text1"/>
          <w:sz w:val="24"/>
          <w:szCs w:val="24"/>
          <w:lang w:eastAsia="en-US"/>
          <w14:textFill>
            <w14:solidFill>
              <w14:schemeClr w14:val="tx1"/>
            </w14:solidFill>
          </w14:textFill>
        </w:rPr>
        <w:t>Реферат, доклад (оценочные средства 10</w:t>
      </w:r>
      <w:r>
        <w:rPr>
          <w:rFonts w:ascii="Times New Roman" w:hAnsi="Times New Roman" w:cs="Times New Roman"/>
          <w:bCs/>
          <w:color w:val="000000" w:themeColor="text1"/>
          <w:sz w:val="24"/>
          <w:szCs w:val="24"/>
          <w14:textFill>
            <w14:solidFill>
              <w14:schemeClr w14:val="tx1"/>
            </w14:solidFill>
          </w14:textFill>
        </w:rPr>
        <w:t>.6</w:t>
      </w:r>
      <w:r>
        <w:rPr>
          <w:rFonts w:ascii="Times New Roman" w:hAnsi="Times New Roman" w:cs="Times New Roman"/>
          <w:color w:val="000000" w:themeColor="text1"/>
          <w:sz w:val="24"/>
          <w:szCs w:val="24"/>
          <w:lang w:eastAsia="en-US"/>
          <w14:textFill>
            <w14:solidFill>
              <w14:schemeClr w14:val="tx1"/>
            </w14:solidFill>
          </w14:textFill>
        </w:rPr>
        <w:t>)</w:t>
      </w:r>
    </w:p>
    <w:p w14:paraId="6059FA21">
      <w:pPr>
        <w:autoSpaceDE w:val="0"/>
        <w:autoSpaceDN w:val="0"/>
        <w:adjustRightInd w:val="0"/>
        <w:spacing w:after="0" w:line="240" w:lineRule="auto"/>
        <w:ind w:firstLine="709"/>
        <w:jc w:val="both"/>
        <w:rPr>
          <w:rFonts w:ascii="Times New Roman" w:hAnsi="Times New Roman" w:cs="Times New Roman"/>
          <w:color w:val="000000" w:themeColor="text1"/>
          <w:sz w:val="24"/>
          <w:szCs w:val="24"/>
          <w14:textFill>
            <w14:solidFill>
              <w14:schemeClr w14:val="tx1"/>
            </w14:solidFill>
          </w14:textFill>
        </w:rPr>
      </w:pPr>
    </w:p>
    <w:p w14:paraId="51B83156">
      <w:pPr>
        <w:autoSpaceDE w:val="0"/>
        <w:autoSpaceDN w:val="0"/>
        <w:adjustRightInd w:val="0"/>
        <w:spacing w:after="0" w:line="240" w:lineRule="auto"/>
        <w:jc w:val="center"/>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Тема 3. Международно-правовые основы противодействия коррупции</w:t>
      </w:r>
    </w:p>
    <w:p w14:paraId="2346975E">
      <w:pPr>
        <w:pStyle w:val="35"/>
        <w:rPr>
          <w:rFonts w:ascii="Times New Roman" w:hAnsi="Times New Roman" w:cs="Times New Roman"/>
          <w:color w:val="000000" w:themeColor="text1"/>
          <w:sz w:val="24"/>
          <w:szCs w:val="24"/>
          <w:lang w:eastAsia="en-US"/>
          <w14:textFill>
            <w14:solidFill>
              <w14:schemeClr w14:val="tx1"/>
            </w14:solidFill>
          </w14:textFill>
        </w:rPr>
      </w:pPr>
      <w:r>
        <w:rPr>
          <w:rFonts w:ascii="Times New Roman" w:hAnsi="Times New Roman" w:cs="Times New Roman"/>
          <w:color w:val="000000" w:themeColor="text1"/>
          <w:sz w:val="24"/>
          <w:szCs w:val="24"/>
          <w:lang w:eastAsia="en-US"/>
          <w14:textFill>
            <w14:solidFill>
              <w14:schemeClr w14:val="tx1"/>
            </w14:solidFill>
          </w14:textFill>
        </w:rPr>
        <w:t>Теоретический опрос (оценочные средства 10</w:t>
      </w:r>
      <w:r>
        <w:rPr>
          <w:rFonts w:ascii="Times New Roman" w:hAnsi="Times New Roman" w:cs="Times New Roman"/>
          <w:bCs/>
          <w:color w:val="000000" w:themeColor="text1"/>
          <w:sz w:val="24"/>
          <w:szCs w:val="24"/>
          <w14:textFill>
            <w14:solidFill>
              <w14:schemeClr w14:val="tx1"/>
            </w14:solidFill>
          </w14:textFill>
        </w:rPr>
        <w:t>.4</w:t>
      </w:r>
      <w:r>
        <w:rPr>
          <w:rFonts w:ascii="Times New Roman" w:hAnsi="Times New Roman" w:cs="Times New Roman"/>
          <w:color w:val="000000" w:themeColor="text1"/>
          <w:sz w:val="24"/>
          <w:szCs w:val="24"/>
          <w:lang w:eastAsia="en-US"/>
          <w14:textFill>
            <w14:solidFill>
              <w14:schemeClr w14:val="tx1"/>
            </w14:solidFill>
          </w14:textFill>
        </w:rPr>
        <w:t>)</w:t>
      </w:r>
    </w:p>
    <w:p w14:paraId="28090F9C">
      <w:pPr>
        <w:pStyle w:val="35"/>
        <w:rPr>
          <w:rFonts w:ascii="Times New Roman" w:hAnsi="Times New Roman" w:cs="Times New Roman"/>
          <w:color w:val="000000" w:themeColor="text1"/>
          <w:sz w:val="24"/>
          <w:szCs w:val="24"/>
          <w:lang w:eastAsia="en-US"/>
          <w14:textFill>
            <w14:solidFill>
              <w14:schemeClr w14:val="tx1"/>
            </w14:solidFill>
          </w14:textFill>
        </w:rPr>
      </w:pPr>
      <w:r>
        <w:rPr>
          <w:rFonts w:ascii="Times New Roman" w:hAnsi="Times New Roman" w:cs="Times New Roman"/>
          <w:color w:val="000000" w:themeColor="text1"/>
          <w:sz w:val="24"/>
          <w:szCs w:val="24"/>
          <w:lang w:eastAsia="en-US"/>
          <w14:textFill>
            <w14:solidFill>
              <w14:schemeClr w14:val="tx1"/>
            </w14:solidFill>
          </w14:textFill>
        </w:rPr>
        <w:t>Реферат, доклад (оценочные средства 10</w:t>
      </w:r>
      <w:r>
        <w:rPr>
          <w:rFonts w:ascii="Times New Roman" w:hAnsi="Times New Roman" w:cs="Times New Roman"/>
          <w:bCs/>
          <w:color w:val="000000" w:themeColor="text1"/>
          <w:sz w:val="24"/>
          <w:szCs w:val="24"/>
          <w14:textFill>
            <w14:solidFill>
              <w14:schemeClr w14:val="tx1"/>
            </w14:solidFill>
          </w14:textFill>
        </w:rPr>
        <w:t>.6</w:t>
      </w:r>
      <w:r>
        <w:rPr>
          <w:rFonts w:ascii="Times New Roman" w:hAnsi="Times New Roman" w:cs="Times New Roman"/>
          <w:color w:val="000000" w:themeColor="text1"/>
          <w:sz w:val="24"/>
          <w:szCs w:val="24"/>
          <w:lang w:eastAsia="en-US"/>
          <w14:textFill>
            <w14:solidFill>
              <w14:schemeClr w14:val="tx1"/>
            </w14:solidFill>
          </w14:textFill>
        </w:rPr>
        <w:t>)</w:t>
      </w:r>
    </w:p>
    <w:p w14:paraId="3196218D">
      <w:pPr>
        <w:autoSpaceDE w:val="0"/>
        <w:autoSpaceDN w:val="0"/>
        <w:adjustRightInd w:val="0"/>
        <w:spacing w:after="0" w:line="240" w:lineRule="auto"/>
        <w:jc w:val="center"/>
        <w:rPr>
          <w:rFonts w:ascii="Times New Roman" w:hAnsi="Times New Roman" w:cs="Times New Roman"/>
          <w:b/>
          <w:color w:val="000000" w:themeColor="text1"/>
          <w:sz w:val="24"/>
          <w:szCs w:val="24"/>
          <w14:textFill>
            <w14:solidFill>
              <w14:schemeClr w14:val="tx1"/>
            </w14:solidFill>
          </w14:textFill>
        </w:rPr>
      </w:pPr>
    </w:p>
    <w:p w14:paraId="0607D4EB">
      <w:pPr>
        <w:autoSpaceDE w:val="0"/>
        <w:autoSpaceDN w:val="0"/>
        <w:adjustRightInd w:val="0"/>
        <w:spacing w:after="0" w:line="240" w:lineRule="auto"/>
        <w:jc w:val="center"/>
        <w:rPr>
          <w:rFonts w:ascii="Times New Roman" w:hAnsi="Times New Roman" w:cs="Times New Roman"/>
          <w:color w:val="000000" w:themeColor="text1"/>
          <w:sz w:val="24"/>
          <w:szCs w:val="24"/>
          <w14:textFill>
            <w14:solidFill>
              <w14:schemeClr w14:val="tx1"/>
            </w14:solidFill>
          </w14:textFill>
        </w:rPr>
      </w:pPr>
    </w:p>
    <w:p w14:paraId="6CCA7CA1">
      <w:pPr>
        <w:autoSpaceDE w:val="0"/>
        <w:autoSpaceDN w:val="0"/>
        <w:adjustRightInd w:val="0"/>
        <w:spacing w:after="0" w:line="240" w:lineRule="auto"/>
        <w:jc w:val="center"/>
        <w:rPr>
          <w:rFonts w:ascii="Times New Roman" w:hAnsi="Times New Roman" w:eastAsia="Times New Roman" w:cs="Times New Roman"/>
          <w:b/>
          <w:caps/>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Тема 4. Национальное законодательство в сфере противодействия коррупции в современной России</w:t>
      </w:r>
    </w:p>
    <w:p w14:paraId="0BAF15A9">
      <w:pPr>
        <w:pStyle w:val="35"/>
        <w:rPr>
          <w:rFonts w:ascii="Times New Roman" w:hAnsi="Times New Roman" w:cs="Times New Roman"/>
          <w:color w:val="000000" w:themeColor="text1"/>
          <w:sz w:val="24"/>
          <w:szCs w:val="24"/>
          <w:lang w:eastAsia="en-US"/>
          <w14:textFill>
            <w14:solidFill>
              <w14:schemeClr w14:val="tx1"/>
            </w14:solidFill>
          </w14:textFill>
        </w:rPr>
      </w:pPr>
      <w:r>
        <w:rPr>
          <w:rFonts w:ascii="Times New Roman" w:hAnsi="Times New Roman" w:cs="Times New Roman"/>
          <w:color w:val="000000" w:themeColor="text1"/>
          <w:sz w:val="24"/>
          <w:szCs w:val="24"/>
          <w:lang w:eastAsia="en-US"/>
          <w14:textFill>
            <w14:solidFill>
              <w14:schemeClr w14:val="tx1"/>
            </w14:solidFill>
          </w14:textFill>
        </w:rPr>
        <w:t>Теоретический опрос (оценочные средства 10</w:t>
      </w:r>
      <w:r>
        <w:rPr>
          <w:rFonts w:ascii="Times New Roman" w:hAnsi="Times New Roman" w:cs="Times New Roman"/>
          <w:bCs/>
          <w:color w:val="000000" w:themeColor="text1"/>
          <w:sz w:val="24"/>
          <w:szCs w:val="24"/>
          <w14:textFill>
            <w14:solidFill>
              <w14:schemeClr w14:val="tx1"/>
            </w14:solidFill>
          </w14:textFill>
        </w:rPr>
        <w:t>.4</w:t>
      </w:r>
      <w:r>
        <w:rPr>
          <w:rFonts w:ascii="Times New Roman" w:hAnsi="Times New Roman" w:cs="Times New Roman"/>
          <w:color w:val="000000" w:themeColor="text1"/>
          <w:sz w:val="24"/>
          <w:szCs w:val="24"/>
          <w:lang w:eastAsia="en-US"/>
          <w14:textFill>
            <w14:solidFill>
              <w14:schemeClr w14:val="tx1"/>
            </w14:solidFill>
          </w14:textFill>
        </w:rPr>
        <w:t>)</w:t>
      </w:r>
    </w:p>
    <w:p w14:paraId="3F655FEE">
      <w:pPr>
        <w:pStyle w:val="35"/>
        <w:rPr>
          <w:rFonts w:ascii="Times New Roman" w:hAnsi="Times New Roman" w:cs="Times New Roman"/>
          <w:color w:val="000000" w:themeColor="text1"/>
          <w:sz w:val="24"/>
          <w:szCs w:val="24"/>
          <w:lang w:eastAsia="en-US"/>
          <w14:textFill>
            <w14:solidFill>
              <w14:schemeClr w14:val="tx1"/>
            </w14:solidFill>
          </w14:textFill>
        </w:rPr>
      </w:pPr>
      <w:r>
        <w:rPr>
          <w:rFonts w:ascii="Times New Roman" w:hAnsi="Times New Roman" w:cs="Times New Roman"/>
          <w:color w:val="000000" w:themeColor="text1"/>
          <w:sz w:val="24"/>
          <w:szCs w:val="24"/>
          <w:lang w:eastAsia="en-US"/>
          <w14:textFill>
            <w14:solidFill>
              <w14:schemeClr w14:val="tx1"/>
            </w14:solidFill>
          </w14:textFill>
        </w:rPr>
        <w:t>Реферат, доклад (оценочные средства 10</w:t>
      </w:r>
      <w:r>
        <w:rPr>
          <w:rFonts w:ascii="Times New Roman" w:hAnsi="Times New Roman" w:cs="Times New Roman"/>
          <w:bCs/>
          <w:color w:val="000000" w:themeColor="text1"/>
          <w:sz w:val="24"/>
          <w:szCs w:val="24"/>
          <w14:textFill>
            <w14:solidFill>
              <w14:schemeClr w14:val="tx1"/>
            </w14:solidFill>
          </w14:textFill>
        </w:rPr>
        <w:t>.6</w:t>
      </w:r>
      <w:r>
        <w:rPr>
          <w:rFonts w:ascii="Times New Roman" w:hAnsi="Times New Roman" w:cs="Times New Roman"/>
          <w:color w:val="000000" w:themeColor="text1"/>
          <w:sz w:val="24"/>
          <w:szCs w:val="24"/>
          <w:lang w:eastAsia="en-US"/>
          <w14:textFill>
            <w14:solidFill>
              <w14:schemeClr w14:val="tx1"/>
            </w14:solidFill>
          </w14:textFill>
        </w:rPr>
        <w:t>)</w:t>
      </w:r>
    </w:p>
    <w:p w14:paraId="5526F23B">
      <w:pPr>
        <w:autoSpaceDE w:val="0"/>
        <w:autoSpaceDN w:val="0"/>
        <w:adjustRightInd w:val="0"/>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Контрольная работа (оценочные средства 10.5)</w:t>
      </w:r>
    </w:p>
    <w:p w14:paraId="22847DD3">
      <w:pPr>
        <w:autoSpaceDE w:val="0"/>
        <w:autoSpaceDN w:val="0"/>
        <w:adjustRightInd w:val="0"/>
        <w:spacing w:after="0" w:line="240" w:lineRule="auto"/>
        <w:jc w:val="center"/>
        <w:rPr>
          <w:rFonts w:ascii="Times New Roman" w:hAnsi="Times New Roman" w:cs="Times New Roman"/>
          <w:color w:val="000000" w:themeColor="text1"/>
          <w:sz w:val="24"/>
          <w:szCs w:val="24"/>
          <w14:textFill>
            <w14:solidFill>
              <w14:schemeClr w14:val="tx1"/>
            </w14:solidFill>
          </w14:textFill>
        </w:rPr>
      </w:pPr>
    </w:p>
    <w:p w14:paraId="6FD83AC2">
      <w:pPr>
        <w:autoSpaceDE w:val="0"/>
        <w:autoSpaceDN w:val="0"/>
        <w:adjustRightInd w:val="0"/>
        <w:spacing w:after="0" w:line="240" w:lineRule="auto"/>
        <w:jc w:val="center"/>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 xml:space="preserve">Тема 5. Субъекты противодействия коррупции </w:t>
      </w:r>
    </w:p>
    <w:p w14:paraId="0C285BD7">
      <w:pPr>
        <w:pStyle w:val="35"/>
        <w:rPr>
          <w:rFonts w:ascii="Times New Roman" w:hAnsi="Times New Roman" w:cs="Times New Roman"/>
          <w:color w:val="000000" w:themeColor="text1"/>
          <w:sz w:val="24"/>
          <w:szCs w:val="24"/>
          <w:lang w:eastAsia="en-US"/>
          <w14:textFill>
            <w14:solidFill>
              <w14:schemeClr w14:val="tx1"/>
            </w14:solidFill>
          </w14:textFill>
        </w:rPr>
      </w:pPr>
      <w:r>
        <w:rPr>
          <w:rFonts w:ascii="Times New Roman" w:hAnsi="Times New Roman" w:cs="Times New Roman"/>
          <w:color w:val="000000" w:themeColor="text1"/>
          <w:sz w:val="24"/>
          <w:szCs w:val="24"/>
          <w:lang w:eastAsia="en-US"/>
          <w14:textFill>
            <w14:solidFill>
              <w14:schemeClr w14:val="tx1"/>
            </w14:solidFill>
          </w14:textFill>
        </w:rPr>
        <w:t>Теоретический опрос (оценочные средства 10</w:t>
      </w:r>
      <w:r>
        <w:rPr>
          <w:rFonts w:ascii="Times New Roman" w:hAnsi="Times New Roman" w:cs="Times New Roman"/>
          <w:bCs/>
          <w:color w:val="000000" w:themeColor="text1"/>
          <w:sz w:val="24"/>
          <w:szCs w:val="24"/>
          <w14:textFill>
            <w14:solidFill>
              <w14:schemeClr w14:val="tx1"/>
            </w14:solidFill>
          </w14:textFill>
        </w:rPr>
        <w:t>.4</w:t>
      </w:r>
      <w:r>
        <w:rPr>
          <w:rFonts w:ascii="Times New Roman" w:hAnsi="Times New Roman" w:cs="Times New Roman"/>
          <w:color w:val="000000" w:themeColor="text1"/>
          <w:sz w:val="24"/>
          <w:szCs w:val="24"/>
          <w:lang w:eastAsia="en-US"/>
          <w14:textFill>
            <w14:solidFill>
              <w14:schemeClr w14:val="tx1"/>
            </w14:solidFill>
          </w14:textFill>
        </w:rPr>
        <w:t>)</w:t>
      </w:r>
    </w:p>
    <w:p w14:paraId="485F3C71">
      <w:pPr>
        <w:pStyle w:val="35"/>
        <w:rPr>
          <w:rFonts w:ascii="Times New Roman" w:hAnsi="Times New Roman" w:cs="Times New Roman"/>
          <w:color w:val="000000" w:themeColor="text1"/>
          <w:sz w:val="24"/>
          <w:szCs w:val="24"/>
          <w:lang w:eastAsia="en-US"/>
          <w14:textFill>
            <w14:solidFill>
              <w14:schemeClr w14:val="tx1"/>
            </w14:solidFill>
          </w14:textFill>
        </w:rPr>
      </w:pPr>
      <w:r>
        <w:rPr>
          <w:rFonts w:ascii="Times New Roman" w:hAnsi="Times New Roman" w:cs="Times New Roman"/>
          <w:color w:val="000000" w:themeColor="text1"/>
          <w:sz w:val="24"/>
          <w:szCs w:val="24"/>
          <w:lang w:eastAsia="en-US"/>
          <w14:textFill>
            <w14:solidFill>
              <w14:schemeClr w14:val="tx1"/>
            </w14:solidFill>
          </w14:textFill>
        </w:rPr>
        <w:t>Реферат, доклад (оценочные средства 10</w:t>
      </w:r>
      <w:r>
        <w:rPr>
          <w:rFonts w:ascii="Times New Roman" w:hAnsi="Times New Roman" w:cs="Times New Roman"/>
          <w:bCs/>
          <w:color w:val="000000" w:themeColor="text1"/>
          <w:sz w:val="24"/>
          <w:szCs w:val="24"/>
          <w14:textFill>
            <w14:solidFill>
              <w14:schemeClr w14:val="tx1"/>
            </w14:solidFill>
          </w14:textFill>
        </w:rPr>
        <w:t>.6</w:t>
      </w:r>
      <w:r>
        <w:rPr>
          <w:rFonts w:ascii="Times New Roman" w:hAnsi="Times New Roman" w:cs="Times New Roman"/>
          <w:color w:val="000000" w:themeColor="text1"/>
          <w:sz w:val="24"/>
          <w:szCs w:val="24"/>
          <w:lang w:eastAsia="en-US"/>
          <w14:textFill>
            <w14:solidFill>
              <w14:schemeClr w14:val="tx1"/>
            </w14:solidFill>
          </w14:textFill>
        </w:rPr>
        <w:t>)</w:t>
      </w:r>
    </w:p>
    <w:p w14:paraId="763C401A">
      <w:pPr>
        <w:autoSpaceDE w:val="0"/>
        <w:autoSpaceDN w:val="0"/>
        <w:adjustRightInd w:val="0"/>
        <w:spacing w:after="0" w:line="240" w:lineRule="auto"/>
        <w:jc w:val="center"/>
        <w:rPr>
          <w:rFonts w:ascii="Times New Roman" w:hAnsi="Times New Roman" w:cs="Times New Roman"/>
          <w:b/>
          <w:color w:val="000000" w:themeColor="text1"/>
          <w:sz w:val="24"/>
          <w:szCs w:val="24"/>
          <w14:textFill>
            <w14:solidFill>
              <w14:schemeClr w14:val="tx1"/>
            </w14:solidFill>
          </w14:textFill>
        </w:rPr>
      </w:pPr>
    </w:p>
    <w:p w14:paraId="785BE34A">
      <w:pPr>
        <w:autoSpaceDE w:val="0"/>
        <w:autoSpaceDN w:val="0"/>
        <w:adjustRightInd w:val="0"/>
        <w:spacing w:after="0" w:line="240" w:lineRule="auto"/>
        <w:jc w:val="center"/>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 xml:space="preserve">Тема 6. Противодействие коррупции в системе государственной и муниципальной службы </w:t>
      </w:r>
    </w:p>
    <w:p w14:paraId="68703714">
      <w:pPr>
        <w:pStyle w:val="35"/>
        <w:rPr>
          <w:rFonts w:ascii="Times New Roman" w:hAnsi="Times New Roman" w:cs="Times New Roman"/>
          <w:color w:val="000000" w:themeColor="text1"/>
          <w:sz w:val="24"/>
          <w:szCs w:val="24"/>
          <w:lang w:eastAsia="en-US"/>
          <w14:textFill>
            <w14:solidFill>
              <w14:schemeClr w14:val="tx1"/>
            </w14:solidFill>
          </w14:textFill>
        </w:rPr>
      </w:pPr>
      <w:r>
        <w:rPr>
          <w:rFonts w:ascii="Times New Roman" w:hAnsi="Times New Roman" w:cs="Times New Roman"/>
          <w:color w:val="000000" w:themeColor="text1"/>
          <w:sz w:val="24"/>
          <w:szCs w:val="24"/>
          <w:lang w:eastAsia="en-US"/>
          <w14:textFill>
            <w14:solidFill>
              <w14:schemeClr w14:val="tx1"/>
            </w14:solidFill>
          </w14:textFill>
        </w:rPr>
        <w:t>Теоретический опрос (оценочные средства 10</w:t>
      </w:r>
      <w:r>
        <w:rPr>
          <w:rFonts w:ascii="Times New Roman" w:hAnsi="Times New Roman" w:cs="Times New Roman"/>
          <w:bCs/>
          <w:color w:val="000000" w:themeColor="text1"/>
          <w:sz w:val="24"/>
          <w:szCs w:val="24"/>
          <w14:textFill>
            <w14:solidFill>
              <w14:schemeClr w14:val="tx1"/>
            </w14:solidFill>
          </w14:textFill>
        </w:rPr>
        <w:t>.4</w:t>
      </w:r>
      <w:r>
        <w:rPr>
          <w:rFonts w:ascii="Times New Roman" w:hAnsi="Times New Roman" w:cs="Times New Roman"/>
          <w:color w:val="000000" w:themeColor="text1"/>
          <w:sz w:val="24"/>
          <w:szCs w:val="24"/>
          <w:lang w:eastAsia="en-US"/>
          <w14:textFill>
            <w14:solidFill>
              <w14:schemeClr w14:val="tx1"/>
            </w14:solidFill>
          </w14:textFill>
        </w:rPr>
        <w:t>)</w:t>
      </w:r>
    </w:p>
    <w:p w14:paraId="2EF7449C">
      <w:pPr>
        <w:pStyle w:val="35"/>
        <w:rPr>
          <w:rFonts w:ascii="Times New Roman" w:hAnsi="Times New Roman" w:cs="Times New Roman"/>
          <w:color w:val="000000" w:themeColor="text1"/>
          <w:sz w:val="24"/>
          <w:szCs w:val="24"/>
          <w:lang w:eastAsia="en-US"/>
          <w14:textFill>
            <w14:solidFill>
              <w14:schemeClr w14:val="tx1"/>
            </w14:solidFill>
          </w14:textFill>
        </w:rPr>
      </w:pPr>
      <w:r>
        <w:rPr>
          <w:rFonts w:ascii="Times New Roman" w:hAnsi="Times New Roman" w:cs="Times New Roman"/>
          <w:color w:val="000000" w:themeColor="text1"/>
          <w:sz w:val="24"/>
          <w:szCs w:val="24"/>
          <w:lang w:eastAsia="en-US"/>
          <w14:textFill>
            <w14:solidFill>
              <w14:schemeClr w14:val="tx1"/>
            </w14:solidFill>
          </w14:textFill>
        </w:rPr>
        <w:t>Реферат, доклад (оценочные средства 10</w:t>
      </w:r>
      <w:r>
        <w:rPr>
          <w:rFonts w:ascii="Times New Roman" w:hAnsi="Times New Roman" w:cs="Times New Roman"/>
          <w:bCs/>
          <w:color w:val="000000" w:themeColor="text1"/>
          <w:sz w:val="24"/>
          <w:szCs w:val="24"/>
          <w14:textFill>
            <w14:solidFill>
              <w14:schemeClr w14:val="tx1"/>
            </w14:solidFill>
          </w14:textFill>
        </w:rPr>
        <w:t>.6</w:t>
      </w:r>
      <w:r>
        <w:rPr>
          <w:rFonts w:ascii="Times New Roman" w:hAnsi="Times New Roman" w:cs="Times New Roman"/>
          <w:color w:val="000000" w:themeColor="text1"/>
          <w:sz w:val="24"/>
          <w:szCs w:val="24"/>
          <w:lang w:eastAsia="en-US"/>
          <w14:textFill>
            <w14:solidFill>
              <w14:schemeClr w14:val="tx1"/>
            </w14:solidFill>
          </w14:textFill>
        </w:rPr>
        <w:t>)</w:t>
      </w:r>
    </w:p>
    <w:p w14:paraId="3C331474">
      <w:pPr>
        <w:autoSpaceDE w:val="0"/>
        <w:autoSpaceDN w:val="0"/>
        <w:adjustRightInd w:val="0"/>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Контрольная работа (оценочные средства 10.5)</w:t>
      </w:r>
    </w:p>
    <w:p w14:paraId="6C0D81FA">
      <w:pPr>
        <w:autoSpaceDE w:val="0"/>
        <w:autoSpaceDN w:val="0"/>
        <w:adjustRightInd w:val="0"/>
        <w:spacing w:after="0" w:line="240" w:lineRule="auto"/>
        <w:rPr>
          <w:rFonts w:ascii="Times New Roman" w:hAnsi="Times New Roman" w:cs="Times New Roman"/>
          <w:b/>
          <w:color w:val="000000" w:themeColor="text1"/>
          <w:sz w:val="24"/>
          <w:szCs w:val="24"/>
          <w14:textFill>
            <w14:solidFill>
              <w14:schemeClr w14:val="tx1"/>
            </w14:solidFill>
          </w14:textFill>
        </w:rPr>
      </w:pPr>
    </w:p>
    <w:p w14:paraId="2001B427">
      <w:pPr>
        <w:autoSpaceDE w:val="0"/>
        <w:autoSpaceDN w:val="0"/>
        <w:adjustRightInd w:val="0"/>
        <w:spacing w:after="0" w:line="240" w:lineRule="auto"/>
        <w:jc w:val="center"/>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 xml:space="preserve">Тема 7. Антикоррупционная экспертиза нормативных правовых актов </w:t>
      </w:r>
    </w:p>
    <w:p w14:paraId="35A88A36">
      <w:pPr>
        <w:pStyle w:val="35"/>
        <w:rPr>
          <w:rFonts w:ascii="Times New Roman" w:hAnsi="Times New Roman" w:cs="Times New Roman"/>
          <w:color w:val="000000" w:themeColor="text1"/>
          <w:sz w:val="24"/>
          <w:szCs w:val="24"/>
          <w:lang w:eastAsia="en-US"/>
          <w14:textFill>
            <w14:solidFill>
              <w14:schemeClr w14:val="tx1"/>
            </w14:solidFill>
          </w14:textFill>
        </w:rPr>
      </w:pPr>
      <w:r>
        <w:rPr>
          <w:rFonts w:ascii="Times New Roman" w:hAnsi="Times New Roman" w:cs="Times New Roman"/>
          <w:color w:val="000000" w:themeColor="text1"/>
          <w:sz w:val="24"/>
          <w:szCs w:val="24"/>
          <w:lang w:eastAsia="en-US"/>
          <w14:textFill>
            <w14:solidFill>
              <w14:schemeClr w14:val="tx1"/>
            </w14:solidFill>
          </w14:textFill>
        </w:rPr>
        <w:t>Теоретический опрос (оценочные средства 10</w:t>
      </w:r>
      <w:r>
        <w:rPr>
          <w:rFonts w:ascii="Times New Roman" w:hAnsi="Times New Roman" w:cs="Times New Roman"/>
          <w:bCs/>
          <w:color w:val="000000" w:themeColor="text1"/>
          <w:sz w:val="24"/>
          <w:szCs w:val="24"/>
          <w14:textFill>
            <w14:solidFill>
              <w14:schemeClr w14:val="tx1"/>
            </w14:solidFill>
          </w14:textFill>
        </w:rPr>
        <w:t>.4</w:t>
      </w:r>
      <w:r>
        <w:rPr>
          <w:rFonts w:ascii="Times New Roman" w:hAnsi="Times New Roman" w:cs="Times New Roman"/>
          <w:color w:val="000000" w:themeColor="text1"/>
          <w:sz w:val="24"/>
          <w:szCs w:val="24"/>
          <w:lang w:eastAsia="en-US"/>
          <w14:textFill>
            <w14:solidFill>
              <w14:schemeClr w14:val="tx1"/>
            </w14:solidFill>
          </w14:textFill>
        </w:rPr>
        <w:t>)</w:t>
      </w:r>
    </w:p>
    <w:p w14:paraId="51CCC989">
      <w:pPr>
        <w:pStyle w:val="35"/>
        <w:rPr>
          <w:rFonts w:ascii="Times New Roman" w:hAnsi="Times New Roman" w:cs="Times New Roman"/>
          <w:color w:val="000000" w:themeColor="text1"/>
          <w:sz w:val="24"/>
          <w:szCs w:val="24"/>
          <w:lang w:eastAsia="en-US"/>
          <w14:textFill>
            <w14:solidFill>
              <w14:schemeClr w14:val="tx1"/>
            </w14:solidFill>
          </w14:textFill>
        </w:rPr>
      </w:pPr>
      <w:r>
        <w:rPr>
          <w:rFonts w:ascii="Times New Roman" w:hAnsi="Times New Roman" w:cs="Times New Roman"/>
          <w:color w:val="000000" w:themeColor="text1"/>
          <w:sz w:val="24"/>
          <w:szCs w:val="24"/>
          <w:lang w:eastAsia="en-US"/>
          <w14:textFill>
            <w14:solidFill>
              <w14:schemeClr w14:val="tx1"/>
            </w14:solidFill>
          </w14:textFill>
        </w:rPr>
        <w:t>Реферат, доклад (оценочные средства 10</w:t>
      </w:r>
      <w:r>
        <w:rPr>
          <w:rFonts w:ascii="Times New Roman" w:hAnsi="Times New Roman" w:cs="Times New Roman"/>
          <w:bCs/>
          <w:color w:val="000000" w:themeColor="text1"/>
          <w:sz w:val="24"/>
          <w:szCs w:val="24"/>
          <w14:textFill>
            <w14:solidFill>
              <w14:schemeClr w14:val="tx1"/>
            </w14:solidFill>
          </w14:textFill>
        </w:rPr>
        <w:t>.6</w:t>
      </w:r>
      <w:r>
        <w:rPr>
          <w:rFonts w:ascii="Times New Roman" w:hAnsi="Times New Roman" w:cs="Times New Roman"/>
          <w:color w:val="000000" w:themeColor="text1"/>
          <w:sz w:val="24"/>
          <w:szCs w:val="24"/>
          <w:lang w:eastAsia="en-US"/>
          <w14:textFill>
            <w14:solidFill>
              <w14:schemeClr w14:val="tx1"/>
            </w14:solidFill>
          </w14:textFill>
        </w:rPr>
        <w:t>)</w:t>
      </w:r>
    </w:p>
    <w:p w14:paraId="7031245B">
      <w:pPr>
        <w:autoSpaceDE w:val="0"/>
        <w:autoSpaceDN w:val="0"/>
        <w:adjustRightInd w:val="0"/>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Контрольная работа (оценочные средства 10.5)</w:t>
      </w:r>
    </w:p>
    <w:p w14:paraId="73124C82">
      <w:pPr>
        <w:tabs>
          <w:tab w:val="left" w:pos="851"/>
        </w:tabs>
        <w:spacing w:after="0" w:line="240" w:lineRule="auto"/>
        <w:ind w:firstLine="709"/>
        <w:jc w:val="both"/>
        <w:rPr>
          <w:rFonts w:ascii="Times New Roman" w:hAnsi="Times New Roman" w:eastAsia="Times New Roman" w:cs="Times New Roman"/>
          <w:b/>
          <w:bCs/>
          <w:i/>
          <w:color w:val="000000" w:themeColor="text1"/>
          <w:sz w:val="24"/>
          <w:szCs w:val="24"/>
          <w14:textFill>
            <w14:solidFill>
              <w14:schemeClr w14:val="tx1"/>
            </w14:solidFill>
          </w14:textFill>
        </w:rPr>
      </w:pPr>
    </w:p>
    <w:p w14:paraId="34DA3715">
      <w:pPr>
        <w:autoSpaceDE w:val="0"/>
        <w:autoSpaceDN w:val="0"/>
        <w:adjustRightInd w:val="0"/>
        <w:spacing w:after="0" w:line="240" w:lineRule="auto"/>
        <w:jc w:val="center"/>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 xml:space="preserve">Тема 8. Юридическая ответственность за коррупционные правонарушения и преступления </w:t>
      </w:r>
    </w:p>
    <w:p w14:paraId="2BD0729F">
      <w:pPr>
        <w:pStyle w:val="35"/>
        <w:rPr>
          <w:rFonts w:ascii="Times New Roman" w:hAnsi="Times New Roman" w:cs="Times New Roman"/>
          <w:color w:val="000000" w:themeColor="text1"/>
          <w:sz w:val="24"/>
          <w:szCs w:val="24"/>
          <w:lang w:eastAsia="en-US"/>
          <w14:textFill>
            <w14:solidFill>
              <w14:schemeClr w14:val="tx1"/>
            </w14:solidFill>
          </w14:textFill>
        </w:rPr>
      </w:pPr>
      <w:r>
        <w:rPr>
          <w:rFonts w:ascii="Times New Roman" w:hAnsi="Times New Roman" w:cs="Times New Roman"/>
          <w:color w:val="000000" w:themeColor="text1"/>
          <w:sz w:val="24"/>
          <w:szCs w:val="24"/>
          <w:lang w:eastAsia="en-US"/>
          <w14:textFill>
            <w14:solidFill>
              <w14:schemeClr w14:val="tx1"/>
            </w14:solidFill>
          </w14:textFill>
        </w:rPr>
        <w:t>Теоретический опрос (оценочные средства 10</w:t>
      </w:r>
      <w:r>
        <w:rPr>
          <w:rFonts w:ascii="Times New Roman" w:hAnsi="Times New Roman" w:cs="Times New Roman"/>
          <w:bCs/>
          <w:color w:val="000000" w:themeColor="text1"/>
          <w:sz w:val="24"/>
          <w:szCs w:val="24"/>
          <w14:textFill>
            <w14:solidFill>
              <w14:schemeClr w14:val="tx1"/>
            </w14:solidFill>
          </w14:textFill>
        </w:rPr>
        <w:t>.4</w:t>
      </w:r>
      <w:r>
        <w:rPr>
          <w:rFonts w:ascii="Times New Roman" w:hAnsi="Times New Roman" w:cs="Times New Roman"/>
          <w:color w:val="000000" w:themeColor="text1"/>
          <w:sz w:val="24"/>
          <w:szCs w:val="24"/>
          <w:lang w:eastAsia="en-US"/>
          <w14:textFill>
            <w14:solidFill>
              <w14:schemeClr w14:val="tx1"/>
            </w14:solidFill>
          </w14:textFill>
        </w:rPr>
        <w:t>)</w:t>
      </w:r>
    </w:p>
    <w:p w14:paraId="4B21FD5C">
      <w:pPr>
        <w:pStyle w:val="35"/>
        <w:rPr>
          <w:rFonts w:ascii="Times New Roman" w:hAnsi="Times New Roman" w:cs="Times New Roman"/>
          <w:color w:val="000000" w:themeColor="text1"/>
          <w:sz w:val="24"/>
          <w:szCs w:val="24"/>
          <w:lang w:eastAsia="en-US"/>
          <w14:textFill>
            <w14:solidFill>
              <w14:schemeClr w14:val="tx1"/>
            </w14:solidFill>
          </w14:textFill>
        </w:rPr>
      </w:pPr>
      <w:r>
        <w:rPr>
          <w:rFonts w:ascii="Times New Roman" w:hAnsi="Times New Roman" w:cs="Times New Roman"/>
          <w:color w:val="000000" w:themeColor="text1"/>
          <w:sz w:val="24"/>
          <w:szCs w:val="24"/>
          <w:lang w:eastAsia="en-US"/>
          <w14:textFill>
            <w14:solidFill>
              <w14:schemeClr w14:val="tx1"/>
            </w14:solidFill>
          </w14:textFill>
        </w:rPr>
        <w:t>Реферат, доклад (оценочные средства 10</w:t>
      </w:r>
      <w:r>
        <w:rPr>
          <w:rFonts w:ascii="Times New Roman" w:hAnsi="Times New Roman" w:cs="Times New Roman"/>
          <w:bCs/>
          <w:color w:val="000000" w:themeColor="text1"/>
          <w:sz w:val="24"/>
          <w:szCs w:val="24"/>
          <w14:textFill>
            <w14:solidFill>
              <w14:schemeClr w14:val="tx1"/>
            </w14:solidFill>
          </w14:textFill>
        </w:rPr>
        <w:t>.6</w:t>
      </w:r>
      <w:r>
        <w:rPr>
          <w:rFonts w:ascii="Times New Roman" w:hAnsi="Times New Roman" w:cs="Times New Roman"/>
          <w:color w:val="000000" w:themeColor="text1"/>
          <w:sz w:val="24"/>
          <w:szCs w:val="24"/>
          <w:lang w:eastAsia="en-US"/>
          <w14:textFill>
            <w14:solidFill>
              <w14:schemeClr w14:val="tx1"/>
            </w14:solidFill>
          </w14:textFill>
        </w:rPr>
        <w:t>)</w:t>
      </w:r>
    </w:p>
    <w:p w14:paraId="6FA9AF1D">
      <w:pPr>
        <w:autoSpaceDE w:val="0"/>
        <w:autoSpaceDN w:val="0"/>
        <w:adjustRightInd w:val="0"/>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Контрольная работа (оценочные средства 10.5)</w:t>
      </w:r>
    </w:p>
    <w:p w14:paraId="220E525E">
      <w:pPr>
        <w:autoSpaceDE w:val="0"/>
        <w:autoSpaceDN w:val="0"/>
        <w:adjustRightInd w:val="0"/>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Тест (оценочные средства 10.7)</w:t>
      </w:r>
    </w:p>
    <w:p w14:paraId="054CC96B">
      <w:pPr>
        <w:autoSpaceDE w:val="0"/>
        <w:autoSpaceDN w:val="0"/>
        <w:adjustRightInd w:val="0"/>
        <w:spacing w:after="0" w:line="240" w:lineRule="auto"/>
        <w:jc w:val="center"/>
        <w:rPr>
          <w:rFonts w:ascii="Times New Roman" w:hAnsi="Times New Roman" w:cs="Times New Roman"/>
          <w:color w:val="000000" w:themeColor="text1"/>
          <w:sz w:val="24"/>
          <w:szCs w:val="24"/>
          <w14:textFill>
            <w14:solidFill>
              <w14:schemeClr w14:val="tx1"/>
            </w14:solidFill>
          </w14:textFill>
        </w:rPr>
      </w:pPr>
    </w:p>
    <w:p w14:paraId="045032CA">
      <w:pPr>
        <w:autoSpaceDE w:val="0"/>
        <w:autoSpaceDN w:val="0"/>
        <w:adjustRightInd w:val="0"/>
        <w:spacing w:after="0" w:line="240" w:lineRule="auto"/>
        <w:jc w:val="both"/>
        <w:rPr>
          <w:rFonts w:ascii="Times New Roman" w:hAnsi="Times New Roman" w:cs="Times New Roman"/>
          <w:color w:val="000000" w:themeColor="text1"/>
          <w:sz w:val="24"/>
          <w:szCs w:val="24"/>
          <w14:textFill>
            <w14:solidFill>
              <w14:schemeClr w14:val="tx1"/>
            </w14:solidFill>
          </w14:textFill>
        </w:rPr>
      </w:pPr>
    </w:p>
    <w:p w14:paraId="2CAF51EA">
      <w:pPr>
        <w:pStyle w:val="3"/>
        <w:spacing w:before="0" w:line="240" w:lineRule="auto"/>
        <w:jc w:val="center"/>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5. МЕТОДИЧЕСКИЕ УКАЗАНИЯ ПО ОСВОЕНИЮ ДИСЦИПЛИНЫ</w:t>
      </w:r>
    </w:p>
    <w:p w14:paraId="6B77F296">
      <w:pPr>
        <w:widowControl w:val="0"/>
        <w:overflowPunct w:val="0"/>
        <w:autoSpaceDE w:val="0"/>
        <w:autoSpaceDN w:val="0"/>
        <w:adjustRightInd w:val="0"/>
        <w:spacing w:after="0" w:line="240" w:lineRule="auto"/>
        <w:ind w:firstLine="709"/>
        <w:jc w:val="both"/>
        <w:rPr>
          <w:rFonts w:ascii="Times New Roman" w:hAnsi="Times New Roman" w:eastAsia="Calibri" w:cs="Times New Roman"/>
          <w:color w:val="000000" w:themeColor="text1"/>
          <w:sz w:val="24"/>
          <w:szCs w:val="24"/>
          <w:lang w:eastAsia="en-US"/>
          <w14:textFill>
            <w14:solidFill>
              <w14:schemeClr w14:val="tx1"/>
            </w14:solidFill>
          </w14:textFill>
        </w:rPr>
      </w:pPr>
      <w:r>
        <w:rPr>
          <w:rFonts w:ascii="Times New Roman" w:hAnsi="Times New Roman" w:eastAsia="Calibri" w:cs="Times New Roman"/>
          <w:color w:val="000000" w:themeColor="text1"/>
          <w:sz w:val="24"/>
          <w:szCs w:val="24"/>
          <w:lang w:eastAsia="en-US"/>
          <w14:textFill>
            <w14:solidFill>
              <w14:schemeClr w14:val="tx1"/>
            </w14:solidFill>
          </w14:textFill>
        </w:rPr>
        <w:t>Обучающемуся важно уяснить технологию освоения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знаниями по предмету. Обычно в вузе используются следующие формы обучения: лекция, практические занятия, рефераты и др.</w:t>
      </w:r>
    </w:p>
    <w:p w14:paraId="26DA5AFB">
      <w:pPr>
        <w:widowControl w:val="0"/>
        <w:overflowPunct w:val="0"/>
        <w:autoSpaceDE w:val="0"/>
        <w:autoSpaceDN w:val="0"/>
        <w:adjustRightInd w:val="0"/>
        <w:spacing w:after="0" w:line="240" w:lineRule="auto"/>
        <w:ind w:firstLine="709"/>
        <w:jc w:val="both"/>
        <w:rPr>
          <w:rFonts w:ascii="Times New Roman" w:hAnsi="Times New Roman" w:eastAsia="Calibri" w:cs="Times New Roman"/>
          <w:color w:val="000000" w:themeColor="text1"/>
          <w:sz w:val="24"/>
          <w:szCs w:val="24"/>
          <w:lang w:eastAsia="en-US"/>
          <w14:textFill>
            <w14:solidFill>
              <w14:schemeClr w14:val="tx1"/>
            </w14:solidFill>
          </w14:textFill>
        </w:rPr>
      </w:pPr>
      <w:r>
        <w:rPr>
          <w:rFonts w:ascii="Times New Roman" w:hAnsi="Times New Roman" w:eastAsia="Calibri" w:cs="Times New Roman"/>
          <w:color w:val="000000" w:themeColor="text1"/>
          <w:sz w:val="24"/>
          <w:szCs w:val="24"/>
          <w:lang w:eastAsia="en-US"/>
          <w14:textFill>
            <w14:solidFill>
              <w14:schemeClr w14:val="tx1"/>
            </w14:solidFill>
          </w14:textFill>
        </w:rPr>
        <w:t>Для успешного освоения дисциплины, магистрант должен посещать все виды аудиторных занятий, Вести конспекты лекционных и практических 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конспекты; выполнять предусмотренные учебным планом виды работ, домашние задания на основе соответствующих методических материалов, а при возникновении вопросов обращаться к преподавателю за консультацией.</w:t>
      </w:r>
    </w:p>
    <w:p w14:paraId="27B68F0A">
      <w:pPr>
        <w:widowControl w:val="0"/>
        <w:overflowPunct w:val="0"/>
        <w:autoSpaceDE w:val="0"/>
        <w:autoSpaceDN w:val="0"/>
        <w:adjustRightInd w:val="0"/>
        <w:spacing w:after="0" w:line="240" w:lineRule="auto"/>
        <w:ind w:firstLine="709"/>
        <w:jc w:val="both"/>
        <w:rPr>
          <w:rFonts w:ascii="Times New Roman" w:hAnsi="Times New Roman" w:eastAsia="Calibri" w:cs="Times New Roman"/>
          <w:color w:val="000000" w:themeColor="text1"/>
          <w:sz w:val="24"/>
          <w:szCs w:val="24"/>
          <w:lang w:eastAsia="en-US"/>
          <w14:textFill>
            <w14:solidFill>
              <w14:schemeClr w14:val="tx1"/>
            </w14:solidFill>
          </w14:textFill>
        </w:rPr>
      </w:pPr>
      <w:r>
        <w:rPr>
          <w:rFonts w:ascii="Times New Roman" w:hAnsi="Times New Roman" w:eastAsia="Calibri" w:cs="Times New Roman"/>
          <w:color w:val="000000" w:themeColor="text1"/>
          <w:sz w:val="24"/>
          <w:szCs w:val="24"/>
          <w:lang w:eastAsia="en-US"/>
          <w14:textFill>
            <w14:solidFill>
              <w14:schemeClr w14:val="tx1"/>
            </w14:solidFill>
          </w14:textFill>
        </w:rPr>
        <w:t xml:space="preserve">РП дает представление об общей трудоемкости дисциплины, количестве и темах лекционных, практических занятий, объеме самостоятельной работы. </w:t>
      </w:r>
    </w:p>
    <w:p w14:paraId="5AD2D53D">
      <w:pPr>
        <w:widowControl w:val="0"/>
        <w:overflowPunct w:val="0"/>
        <w:autoSpaceDE w:val="0"/>
        <w:autoSpaceDN w:val="0"/>
        <w:adjustRightInd w:val="0"/>
        <w:spacing w:after="0" w:line="240" w:lineRule="auto"/>
        <w:ind w:firstLine="709"/>
        <w:jc w:val="both"/>
        <w:rPr>
          <w:rFonts w:ascii="Times New Roman" w:hAnsi="Times New Roman" w:eastAsia="Calibri" w:cs="Times New Roman"/>
          <w:color w:val="000000" w:themeColor="text1"/>
          <w:sz w:val="24"/>
          <w:szCs w:val="24"/>
          <w:lang w:eastAsia="en-US"/>
          <w14:textFill>
            <w14:solidFill>
              <w14:schemeClr w14:val="tx1"/>
            </w14:solidFill>
          </w14:textFill>
        </w:rPr>
      </w:pPr>
      <w:r>
        <w:rPr>
          <w:rFonts w:ascii="Times New Roman" w:hAnsi="Times New Roman" w:eastAsia="Calibri" w:cs="Times New Roman"/>
          <w:color w:val="000000" w:themeColor="text1"/>
          <w:sz w:val="24"/>
          <w:szCs w:val="24"/>
          <w:lang w:eastAsia="en-US"/>
          <w14:textFill>
            <w14:solidFill>
              <w14:schemeClr w14:val="tx1"/>
            </w14:solidFill>
          </w14:textFill>
        </w:rPr>
        <w:t>Обучающийся при помощи РП узнает, на формирование каких компетенций ориентирована дисциплина и чем в результате освоения дисциплины обучающиеся смогут овладеть.</w:t>
      </w:r>
    </w:p>
    <w:p w14:paraId="1E74E3A5">
      <w:pPr>
        <w:widowControl w:val="0"/>
        <w:overflowPunct w:val="0"/>
        <w:autoSpaceDE w:val="0"/>
        <w:autoSpaceDN w:val="0"/>
        <w:adjustRightInd w:val="0"/>
        <w:spacing w:after="0" w:line="240" w:lineRule="auto"/>
        <w:ind w:firstLine="709"/>
        <w:jc w:val="both"/>
        <w:rPr>
          <w:rFonts w:ascii="Times New Roman" w:hAnsi="Times New Roman" w:eastAsia="Calibri" w:cs="Times New Roman"/>
          <w:color w:val="000000" w:themeColor="text1"/>
          <w:sz w:val="24"/>
          <w:szCs w:val="24"/>
          <w:lang w:eastAsia="en-US"/>
          <w14:textFill>
            <w14:solidFill>
              <w14:schemeClr w14:val="tx1"/>
            </w14:solidFill>
          </w14:textFill>
        </w:rPr>
      </w:pPr>
      <w:r>
        <w:rPr>
          <w:rFonts w:ascii="Times New Roman" w:hAnsi="Times New Roman" w:eastAsia="Calibri" w:cs="Times New Roman"/>
          <w:color w:val="000000" w:themeColor="text1"/>
          <w:sz w:val="24"/>
          <w:szCs w:val="24"/>
          <w:lang w:eastAsia="en-US"/>
          <w14:textFill>
            <w14:solidFill>
              <w14:schemeClr w14:val="tx1"/>
            </w14:solidFill>
          </w14:textFill>
        </w:rPr>
        <w:t xml:space="preserve">РП вводится в учебный процесс для решения следующих задач: </w:t>
      </w:r>
    </w:p>
    <w:p w14:paraId="109B566B">
      <w:pPr>
        <w:widowControl w:val="0"/>
        <w:overflowPunct w:val="0"/>
        <w:autoSpaceDE w:val="0"/>
        <w:autoSpaceDN w:val="0"/>
        <w:adjustRightInd w:val="0"/>
        <w:spacing w:after="0" w:line="240" w:lineRule="auto"/>
        <w:ind w:firstLine="709"/>
        <w:jc w:val="both"/>
        <w:rPr>
          <w:rFonts w:ascii="Times New Roman" w:hAnsi="Times New Roman" w:eastAsia="Calibri" w:cs="Times New Roman"/>
          <w:color w:val="000000" w:themeColor="text1"/>
          <w:sz w:val="24"/>
          <w:szCs w:val="24"/>
          <w:lang w:eastAsia="en-US"/>
          <w14:textFill>
            <w14:solidFill>
              <w14:schemeClr w14:val="tx1"/>
            </w14:solidFill>
          </w14:textFill>
        </w:rPr>
      </w:pPr>
      <w:r>
        <w:rPr>
          <w:rFonts w:ascii="Times New Roman" w:hAnsi="Times New Roman" w:eastAsia="Calibri" w:cs="Times New Roman"/>
          <w:color w:val="000000" w:themeColor="text1"/>
          <w:sz w:val="24"/>
          <w:szCs w:val="24"/>
          <w:lang w:eastAsia="en-US"/>
          <w14:textFill>
            <w14:solidFill>
              <w14:schemeClr w14:val="tx1"/>
            </w14:solidFill>
          </w14:textFill>
        </w:rPr>
        <w:t>- освоение студентом в режиме самостоятельной работы дисциплины при участии преподавателя в качестве консультанта;</w:t>
      </w:r>
    </w:p>
    <w:p w14:paraId="4D43BDBB">
      <w:pPr>
        <w:widowControl w:val="0"/>
        <w:overflowPunct w:val="0"/>
        <w:autoSpaceDE w:val="0"/>
        <w:autoSpaceDN w:val="0"/>
        <w:adjustRightInd w:val="0"/>
        <w:spacing w:after="0" w:line="240" w:lineRule="auto"/>
        <w:ind w:firstLine="709"/>
        <w:jc w:val="both"/>
        <w:rPr>
          <w:rFonts w:ascii="Times New Roman" w:hAnsi="Times New Roman" w:eastAsia="Calibri" w:cs="Times New Roman"/>
          <w:color w:val="000000" w:themeColor="text1"/>
          <w:sz w:val="24"/>
          <w:szCs w:val="24"/>
          <w:lang w:eastAsia="en-US"/>
          <w14:textFill>
            <w14:solidFill>
              <w14:schemeClr w14:val="tx1"/>
            </w14:solidFill>
          </w14:textFill>
        </w:rPr>
      </w:pPr>
      <w:r>
        <w:rPr>
          <w:rFonts w:ascii="Times New Roman" w:hAnsi="Times New Roman" w:eastAsia="Calibri" w:cs="Times New Roman"/>
          <w:color w:val="000000" w:themeColor="text1"/>
          <w:sz w:val="24"/>
          <w:szCs w:val="24"/>
          <w:lang w:eastAsia="en-US"/>
          <w14:textFill>
            <w14:solidFill>
              <w14:schemeClr w14:val="tx1"/>
            </w14:solidFill>
          </w14:textFill>
        </w:rPr>
        <w:t>- систематизация учебной работы обучающегося в течение семестра;</w:t>
      </w:r>
    </w:p>
    <w:p w14:paraId="4BAE0EBB">
      <w:pPr>
        <w:widowControl w:val="0"/>
        <w:overflowPunct w:val="0"/>
        <w:autoSpaceDE w:val="0"/>
        <w:autoSpaceDN w:val="0"/>
        <w:adjustRightInd w:val="0"/>
        <w:spacing w:after="0" w:line="240" w:lineRule="auto"/>
        <w:ind w:firstLine="709"/>
        <w:jc w:val="both"/>
        <w:rPr>
          <w:rFonts w:ascii="Times New Roman" w:hAnsi="Times New Roman" w:eastAsia="Calibri" w:cs="Times New Roman"/>
          <w:color w:val="000000" w:themeColor="text1"/>
          <w:sz w:val="24"/>
          <w:szCs w:val="24"/>
          <w:lang w:eastAsia="en-US"/>
          <w14:textFill>
            <w14:solidFill>
              <w14:schemeClr w14:val="tx1"/>
            </w14:solidFill>
          </w14:textFill>
        </w:rPr>
      </w:pPr>
      <w:r>
        <w:rPr>
          <w:rFonts w:ascii="Times New Roman" w:hAnsi="Times New Roman" w:eastAsia="Calibri" w:cs="Times New Roman"/>
          <w:color w:val="000000" w:themeColor="text1"/>
          <w:sz w:val="24"/>
          <w:szCs w:val="24"/>
          <w:lang w:eastAsia="en-US"/>
          <w14:textFill>
            <w14:solidFill>
              <w14:schemeClr w14:val="tx1"/>
            </w14:solidFill>
          </w14:textFill>
        </w:rPr>
        <w:t>- развитие мотивации обучения у обучающегося;</w:t>
      </w:r>
    </w:p>
    <w:p w14:paraId="2603806A">
      <w:pPr>
        <w:widowControl w:val="0"/>
        <w:overflowPunct w:val="0"/>
        <w:autoSpaceDE w:val="0"/>
        <w:autoSpaceDN w:val="0"/>
        <w:adjustRightInd w:val="0"/>
        <w:spacing w:after="0" w:line="240" w:lineRule="auto"/>
        <w:ind w:firstLine="709"/>
        <w:jc w:val="both"/>
        <w:rPr>
          <w:rFonts w:ascii="Times New Roman" w:hAnsi="Times New Roman" w:eastAsia="Calibri" w:cs="Times New Roman"/>
          <w:color w:val="000000" w:themeColor="text1"/>
          <w:sz w:val="24"/>
          <w:szCs w:val="24"/>
          <w:lang w:eastAsia="en-US"/>
          <w14:textFill>
            <w14:solidFill>
              <w14:schemeClr w14:val="tx1"/>
            </w14:solidFill>
          </w14:textFill>
        </w:rPr>
      </w:pPr>
      <w:r>
        <w:rPr>
          <w:rFonts w:ascii="Times New Roman" w:hAnsi="Times New Roman" w:eastAsia="Calibri" w:cs="Times New Roman"/>
          <w:color w:val="000000" w:themeColor="text1"/>
          <w:sz w:val="24"/>
          <w:szCs w:val="24"/>
          <w:lang w:eastAsia="en-US"/>
          <w14:textFill>
            <w14:solidFill>
              <w14:schemeClr w14:val="tx1"/>
            </w14:solidFill>
          </w14:textFill>
        </w:rPr>
        <w:t>- привитие обучающемуся навыков совершенствования и самообразования;</w:t>
      </w:r>
    </w:p>
    <w:p w14:paraId="59C55985">
      <w:pPr>
        <w:widowControl w:val="0"/>
        <w:overflowPunct w:val="0"/>
        <w:autoSpaceDE w:val="0"/>
        <w:autoSpaceDN w:val="0"/>
        <w:adjustRightInd w:val="0"/>
        <w:spacing w:after="0" w:line="240" w:lineRule="auto"/>
        <w:ind w:firstLine="709"/>
        <w:jc w:val="both"/>
        <w:rPr>
          <w:rFonts w:ascii="Times New Roman" w:hAnsi="Times New Roman" w:eastAsia="Calibri" w:cs="Times New Roman"/>
          <w:color w:val="000000" w:themeColor="text1"/>
          <w:sz w:val="24"/>
          <w:szCs w:val="24"/>
          <w:lang w:eastAsia="en-US"/>
          <w14:textFill>
            <w14:solidFill>
              <w14:schemeClr w14:val="tx1"/>
            </w14:solidFill>
          </w14:textFill>
        </w:rPr>
      </w:pPr>
      <w:r>
        <w:rPr>
          <w:rFonts w:ascii="Times New Roman" w:hAnsi="Times New Roman" w:eastAsia="Calibri" w:cs="Times New Roman"/>
          <w:color w:val="000000" w:themeColor="text1"/>
          <w:sz w:val="24"/>
          <w:szCs w:val="24"/>
          <w:lang w:eastAsia="en-US"/>
          <w14:textFill>
            <w14:solidFill>
              <w14:schemeClr w14:val="tx1"/>
            </w14:solidFill>
          </w14:textFill>
        </w:rPr>
        <w:t>- вовлечение обучающегося в качестве активного участника в открытую креативную образовательную среду;</w:t>
      </w:r>
    </w:p>
    <w:p w14:paraId="46F7342F">
      <w:pPr>
        <w:widowControl w:val="0"/>
        <w:overflowPunct w:val="0"/>
        <w:autoSpaceDE w:val="0"/>
        <w:autoSpaceDN w:val="0"/>
        <w:adjustRightInd w:val="0"/>
        <w:spacing w:after="0" w:line="240" w:lineRule="auto"/>
        <w:ind w:firstLine="709"/>
        <w:jc w:val="both"/>
        <w:rPr>
          <w:rFonts w:ascii="Times New Roman" w:hAnsi="Times New Roman" w:eastAsia="Calibri" w:cs="Times New Roman"/>
          <w:color w:val="000000" w:themeColor="text1"/>
          <w:sz w:val="24"/>
          <w:szCs w:val="24"/>
          <w:lang w:eastAsia="en-US"/>
          <w14:textFill>
            <w14:solidFill>
              <w14:schemeClr w14:val="tx1"/>
            </w14:solidFill>
          </w14:textFill>
        </w:rPr>
      </w:pPr>
      <w:r>
        <w:rPr>
          <w:rFonts w:ascii="Times New Roman" w:hAnsi="Times New Roman" w:eastAsia="Calibri" w:cs="Times New Roman"/>
          <w:color w:val="000000" w:themeColor="text1"/>
          <w:sz w:val="24"/>
          <w:szCs w:val="24"/>
          <w:lang w:eastAsia="en-US"/>
          <w14:textFill>
            <w14:solidFill>
              <w14:schemeClr w14:val="tx1"/>
            </w14:solidFill>
          </w14:textFill>
        </w:rPr>
        <w:t>- адаптация обучающегося к условиям деятельности в информационном обществе.</w:t>
      </w:r>
    </w:p>
    <w:p w14:paraId="347ED2D7">
      <w:pPr>
        <w:widowControl w:val="0"/>
        <w:overflowPunct w:val="0"/>
        <w:autoSpaceDE w:val="0"/>
        <w:autoSpaceDN w:val="0"/>
        <w:adjustRightInd w:val="0"/>
        <w:spacing w:after="0" w:line="240" w:lineRule="auto"/>
        <w:ind w:firstLine="709"/>
        <w:jc w:val="both"/>
        <w:rPr>
          <w:rFonts w:ascii="Times New Roman" w:hAnsi="Times New Roman" w:eastAsia="Calibri" w:cs="Times New Roman"/>
          <w:color w:val="000000" w:themeColor="text1"/>
          <w:sz w:val="24"/>
          <w:szCs w:val="24"/>
          <w:lang w:eastAsia="en-US"/>
          <w14:textFill>
            <w14:solidFill>
              <w14:schemeClr w14:val="tx1"/>
            </w14:solidFill>
          </w14:textFill>
        </w:rPr>
      </w:pPr>
      <w:r>
        <w:rPr>
          <w:rFonts w:ascii="Times New Roman" w:hAnsi="Times New Roman" w:eastAsia="Calibri" w:cs="Times New Roman"/>
          <w:color w:val="000000" w:themeColor="text1"/>
          <w:sz w:val="24"/>
          <w:szCs w:val="24"/>
          <w:lang w:eastAsia="en-US"/>
          <w14:textFill>
            <w14:solidFill>
              <w14:schemeClr w14:val="tx1"/>
            </w14:solidFill>
          </w14:textFill>
        </w:rPr>
        <w:t xml:space="preserve">РП поможет ознакомиться с тематикой лекций и практических занятий. Тематическое планирование позволяет определить количество времени, отведенного для освоения тем в аудиторном порядке, а также рекомендованное количество времени для самостоятельного закрепления или изучения темы. </w:t>
      </w:r>
    </w:p>
    <w:p w14:paraId="350CA077">
      <w:pPr>
        <w:tabs>
          <w:tab w:val="left" w:pos="709"/>
        </w:tabs>
        <w:spacing w:after="0" w:line="240" w:lineRule="auto"/>
        <w:ind w:firstLine="709"/>
        <w:jc w:val="both"/>
        <w:rPr>
          <w:rFonts w:ascii="Times New Roman" w:hAnsi="Times New Roman" w:eastAsia="Calibri" w:cs="Times New Roman"/>
          <w:color w:val="000000" w:themeColor="text1"/>
          <w:sz w:val="24"/>
          <w:szCs w:val="24"/>
          <w:lang w:eastAsia="en-US"/>
          <w14:textFill>
            <w14:solidFill>
              <w14:schemeClr w14:val="tx1"/>
            </w14:solidFill>
          </w14:textFill>
        </w:rPr>
      </w:pPr>
      <w:r>
        <w:rPr>
          <w:rFonts w:ascii="Times New Roman" w:hAnsi="Times New Roman" w:eastAsia="Calibri" w:cs="Times New Roman"/>
          <w:color w:val="000000" w:themeColor="text1"/>
          <w:sz w:val="24"/>
          <w:szCs w:val="24"/>
          <w:lang w:eastAsia="en-US"/>
          <w14:textFill>
            <w14:solidFill>
              <w14:schemeClr w14:val="tx1"/>
            </w14:solidFill>
          </w14:textFill>
        </w:rPr>
        <w:t>Лекции, используемые в учебном процессе, могут быть нескольких видов: вводные, тематические, обзорные, проблемные, игровые.</w:t>
      </w:r>
    </w:p>
    <w:p w14:paraId="2A7F9819">
      <w:pPr>
        <w:tabs>
          <w:tab w:val="left" w:pos="709"/>
        </w:tabs>
        <w:spacing w:after="0" w:line="240" w:lineRule="auto"/>
        <w:ind w:firstLine="709"/>
        <w:jc w:val="both"/>
        <w:rPr>
          <w:rFonts w:ascii="Times New Roman" w:hAnsi="Times New Roman" w:eastAsia="Calibri" w:cs="Times New Roman"/>
          <w:color w:val="000000" w:themeColor="text1"/>
          <w:sz w:val="24"/>
          <w:szCs w:val="24"/>
          <w:lang w:eastAsia="en-US"/>
          <w14:textFill>
            <w14:solidFill>
              <w14:schemeClr w14:val="tx1"/>
            </w14:solidFill>
          </w14:textFill>
        </w:rPr>
      </w:pPr>
      <w:r>
        <w:rPr>
          <w:rFonts w:ascii="Times New Roman" w:hAnsi="Times New Roman" w:eastAsia="Calibri" w:cs="Times New Roman"/>
          <w:color w:val="000000" w:themeColor="text1"/>
          <w:sz w:val="24"/>
          <w:szCs w:val="24"/>
          <w:lang w:eastAsia="en-US"/>
          <w14:textFill>
            <w14:solidFill>
              <w14:schemeClr w14:val="tx1"/>
            </w14:solidFill>
          </w14:textFill>
        </w:rPr>
        <w:t>Вводная лекция знакомит обучающегося с предметом, целью и задачами учебного процесса. Преподаватель в общих чертах обозначает структуру материала, который предлагается к изучению; рекомендует учебную литературу; уточняет правила взаимодействия студентов и лектора; регламент консультаций преподавателя, условия промежуточного и итогового контроля знаний. Как правило вводной является первая лекция при изучении курса.</w:t>
      </w:r>
    </w:p>
    <w:p w14:paraId="62930DE6">
      <w:pPr>
        <w:tabs>
          <w:tab w:val="left" w:pos="709"/>
        </w:tabs>
        <w:spacing w:after="0" w:line="240" w:lineRule="auto"/>
        <w:ind w:firstLine="709"/>
        <w:jc w:val="both"/>
        <w:rPr>
          <w:rFonts w:ascii="Times New Roman" w:hAnsi="Times New Roman" w:eastAsia="Calibri" w:cs="Times New Roman"/>
          <w:color w:val="000000" w:themeColor="text1"/>
          <w:sz w:val="24"/>
          <w:szCs w:val="24"/>
          <w:lang w:eastAsia="en-US"/>
          <w14:textFill>
            <w14:solidFill>
              <w14:schemeClr w14:val="tx1"/>
            </w14:solidFill>
          </w14:textFill>
        </w:rPr>
      </w:pPr>
      <w:r>
        <w:rPr>
          <w:rFonts w:ascii="Times New Roman" w:hAnsi="Times New Roman" w:eastAsia="Calibri" w:cs="Times New Roman"/>
          <w:color w:val="000000" w:themeColor="text1"/>
          <w:sz w:val="24"/>
          <w:szCs w:val="24"/>
          <w:lang w:eastAsia="en-US"/>
          <w14:textFill>
            <w14:solidFill>
              <w14:schemeClr w14:val="tx1"/>
            </w14:solidFill>
          </w14:textFill>
        </w:rPr>
        <w:t xml:space="preserve">Тематические лекции отличаются логическим единством, посвящаются разбору конкретной темы и завершенностью материала. В отдельных случаях допускается перенос части материала на следующую лекцию. </w:t>
      </w:r>
    </w:p>
    <w:p w14:paraId="72BFDBAD">
      <w:pPr>
        <w:tabs>
          <w:tab w:val="left" w:pos="709"/>
        </w:tabs>
        <w:spacing w:after="0" w:line="240" w:lineRule="auto"/>
        <w:ind w:firstLine="709"/>
        <w:jc w:val="both"/>
        <w:rPr>
          <w:rFonts w:ascii="Times New Roman" w:hAnsi="Times New Roman" w:eastAsia="Calibri" w:cs="Times New Roman"/>
          <w:color w:val="000000" w:themeColor="text1"/>
          <w:sz w:val="24"/>
          <w:szCs w:val="24"/>
          <w:lang w:eastAsia="en-US"/>
          <w14:textFill>
            <w14:solidFill>
              <w14:schemeClr w14:val="tx1"/>
            </w14:solidFill>
          </w14:textFill>
        </w:rPr>
      </w:pPr>
      <w:r>
        <w:rPr>
          <w:rFonts w:ascii="Times New Roman" w:hAnsi="Times New Roman" w:eastAsia="Calibri" w:cs="Times New Roman"/>
          <w:color w:val="000000" w:themeColor="text1"/>
          <w:sz w:val="24"/>
          <w:szCs w:val="24"/>
          <w:lang w:eastAsia="en-US"/>
          <w14:textFill>
            <w14:solidFill>
              <w14:schemeClr w14:val="tx1"/>
            </w14:solidFill>
          </w14:textFill>
        </w:rPr>
        <w:t>Обзорная лекция предполагает поверхностное изложение большого объема материала, посвященного определенному разделу дисциплины. Обычно используется в учебной программе заочной формы отделения в финале экзаменационной сессии по дисциплинам, предусматривающим продолжение изучения в следующем семестре. Лекции такого рода помогают сориентировать студентов на изучение нового материала, определить наиболее сложные вопросы, требующие более тщательной проработки.</w:t>
      </w:r>
    </w:p>
    <w:p w14:paraId="2B2C20B4">
      <w:pPr>
        <w:tabs>
          <w:tab w:val="left" w:pos="709"/>
        </w:tabs>
        <w:spacing w:after="0" w:line="240" w:lineRule="auto"/>
        <w:ind w:firstLine="709"/>
        <w:jc w:val="both"/>
        <w:rPr>
          <w:rFonts w:ascii="Times New Roman" w:hAnsi="Times New Roman" w:eastAsia="Calibri" w:cs="Times New Roman"/>
          <w:color w:val="000000" w:themeColor="text1"/>
          <w:sz w:val="24"/>
          <w:szCs w:val="24"/>
          <w:lang w:eastAsia="en-US"/>
          <w14:textFill>
            <w14:solidFill>
              <w14:schemeClr w14:val="tx1"/>
            </w14:solidFill>
          </w14:textFill>
        </w:rPr>
      </w:pPr>
      <w:r>
        <w:rPr>
          <w:rFonts w:ascii="Times New Roman" w:hAnsi="Times New Roman" w:eastAsia="Calibri" w:cs="Times New Roman"/>
          <w:color w:val="000000" w:themeColor="text1"/>
          <w:sz w:val="24"/>
          <w:szCs w:val="24"/>
          <w:lang w:eastAsia="en-US"/>
          <w14:textFill>
            <w14:solidFill>
              <w14:schemeClr w14:val="tx1"/>
            </w14:solidFill>
          </w14:textFill>
        </w:rPr>
        <w:t>Итоговая лекция завершает обучение по курсу. В ней кратко обозначаются базовые аспекты, рассмотренные в рамках учебного семестра, излагаются перспективы развития институтов экономики и права.</w:t>
      </w:r>
    </w:p>
    <w:p w14:paraId="2591FAC1">
      <w:pPr>
        <w:tabs>
          <w:tab w:val="left" w:pos="709"/>
        </w:tabs>
        <w:spacing w:after="0" w:line="240" w:lineRule="auto"/>
        <w:ind w:firstLine="709"/>
        <w:jc w:val="both"/>
        <w:rPr>
          <w:rFonts w:ascii="Times New Roman" w:hAnsi="Times New Roman" w:eastAsia="Calibri" w:cs="Times New Roman"/>
          <w:color w:val="000000" w:themeColor="text1"/>
          <w:sz w:val="24"/>
          <w:szCs w:val="24"/>
          <w:lang w:eastAsia="en-US"/>
          <w14:textFill>
            <w14:solidFill>
              <w14:schemeClr w14:val="tx1"/>
            </w14:solidFill>
          </w14:textFill>
        </w:rPr>
      </w:pPr>
      <w:r>
        <w:rPr>
          <w:rFonts w:ascii="Times New Roman" w:hAnsi="Times New Roman" w:eastAsia="Calibri" w:cs="Times New Roman"/>
          <w:color w:val="000000" w:themeColor="text1"/>
          <w:sz w:val="24"/>
          <w:szCs w:val="24"/>
          <w:lang w:eastAsia="en-US"/>
          <w14:textFill>
            <w14:solidFill>
              <w14:schemeClr w14:val="tx1"/>
            </w14:solidFill>
          </w14:textFill>
        </w:rPr>
        <w:t>В соответствии с требованиями ФГОС ВО по данному направлению подготовки реализация компетентностного подхода предусматривает широкое использование в учебном процессе активных и интерактивных форм проведения занятий в сочетании с внеаудиторной работой с целью формирования и развития профессиональных навыков обучающихся. Удельный вес занятий, проводимых в активных и интерактивных формах, определяется главной целью ОПОП. Образовательный процесс организован таким образом, что практически все учащиеся оказываются вовлеченными в процесс познания, они имеют возможность понимать и рефлектировать по поводу того, что они знают и думают. Совместная деятельность студентов и преподавателя в процессе познания, освоения образовательного материала означает, что каждый вносит свой особый индивидуальный вклад, идет обмен знаниями, идеями, способами деятельности. Причем, происходит это в атмосфере доброжелательности и взаимной поддержки, что позволяет не только получать новое знание, но и развивает саму познавательную деятельность, переводит ее на более высокие формы кооперации и сотрудничества.</w:t>
      </w:r>
    </w:p>
    <w:p w14:paraId="7C2397F6">
      <w:pPr>
        <w:widowControl w:val="0"/>
        <w:overflowPunct w:val="0"/>
        <w:autoSpaceDE w:val="0"/>
        <w:autoSpaceDN w:val="0"/>
        <w:adjustRightInd w:val="0"/>
        <w:spacing w:after="0" w:line="240" w:lineRule="auto"/>
        <w:ind w:firstLine="709"/>
        <w:jc w:val="both"/>
        <w:rPr>
          <w:rFonts w:ascii="Times New Roman" w:hAnsi="Times New Roman" w:eastAsia="Calibri" w:cs="Times New Roman"/>
          <w:color w:val="000000" w:themeColor="text1"/>
          <w:sz w:val="24"/>
          <w:szCs w:val="24"/>
          <w:lang w:eastAsia="en-US"/>
          <w14:textFill>
            <w14:solidFill>
              <w14:schemeClr w14:val="tx1"/>
            </w14:solidFill>
          </w14:textFill>
        </w:rPr>
      </w:pPr>
      <w:r>
        <w:rPr>
          <w:rFonts w:ascii="Times New Roman" w:hAnsi="Times New Roman" w:eastAsia="Calibri" w:cs="Times New Roman"/>
          <w:color w:val="000000" w:themeColor="text1"/>
          <w:sz w:val="24"/>
          <w:szCs w:val="24"/>
          <w:lang w:eastAsia="en-US"/>
          <w14:textFill>
            <w14:solidFill>
              <w14:schemeClr w14:val="tx1"/>
            </w14:solidFill>
          </w14:textFill>
        </w:rPr>
        <w:t xml:space="preserve">Еще одной из форм аудиторной работы являются практические занятия. Практические занятия являются одной формой учебного процесса. Основу работы составляет самостоятельное изучение студентами по заданию преподавателя отдельных вопросов, проблем, тем с последующим оформлением материала в виде доклада, сообщения и их совместное обсуждение. </w:t>
      </w:r>
    </w:p>
    <w:p w14:paraId="3E806052">
      <w:pPr>
        <w:widowControl w:val="0"/>
        <w:overflowPunct w:val="0"/>
        <w:autoSpaceDE w:val="0"/>
        <w:autoSpaceDN w:val="0"/>
        <w:adjustRightInd w:val="0"/>
        <w:spacing w:after="0" w:line="240" w:lineRule="auto"/>
        <w:ind w:firstLine="709"/>
        <w:jc w:val="both"/>
        <w:rPr>
          <w:rFonts w:ascii="Times New Roman" w:hAnsi="Times New Roman" w:eastAsia="Calibri" w:cs="Times New Roman"/>
          <w:color w:val="000000" w:themeColor="text1"/>
          <w:sz w:val="24"/>
          <w:szCs w:val="24"/>
          <w:lang w:eastAsia="en-US"/>
          <w14:textFill>
            <w14:solidFill>
              <w14:schemeClr w14:val="tx1"/>
            </w14:solidFill>
          </w14:textFill>
        </w:rPr>
      </w:pPr>
      <w:r>
        <w:rPr>
          <w:rFonts w:ascii="Times New Roman" w:hAnsi="Times New Roman" w:eastAsia="Calibri" w:cs="Times New Roman"/>
          <w:color w:val="000000" w:themeColor="text1"/>
          <w:sz w:val="24"/>
          <w:szCs w:val="24"/>
          <w:lang w:eastAsia="en-US"/>
          <w14:textFill>
            <w14:solidFill>
              <w14:schemeClr w14:val="tx1"/>
            </w14:solidFill>
          </w14:textFill>
        </w:rPr>
        <w:t>Практические занятия являются действенной формой приобщения обучающихся к использованию экономических источников и исследовательской литературы на научной основе. Подготовка к практическим занятиям основана на плане, определенном преподавателем к каждой теме. Каждая тема практических занятий сопровождается перечнем нормативных правовых актов, а также учебной и исследовательской литературы.</w:t>
      </w:r>
    </w:p>
    <w:p w14:paraId="041DCC0B">
      <w:pPr>
        <w:widowControl w:val="0"/>
        <w:overflowPunct w:val="0"/>
        <w:autoSpaceDE w:val="0"/>
        <w:autoSpaceDN w:val="0"/>
        <w:adjustRightInd w:val="0"/>
        <w:spacing w:after="0" w:line="240" w:lineRule="auto"/>
        <w:ind w:firstLine="709"/>
        <w:jc w:val="both"/>
        <w:rPr>
          <w:rFonts w:ascii="Times New Roman" w:hAnsi="Times New Roman" w:eastAsia="Calibri" w:cs="Times New Roman"/>
          <w:color w:val="000000" w:themeColor="text1"/>
          <w:sz w:val="24"/>
          <w:szCs w:val="24"/>
          <w:lang w:eastAsia="en-US"/>
          <w14:textFill>
            <w14:solidFill>
              <w14:schemeClr w14:val="tx1"/>
            </w14:solidFill>
          </w14:textFill>
        </w:rPr>
      </w:pPr>
      <w:r>
        <w:rPr>
          <w:rFonts w:ascii="Times New Roman" w:hAnsi="Times New Roman" w:eastAsia="Calibri" w:cs="Times New Roman"/>
          <w:color w:val="000000" w:themeColor="text1"/>
          <w:sz w:val="24"/>
          <w:szCs w:val="24"/>
          <w:lang w:eastAsia="en-US"/>
          <w14:textFill>
            <w14:solidFill>
              <w14:schemeClr w14:val="tx1"/>
            </w14:solidFill>
          </w14:textFill>
        </w:rPr>
        <w:t xml:space="preserve">Процесс подготовки к практическому занятию включает знакомство с соответствующей темой в учебнике, изучение исследовательской литературы, анализ правовых актов, решение казусов. </w:t>
      </w:r>
    </w:p>
    <w:p w14:paraId="4E74545E">
      <w:pPr>
        <w:widowControl w:val="0"/>
        <w:overflowPunct w:val="0"/>
        <w:autoSpaceDE w:val="0"/>
        <w:autoSpaceDN w:val="0"/>
        <w:adjustRightInd w:val="0"/>
        <w:spacing w:after="0" w:line="240" w:lineRule="auto"/>
        <w:ind w:firstLine="709"/>
        <w:jc w:val="both"/>
        <w:rPr>
          <w:rFonts w:ascii="Times New Roman" w:hAnsi="Times New Roman" w:eastAsia="Calibri" w:cs="Times New Roman"/>
          <w:color w:val="000000" w:themeColor="text1"/>
          <w:sz w:val="24"/>
          <w:szCs w:val="24"/>
          <w:lang w:eastAsia="en-US"/>
          <w14:textFill>
            <w14:solidFill>
              <w14:schemeClr w14:val="tx1"/>
            </w14:solidFill>
          </w14:textFill>
        </w:rPr>
      </w:pPr>
      <w:r>
        <w:rPr>
          <w:rFonts w:ascii="Times New Roman" w:hAnsi="Times New Roman" w:eastAsia="Calibri" w:cs="Times New Roman"/>
          <w:color w:val="000000" w:themeColor="text1"/>
          <w:sz w:val="24"/>
          <w:szCs w:val="24"/>
          <w:lang w:eastAsia="en-US"/>
          <w14:textFill>
            <w14:solidFill>
              <w14:schemeClr w14:val="tx1"/>
            </w14:solidFill>
          </w14:textFill>
        </w:rPr>
        <w:t>При подготовке к практическим занятиям следует вести конспекты, которые представляют собой развернутый план ответа на вопрос, но не исчерпывающий ответ. Таким конспектом, а также нормативным материалом студент вправе пользоваться во время ответа на семинарском занятии. В то же время, следует заметить, что обучающийся не должен зачитывать конспект ответа. Он может лишь опираться на него, чтобы не потерять нить рассуждения.</w:t>
      </w:r>
    </w:p>
    <w:p w14:paraId="70D64774">
      <w:pPr>
        <w:widowControl w:val="0"/>
        <w:overflowPunct w:val="0"/>
        <w:autoSpaceDE w:val="0"/>
        <w:autoSpaceDN w:val="0"/>
        <w:adjustRightInd w:val="0"/>
        <w:spacing w:after="0" w:line="240" w:lineRule="auto"/>
        <w:ind w:firstLine="709"/>
        <w:jc w:val="both"/>
        <w:rPr>
          <w:rFonts w:ascii="Times New Roman" w:hAnsi="Times New Roman" w:eastAsia="Calibri" w:cs="Times New Roman"/>
          <w:color w:val="000000" w:themeColor="text1"/>
          <w:sz w:val="24"/>
          <w:szCs w:val="24"/>
          <w:lang w:eastAsia="en-US"/>
          <w14:textFill>
            <w14:solidFill>
              <w14:schemeClr w14:val="tx1"/>
            </w14:solidFill>
          </w14:textFill>
        </w:rPr>
      </w:pPr>
      <w:r>
        <w:rPr>
          <w:rFonts w:ascii="Times New Roman" w:hAnsi="Times New Roman" w:eastAsia="Calibri" w:cs="Times New Roman"/>
          <w:color w:val="000000" w:themeColor="text1"/>
          <w:sz w:val="24"/>
          <w:szCs w:val="24"/>
          <w:lang w:eastAsia="en-US"/>
          <w14:textFill>
            <w14:solidFill>
              <w14:schemeClr w14:val="tx1"/>
            </w14:solidFill>
          </w14:textFill>
        </w:rPr>
        <w:t xml:space="preserve">Для ведения конспектов практических занятий следует завести отдельную тетрадь. Преподаватель периодически проверяет качество подготовки к практическим занятиям, собирая конспекты. </w:t>
      </w:r>
    </w:p>
    <w:p w14:paraId="7A087A7B">
      <w:pPr>
        <w:widowControl w:val="0"/>
        <w:overflowPunct w:val="0"/>
        <w:autoSpaceDE w:val="0"/>
        <w:autoSpaceDN w:val="0"/>
        <w:adjustRightInd w:val="0"/>
        <w:spacing w:after="0" w:line="240" w:lineRule="auto"/>
        <w:ind w:firstLine="709"/>
        <w:jc w:val="both"/>
        <w:rPr>
          <w:rFonts w:ascii="Times New Roman" w:hAnsi="Times New Roman" w:eastAsia="Calibri" w:cs="Times New Roman"/>
          <w:color w:val="000000" w:themeColor="text1"/>
          <w:sz w:val="24"/>
          <w:szCs w:val="24"/>
          <w:lang w:eastAsia="en-US"/>
          <w14:textFill>
            <w14:solidFill>
              <w14:schemeClr w14:val="tx1"/>
            </w14:solidFill>
          </w14:textFill>
        </w:rPr>
      </w:pPr>
      <w:r>
        <w:rPr>
          <w:rFonts w:ascii="Times New Roman" w:hAnsi="Times New Roman" w:eastAsia="Calibri" w:cs="Times New Roman"/>
          <w:color w:val="000000" w:themeColor="text1"/>
          <w:sz w:val="24"/>
          <w:szCs w:val="24"/>
          <w:lang w:eastAsia="en-US"/>
          <w14:textFill>
            <w14:solidFill>
              <w14:schemeClr w14:val="tx1"/>
            </w14:solidFill>
          </w14:textFill>
        </w:rPr>
        <w:t xml:space="preserve">Если обучающийся пропустил практическое занятие, то он обязан явиться на консультацию к преподавателю, предъявить свой конспект по пропущенной теме и отчитаться в устной форме. </w:t>
      </w:r>
    </w:p>
    <w:p w14:paraId="39D5DF87">
      <w:pPr>
        <w:widowControl w:val="0"/>
        <w:overflowPunct w:val="0"/>
        <w:autoSpaceDE w:val="0"/>
        <w:autoSpaceDN w:val="0"/>
        <w:adjustRightInd w:val="0"/>
        <w:spacing w:after="0" w:line="240" w:lineRule="auto"/>
        <w:ind w:firstLine="709"/>
        <w:jc w:val="both"/>
        <w:rPr>
          <w:rFonts w:ascii="Times New Roman" w:hAnsi="Times New Roman" w:eastAsia="Calibri" w:cs="Times New Roman"/>
          <w:color w:val="000000" w:themeColor="text1"/>
          <w:sz w:val="24"/>
          <w:szCs w:val="24"/>
          <w:lang w:eastAsia="en-US"/>
          <w14:textFill>
            <w14:solidFill>
              <w14:schemeClr w14:val="tx1"/>
            </w14:solidFill>
          </w14:textFill>
        </w:rPr>
      </w:pPr>
      <w:r>
        <w:rPr>
          <w:rFonts w:ascii="Times New Roman" w:hAnsi="Times New Roman" w:eastAsia="Calibri" w:cs="Times New Roman"/>
          <w:color w:val="000000" w:themeColor="text1"/>
          <w:sz w:val="24"/>
          <w:szCs w:val="24"/>
          <w:lang w:eastAsia="en-US"/>
          <w14:textFill>
            <w14:solidFill>
              <w14:schemeClr w14:val="tx1"/>
            </w14:solidFill>
          </w14:textFill>
        </w:rPr>
        <w:t xml:space="preserve">Цель каждого обучающегося - проявить свои знания во время проведения практических занятий. При этом могут использоваться самые разнообразные формы работы: выступление в качестве основного докладчика, выступление с рефератом, участие в дискуссиях и круглых столах, форма «вопросов», дополнения, решение казусов, подготовка схем, таблиц, денотатных графов и др. Это придает учебному занятию характер коллективной работы, повышает внимание и интерес студентов. </w:t>
      </w:r>
    </w:p>
    <w:p w14:paraId="7EE41B21">
      <w:pPr>
        <w:widowControl w:val="0"/>
        <w:overflowPunct w:val="0"/>
        <w:autoSpaceDE w:val="0"/>
        <w:autoSpaceDN w:val="0"/>
        <w:adjustRightInd w:val="0"/>
        <w:spacing w:after="0" w:line="240" w:lineRule="auto"/>
        <w:ind w:firstLine="709"/>
        <w:jc w:val="both"/>
        <w:rPr>
          <w:rFonts w:ascii="Times New Roman" w:hAnsi="Times New Roman" w:eastAsia="Calibri" w:cs="Times New Roman"/>
          <w:color w:val="000000" w:themeColor="text1"/>
          <w:sz w:val="24"/>
          <w:szCs w:val="24"/>
          <w:lang w:eastAsia="en-US"/>
          <w14:textFill>
            <w14:solidFill>
              <w14:schemeClr w14:val="tx1"/>
            </w14:solidFill>
          </w14:textFill>
        </w:rPr>
      </w:pPr>
      <w:r>
        <w:rPr>
          <w:rFonts w:ascii="Times New Roman" w:hAnsi="Times New Roman" w:eastAsia="Calibri" w:cs="Times New Roman"/>
          <w:color w:val="000000" w:themeColor="text1"/>
          <w:sz w:val="24"/>
          <w:szCs w:val="24"/>
          <w:lang w:eastAsia="en-US"/>
          <w14:textFill>
            <w14:solidFill>
              <w14:schemeClr w14:val="tx1"/>
            </w14:solidFill>
          </w14:textFill>
        </w:rPr>
        <w:t xml:space="preserve">Вступление на практическом занятии носит, преимущественно, добровольный характер. Студент желающий ответить на вопрос плана, занимает место за кафедрой и выполняет функцию основного докладчика. Его речь не может прерываться, либо комментироваться. </w:t>
      </w:r>
    </w:p>
    <w:p w14:paraId="0B6AB28D">
      <w:pPr>
        <w:widowControl w:val="0"/>
        <w:overflowPunct w:val="0"/>
        <w:autoSpaceDE w:val="0"/>
        <w:autoSpaceDN w:val="0"/>
        <w:adjustRightInd w:val="0"/>
        <w:spacing w:after="0" w:line="240" w:lineRule="auto"/>
        <w:ind w:firstLine="709"/>
        <w:jc w:val="both"/>
        <w:rPr>
          <w:rFonts w:ascii="Times New Roman" w:hAnsi="Times New Roman" w:eastAsia="Calibri" w:cs="Times New Roman"/>
          <w:color w:val="000000" w:themeColor="text1"/>
          <w:sz w:val="24"/>
          <w:szCs w:val="24"/>
          <w:lang w:eastAsia="en-US"/>
          <w14:textFill>
            <w14:solidFill>
              <w14:schemeClr w14:val="tx1"/>
            </w14:solidFill>
          </w14:textFill>
        </w:rPr>
      </w:pPr>
      <w:r>
        <w:rPr>
          <w:rFonts w:ascii="Times New Roman" w:hAnsi="Times New Roman" w:eastAsia="Calibri" w:cs="Times New Roman"/>
          <w:color w:val="000000" w:themeColor="text1"/>
          <w:sz w:val="24"/>
          <w:szCs w:val="24"/>
          <w:lang w:eastAsia="en-US"/>
          <w14:textFill>
            <w14:solidFill>
              <w14:schemeClr w14:val="tx1"/>
            </w14:solidFill>
          </w14:textFill>
        </w:rPr>
        <w:t xml:space="preserve">После окончания выступления обучающиеся группы вправе задать докладчику вопросы уточняющего характера, либо обратить внимание на слабо освещенные аспекты темы. При этом преподаватель оценивает «качество» вопросов. Они не должны дублировать озвученный материал, содержать однозначных ответов (да – нет), должны быть корректно сформулированы и соответствовать вопросу плана. </w:t>
      </w:r>
    </w:p>
    <w:p w14:paraId="67305D07">
      <w:pPr>
        <w:widowControl w:val="0"/>
        <w:overflowPunct w:val="0"/>
        <w:autoSpaceDE w:val="0"/>
        <w:autoSpaceDN w:val="0"/>
        <w:adjustRightInd w:val="0"/>
        <w:spacing w:after="0" w:line="240" w:lineRule="auto"/>
        <w:ind w:firstLine="709"/>
        <w:jc w:val="both"/>
        <w:rPr>
          <w:rFonts w:ascii="Times New Roman" w:hAnsi="Times New Roman" w:eastAsia="Calibri" w:cs="Times New Roman"/>
          <w:color w:val="000000" w:themeColor="text1"/>
          <w:sz w:val="24"/>
          <w:szCs w:val="24"/>
          <w:lang w:eastAsia="en-US"/>
          <w14:textFill>
            <w14:solidFill>
              <w14:schemeClr w14:val="tx1"/>
            </w14:solidFill>
          </w14:textFill>
        </w:rPr>
      </w:pPr>
      <w:r>
        <w:rPr>
          <w:rFonts w:ascii="Times New Roman" w:hAnsi="Times New Roman" w:eastAsia="Calibri" w:cs="Times New Roman"/>
          <w:color w:val="000000" w:themeColor="text1"/>
          <w:sz w:val="24"/>
          <w:szCs w:val="24"/>
          <w:lang w:eastAsia="en-US"/>
          <w14:textFill>
            <w14:solidFill>
              <w14:schemeClr w14:val="tx1"/>
            </w14:solidFill>
          </w14:textFill>
        </w:rPr>
        <w:t xml:space="preserve">Если внимание учебной группы во время выступления основного докладчика рассеяно, то преподаватель предоставляет ему самому право сформулировать ряд вопросов, и адресует их конкретным студентам. </w:t>
      </w:r>
    </w:p>
    <w:p w14:paraId="03620006">
      <w:pPr>
        <w:widowControl w:val="0"/>
        <w:overflowPunct w:val="0"/>
        <w:autoSpaceDE w:val="0"/>
        <w:autoSpaceDN w:val="0"/>
        <w:adjustRightInd w:val="0"/>
        <w:spacing w:after="0" w:line="240" w:lineRule="auto"/>
        <w:ind w:firstLine="709"/>
        <w:jc w:val="both"/>
        <w:rPr>
          <w:rFonts w:ascii="Times New Roman" w:hAnsi="Times New Roman" w:eastAsia="Calibri" w:cs="Times New Roman"/>
          <w:color w:val="000000" w:themeColor="text1"/>
          <w:sz w:val="24"/>
          <w:szCs w:val="24"/>
          <w:lang w:eastAsia="en-US"/>
          <w14:textFill>
            <w14:solidFill>
              <w14:schemeClr w14:val="tx1"/>
            </w14:solidFill>
          </w14:textFill>
        </w:rPr>
      </w:pPr>
      <w:r>
        <w:rPr>
          <w:rFonts w:ascii="Times New Roman" w:hAnsi="Times New Roman" w:eastAsia="Calibri" w:cs="Times New Roman"/>
          <w:color w:val="000000" w:themeColor="text1"/>
          <w:sz w:val="24"/>
          <w:szCs w:val="24"/>
          <w:lang w:eastAsia="en-US"/>
          <w14:textFill>
            <w14:solidFill>
              <w14:schemeClr w14:val="tx1"/>
            </w14:solidFill>
          </w14:textFill>
        </w:rPr>
        <w:t>При необходимости преподаватель задает вопросы докладчику, либо студентам.</w:t>
      </w:r>
    </w:p>
    <w:p w14:paraId="4D245E9E">
      <w:pPr>
        <w:widowControl w:val="0"/>
        <w:overflowPunct w:val="0"/>
        <w:autoSpaceDE w:val="0"/>
        <w:autoSpaceDN w:val="0"/>
        <w:adjustRightInd w:val="0"/>
        <w:spacing w:after="0" w:line="240" w:lineRule="auto"/>
        <w:ind w:firstLine="709"/>
        <w:jc w:val="both"/>
        <w:rPr>
          <w:rFonts w:ascii="Times New Roman" w:hAnsi="Times New Roman" w:eastAsia="Calibri" w:cs="Times New Roman"/>
          <w:color w:val="000000" w:themeColor="text1"/>
          <w:sz w:val="24"/>
          <w:szCs w:val="24"/>
          <w:lang w:eastAsia="en-US"/>
          <w14:textFill>
            <w14:solidFill>
              <w14:schemeClr w14:val="tx1"/>
            </w14:solidFill>
          </w14:textFill>
        </w:rPr>
      </w:pPr>
      <w:r>
        <w:rPr>
          <w:rFonts w:ascii="Times New Roman" w:hAnsi="Times New Roman" w:eastAsia="Calibri" w:cs="Times New Roman"/>
          <w:color w:val="000000" w:themeColor="text1"/>
          <w:sz w:val="24"/>
          <w:szCs w:val="24"/>
          <w:lang w:eastAsia="en-US"/>
          <w14:textFill>
            <w14:solidFill>
              <w14:schemeClr w14:val="tx1"/>
            </w14:solidFill>
          </w14:textFill>
        </w:rPr>
        <w:t>Аспекты, не освещенные основным докладчиком, рассматриваются в качестве дополнений к ответу. После этого группа переходит к рассмотрению следующего вопроса.</w:t>
      </w:r>
    </w:p>
    <w:p w14:paraId="36099562">
      <w:pPr>
        <w:widowControl w:val="0"/>
        <w:overflowPunct w:val="0"/>
        <w:autoSpaceDE w:val="0"/>
        <w:autoSpaceDN w:val="0"/>
        <w:adjustRightInd w:val="0"/>
        <w:spacing w:after="0" w:line="240" w:lineRule="auto"/>
        <w:ind w:firstLine="709"/>
        <w:jc w:val="both"/>
        <w:rPr>
          <w:rFonts w:ascii="Times New Roman" w:hAnsi="Times New Roman" w:eastAsia="Calibri" w:cs="Times New Roman"/>
          <w:color w:val="000000" w:themeColor="text1"/>
          <w:sz w:val="24"/>
          <w:szCs w:val="24"/>
          <w:lang w:eastAsia="en-US"/>
          <w14:textFill>
            <w14:solidFill>
              <w14:schemeClr w14:val="tx1"/>
            </w14:solidFill>
          </w14:textFill>
        </w:rPr>
      </w:pPr>
      <w:r>
        <w:rPr>
          <w:rFonts w:ascii="Times New Roman" w:hAnsi="Times New Roman" w:eastAsia="Calibri" w:cs="Times New Roman"/>
          <w:color w:val="000000" w:themeColor="text1"/>
          <w:sz w:val="24"/>
          <w:szCs w:val="24"/>
          <w:lang w:eastAsia="en-US"/>
          <w14:textFill>
            <w14:solidFill>
              <w14:schemeClr w14:val="tx1"/>
            </w14:solidFill>
          </w14:textFill>
        </w:rPr>
        <w:t>Практическое занятие завершается подведением итогов работы. Преподаватель резюмирует рассмотренные аспекты темы, отвечает на вопросы студентов, анализирует работу всей учебной группы и отдельных студентов.</w:t>
      </w:r>
    </w:p>
    <w:p w14:paraId="58F96E0C">
      <w:pPr>
        <w:tabs>
          <w:tab w:val="left" w:pos="709"/>
        </w:tabs>
        <w:spacing w:after="0" w:line="240" w:lineRule="auto"/>
        <w:ind w:firstLine="709"/>
        <w:jc w:val="both"/>
        <w:rPr>
          <w:rFonts w:ascii="Times New Roman" w:hAnsi="Times New Roman" w:eastAsia="Calibri" w:cs="Times New Roman"/>
          <w:color w:val="000000" w:themeColor="text1"/>
          <w:sz w:val="24"/>
          <w:szCs w:val="24"/>
          <w:lang w:eastAsia="en-US"/>
          <w14:textFill>
            <w14:solidFill>
              <w14:schemeClr w14:val="tx1"/>
            </w14:solidFill>
          </w14:textFill>
        </w:rPr>
      </w:pPr>
      <w:r>
        <w:rPr>
          <w:rFonts w:ascii="Times New Roman" w:hAnsi="Times New Roman" w:eastAsia="Calibri" w:cs="Times New Roman"/>
          <w:color w:val="000000" w:themeColor="text1"/>
          <w:sz w:val="24"/>
          <w:szCs w:val="24"/>
          <w:lang w:eastAsia="en-US"/>
          <w14:textFill>
            <w14:solidFill>
              <w14:schemeClr w14:val="tx1"/>
            </w14:solidFill>
          </w14:textFill>
        </w:rPr>
        <w:t>Для самопроверки качества усвоения учебного материала предусмотрен ряд задач и тестовых заданий. Обучающиеся самостоятельно могут решать их, тем самым, готовясь промежуточному (тематическому) и итоговому тестированию.</w:t>
      </w:r>
    </w:p>
    <w:p w14:paraId="6481DEF5">
      <w:pPr>
        <w:tabs>
          <w:tab w:val="left" w:pos="709"/>
        </w:tabs>
        <w:spacing w:after="0" w:line="240" w:lineRule="auto"/>
        <w:ind w:firstLine="709"/>
        <w:jc w:val="both"/>
        <w:rPr>
          <w:rFonts w:ascii="Times New Roman" w:hAnsi="Times New Roman" w:eastAsia="Calibri" w:cs="Times New Roman"/>
          <w:color w:val="000000" w:themeColor="text1"/>
          <w:sz w:val="24"/>
          <w:szCs w:val="24"/>
          <w:lang w:eastAsia="en-US"/>
          <w14:textFill>
            <w14:solidFill>
              <w14:schemeClr w14:val="tx1"/>
            </w14:solidFill>
          </w14:textFill>
        </w:rPr>
      </w:pPr>
      <w:r>
        <w:rPr>
          <w:rFonts w:ascii="Times New Roman" w:hAnsi="Times New Roman" w:eastAsia="Calibri" w:cs="Times New Roman"/>
          <w:color w:val="000000" w:themeColor="text1"/>
          <w:sz w:val="24"/>
          <w:szCs w:val="24"/>
          <w:lang w:eastAsia="en-US"/>
          <w14:textFill>
            <w14:solidFill>
              <w14:schemeClr w14:val="tx1"/>
            </w14:solidFill>
          </w14:textFill>
        </w:rPr>
        <w:t>Если возникают сложности с восприятием учебного материала, обучающемуся следует обратиться к преподавателю. Для индивидуальной работы предусмотрены еженедельные консультационные дни. День недели, время проведения консультаций указаны на стендах вуза по направлениям подготовки.</w:t>
      </w:r>
    </w:p>
    <w:p w14:paraId="2370404A">
      <w:pPr>
        <w:spacing w:after="0" w:line="240" w:lineRule="auto"/>
        <w:jc w:val="center"/>
        <w:rPr>
          <w:rFonts w:ascii="Times New Roman" w:hAnsi="Times New Roman" w:eastAsia="Calibri" w:cs="Times New Roman"/>
          <w:b/>
          <w:i/>
          <w:color w:val="000000" w:themeColor="text1"/>
          <w:sz w:val="24"/>
          <w:szCs w:val="24"/>
          <w:lang w:eastAsia="en-US"/>
          <w14:textFill>
            <w14:solidFill>
              <w14:schemeClr w14:val="tx1"/>
            </w14:solidFill>
          </w14:textFill>
        </w:rPr>
      </w:pPr>
    </w:p>
    <w:p w14:paraId="2BC7BCC6">
      <w:pPr>
        <w:spacing w:after="0" w:line="240" w:lineRule="auto"/>
        <w:jc w:val="center"/>
        <w:rPr>
          <w:rFonts w:ascii="Times New Roman" w:hAnsi="Times New Roman" w:eastAsia="Calibri" w:cs="Times New Roman"/>
          <w:b/>
          <w:i/>
          <w:color w:val="000000" w:themeColor="text1"/>
          <w:sz w:val="24"/>
          <w:szCs w:val="24"/>
          <w:lang w:eastAsia="en-US"/>
          <w14:textFill>
            <w14:solidFill>
              <w14:schemeClr w14:val="tx1"/>
            </w14:solidFill>
          </w14:textFill>
        </w:rPr>
      </w:pPr>
      <w:r>
        <w:rPr>
          <w:rFonts w:ascii="Times New Roman" w:hAnsi="Times New Roman" w:eastAsia="Calibri" w:cs="Times New Roman"/>
          <w:b/>
          <w:i/>
          <w:color w:val="000000" w:themeColor="text1"/>
          <w:sz w:val="24"/>
          <w:szCs w:val="24"/>
          <w:lang w:eastAsia="en-US"/>
          <w14:textFill>
            <w14:solidFill>
              <w14:schemeClr w14:val="tx1"/>
            </w14:solidFill>
          </w14:textFill>
        </w:rPr>
        <w:t>Доклад и требования к оформлению докладов</w:t>
      </w:r>
    </w:p>
    <w:p w14:paraId="7A4B1681">
      <w:pPr>
        <w:spacing w:after="0" w:line="240" w:lineRule="auto"/>
        <w:ind w:firstLine="708"/>
        <w:jc w:val="both"/>
        <w:rPr>
          <w:rFonts w:ascii="Times New Roman" w:hAnsi="Times New Roman" w:eastAsia="Calibri" w:cs="Times New Roman"/>
          <w:color w:val="000000" w:themeColor="text1"/>
          <w:sz w:val="24"/>
          <w:szCs w:val="24"/>
          <w:lang w:eastAsia="en-US"/>
          <w14:textFill>
            <w14:solidFill>
              <w14:schemeClr w14:val="tx1"/>
            </w14:solidFill>
          </w14:textFill>
        </w:rPr>
      </w:pPr>
      <w:r>
        <w:rPr>
          <w:rFonts w:ascii="Times New Roman" w:hAnsi="Times New Roman" w:eastAsia="Calibri" w:cs="Times New Roman"/>
          <w:color w:val="000000" w:themeColor="text1"/>
          <w:sz w:val="24"/>
          <w:szCs w:val="24"/>
          <w:lang w:eastAsia="en-US"/>
          <w14:textFill>
            <w14:solidFill>
              <w14:schemeClr w14:val="tx1"/>
            </w14:solidFill>
          </w14:textFill>
        </w:rPr>
        <w:t>Доклад - вид самостоятельной учебно - исследовательской работы, где студент раскрывает суть обозначенной темы, приводит различные точки зрения, а также высказывает собственные взгляды на проблему.</w:t>
      </w:r>
    </w:p>
    <w:p w14:paraId="6F20260D">
      <w:pPr>
        <w:spacing w:after="0" w:line="240" w:lineRule="auto"/>
        <w:ind w:firstLine="708"/>
        <w:jc w:val="both"/>
        <w:rPr>
          <w:rFonts w:ascii="Times New Roman" w:hAnsi="Times New Roman" w:eastAsia="Calibri" w:cs="Times New Roman"/>
          <w:color w:val="000000" w:themeColor="text1"/>
          <w:sz w:val="24"/>
          <w:szCs w:val="24"/>
          <w:lang w:eastAsia="en-US"/>
          <w14:textFill>
            <w14:solidFill>
              <w14:schemeClr w14:val="tx1"/>
            </w14:solidFill>
          </w14:textFill>
        </w:rPr>
      </w:pPr>
      <w:r>
        <w:rPr>
          <w:rFonts w:ascii="Times New Roman" w:hAnsi="Times New Roman" w:eastAsia="Calibri" w:cs="Times New Roman"/>
          <w:color w:val="000000" w:themeColor="text1"/>
          <w:sz w:val="24"/>
          <w:szCs w:val="24"/>
          <w:lang w:eastAsia="en-US"/>
          <w14:textFill>
            <w14:solidFill>
              <w14:schemeClr w14:val="tx1"/>
            </w14:solidFill>
          </w14:textFill>
        </w:rPr>
        <w:t>Различают устный (сообщение) и письменный доклад (по содержанию близкий к реферату). Тема доклада должна быть согласованна с преподавателем и соответствовать теме занятия.</w:t>
      </w:r>
    </w:p>
    <w:p w14:paraId="2E9720F3">
      <w:pPr>
        <w:spacing w:after="0" w:line="240" w:lineRule="auto"/>
        <w:ind w:firstLine="708"/>
        <w:jc w:val="both"/>
        <w:rPr>
          <w:rFonts w:ascii="Times New Roman" w:hAnsi="Times New Roman" w:eastAsia="Calibri" w:cs="Times New Roman"/>
          <w:color w:val="000000" w:themeColor="text1"/>
          <w:sz w:val="24"/>
          <w:szCs w:val="24"/>
          <w:lang w:eastAsia="en-US"/>
          <w14:textFill>
            <w14:solidFill>
              <w14:schemeClr w14:val="tx1"/>
            </w14:solidFill>
          </w14:textFill>
        </w:rPr>
      </w:pPr>
      <w:r>
        <w:rPr>
          <w:rFonts w:ascii="Times New Roman" w:hAnsi="Times New Roman" w:eastAsia="Calibri" w:cs="Times New Roman"/>
          <w:color w:val="000000" w:themeColor="text1"/>
          <w:sz w:val="24"/>
          <w:szCs w:val="24"/>
          <w:lang w:eastAsia="en-US"/>
          <w14:textFill>
            <w14:solidFill>
              <w14:schemeClr w14:val="tx1"/>
            </w14:solidFill>
          </w14:textFill>
        </w:rPr>
        <w:t xml:space="preserve">Необходимо соблюдать регламент, оговоренный при получении задания. </w:t>
      </w:r>
    </w:p>
    <w:p w14:paraId="5D0204F4">
      <w:pPr>
        <w:spacing w:after="0" w:line="240" w:lineRule="auto"/>
        <w:jc w:val="both"/>
        <w:rPr>
          <w:rFonts w:ascii="Times New Roman" w:hAnsi="Times New Roman" w:eastAsia="Calibri" w:cs="Times New Roman"/>
          <w:color w:val="000000" w:themeColor="text1"/>
          <w:sz w:val="24"/>
          <w:szCs w:val="24"/>
          <w:lang w:eastAsia="en-US"/>
          <w14:textFill>
            <w14:solidFill>
              <w14:schemeClr w14:val="tx1"/>
            </w14:solidFill>
          </w14:textFill>
        </w:rPr>
      </w:pPr>
      <w:r>
        <w:rPr>
          <w:rFonts w:ascii="Times New Roman" w:hAnsi="Times New Roman" w:eastAsia="Calibri" w:cs="Times New Roman"/>
          <w:color w:val="000000" w:themeColor="text1"/>
          <w:sz w:val="24"/>
          <w:szCs w:val="24"/>
          <w:lang w:eastAsia="en-US"/>
          <w14:textFill>
            <w14:solidFill>
              <w14:schemeClr w14:val="tx1"/>
            </w14:solidFill>
          </w14:textFill>
        </w:rPr>
        <w:t>Работа студента над докладом включает отработку навыков ораторства и умения организовать и проводить диспут.</w:t>
      </w:r>
    </w:p>
    <w:p w14:paraId="7BCA6D08">
      <w:pPr>
        <w:spacing w:after="0" w:line="240" w:lineRule="auto"/>
        <w:ind w:firstLine="708"/>
        <w:jc w:val="both"/>
        <w:rPr>
          <w:rFonts w:ascii="Times New Roman" w:hAnsi="Times New Roman" w:eastAsia="Calibri" w:cs="Times New Roman"/>
          <w:color w:val="000000" w:themeColor="text1"/>
          <w:sz w:val="24"/>
          <w:szCs w:val="24"/>
          <w:lang w:eastAsia="en-US"/>
          <w14:textFill>
            <w14:solidFill>
              <w14:schemeClr w14:val="tx1"/>
            </w14:solidFill>
          </w14:textFill>
        </w:rPr>
      </w:pPr>
      <w:r>
        <w:rPr>
          <w:rFonts w:ascii="Times New Roman" w:hAnsi="Times New Roman" w:eastAsia="Calibri" w:cs="Times New Roman"/>
          <w:color w:val="000000" w:themeColor="text1"/>
          <w:sz w:val="24"/>
          <w:szCs w:val="24"/>
          <w:lang w:eastAsia="en-US"/>
          <w14:textFill>
            <w14:solidFill>
              <w14:schemeClr w14:val="tx1"/>
            </w14:solidFill>
          </w14:textFill>
        </w:rPr>
        <w:t>Студент в ходе работы по презентации доклада, отрабатывает умение ориентироваться в материале и отвечать на дополнительные вопросы слушателей.</w:t>
      </w:r>
    </w:p>
    <w:p w14:paraId="2E82F81C">
      <w:pPr>
        <w:spacing w:after="0" w:line="240" w:lineRule="auto"/>
        <w:ind w:firstLine="708"/>
        <w:jc w:val="both"/>
        <w:rPr>
          <w:rFonts w:ascii="Times New Roman" w:hAnsi="Times New Roman" w:eastAsia="Calibri" w:cs="Times New Roman"/>
          <w:color w:val="000000" w:themeColor="text1"/>
          <w:sz w:val="24"/>
          <w:szCs w:val="24"/>
          <w:lang w:eastAsia="en-US"/>
          <w14:textFill>
            <w14:solidFill>
              <w14:schemeClr w14:val="tx1"/>
            </w14:solidFill>
          </w14:textFill>
        </w:rPr>
      </w:pPr>
      <w:r>
        <w:rPr>
          <w:rFonts w:ascii="Times New Roman" w:hAnsi="Times New Roman" w:eastAsia="Calibri" w:cs="Times New Roman"/>
          <w:color w:val="000000" w:themeColor="text1"/>
          <w:sz w:val="24"/>
          <w:szCs w:val="24"/>
          <w:lang w:eastAsia="en-US"/>
          <w14:textFill>
            <w14:solidFill>
              <w14:schemeClr w14:val="tx1"/>
            </w14:solidFill>
          </w14:textFill>
        </w:rPr>
        <w:t>Студент в ходе работы по презентации доклада, отрабатывает умение самостоятельно обобщить материал и сделать выводы в заключении.</w:t>
      </w:r>
    </w:p>
    <w:p w14:paraId="7FD2249A">
      <w:pPr>
        <w:spacing w:after="0" w:line="240" w:lineRule="auto"/>
        <w:ind w:firstLine="708"/>
        <w:jc w:val="both"/>
        <w:rPr>
          <w:rFonts w:ascii="Times New Roman" w:hAnsi="Times New Roman" w:eastAsia="Calibri" w:cs="Times New Roman"/>
          <w:color w:val="000000" w:themeColor="text1"/>
          <w:sz w:val="24"/>
          <w:szCs w:val="24"/>
          <w:lang w:eastAsia="en-US"/>
          <w14:textFill>
            <w14:solidFill>
              <w14:schemeClr w14:val="tx1"/>
            </w14:solidFill>
          </w14:textFill>
        </w:rPr>
      </w:pPr>
      <w:r>
        <w:rPr>
          <w:rFonts w:ascii="Times New Roman" w:hAnsi="Times New Roman" w:eastAsia="Calibri" w:cs="Times New Roman"/>
          <w:color w:val="000000" w:themeColor="text1"/>
          <w:sz w:val="24"/>
          <w:szCs w:val="24"/>
          <w:lang w:eastAsia="en-US"/>
          <w14:textFill>
            <w14:solidFill>
              <w14:schemeClr w14:val="tx1"/>
            </w14:solidFill>
          </w14:textFill>
        </w:rPr>
        <w:t xml:space="preserve"> Студент обязан подготовить и выступить с докладом в строго отведенное время преподавателем и в срок. Необходимо помнить, что выступление состоит из трех частей: вступление, основная часть и заключение.</w:t>
      </w:r>
    </w:p>
    <w:p w14:paraId="0FB73862">
      <w:pPr>
        <w:spacing w:after="0" w:line="240" w:lineRule="auto"/>
        <w:ind w:firstLine="708"/>
        <w:jc w:val="both"/>
        <w:rPr>
          <w:rFonts w:ascii="Times New Roman" w:hAnsi="Times New Roman" w:eastAsia="Calibri" w:cs="Times New Roman"/>
          <w:color w:val="000000" w:themeColor="text1"/>
          <w:sz w:val="24"/>
          <w:szCs w:val="24"/>
          <w:lang w:eastAsia="en-US"/>
          <w14:textFill>
            <w14:solidFill>
              <w14:schemeClr w14:val="tx1"/>
            </w14:solidFill>
          </w14:textFill>
        </w:rPr>
      </w:pPr>
      <w:r>
        <w:rPr>
          <w:rFonts w:ascii="Times New Roman" w:hAnsi="Times New Roman" w:eastAsia="Calibri" w:cs="Times New Roman"/>
          <w:color w:val="000000" w:themeColor="text1"/>
          <w:sz w:val="24"/>
          <w:szCs w:val="24"/>
          <w:lang w:eastAsia="en-US"/>
          <w14:textFill>
            <w14:solidFill>
              <w14:schemeClr w14:val="tx1"/>
            </w14:solidFill>
          </w14:textFill>
        </w:rPr>
        <w:t xml:space="preserve"> Вступление помогает обеспечить успех выступления по любой тематике. Вступление должно содержать:</w:t>
      </w:r>
    </w:p>
    <w:p w14:paraId="17AF949D">
      <w:pPr>
        <w:spacing w:after="0" w:line="240" w:lineRule="auto"/>
        <w:jc w:val="both"/>
        <w:rPr>
          <w:rFonts w:ascii="Times New Roman" w:hAnsi="Times New Roman" w:eastAsia="Calibri" w:cs="Times New Roman"/>
          <w:color w:val="000000" w:themeColor="text1"/>
          <w:sz w:val="24"/>
          <w:szCs w:val="24"/>
          <w:lang w:eastAsia="en-US"/>
          <w14:textFill>
            <w14:solidFill>
              <w14:schemeClr w14:val="tx1"/>
            </w14:solidFill>
          </w14:textFill>
        </w:rPr>
      </w:pPr>
      <w:r>
        <w:rPr>
          <w:rFonts w:ascii="Times New Roman" w:hAnsi="Times New Roman" w:eastAsia="Calibri" w:cs="Times New Roman"/>
          <w:color w:val="000000" w:themeColor="text1"/>
          <w:sz w:val="24"/>
          <w:szCs w:val="24"/>
          <w:lang w:eastAsia="en-US"/>
          <w14:textFill>
            <w14:solidFill>
              <w14:schemeClr w14:val="tx1"/>
            </w14:solidFill>
          </w14:textFill>
        </w:rPr>
        <w:t>- название доклада;</w:t>
      </w:r>
    </w:p>
    <w:p w14:paraId="7E9F14E0">
      <w:pPr>
        <w:spacing w:after="0" w:line="240" w:lineRule="auto"/>
        <w:jc w:val="both"/>
        <w:rPr>
          <w:rFonts w:ascii="Times New Roman" w:hAnsi="Times New Roman" w:eastAsia="Calibri" w:cs="Times New Roman"/>
          <w:color w:val="000000" w:themeColor="text1"/>
          <w:sz w:val="24"/>
          <w:szCs w:val="24"/>
          <w:lang w:eastAsia="en-US"/>
          <w14:textFill>
            <w14:solidFill>
              <w14:schemeClr w14:val="tx1"/>
            </w14:solidFill>
          </w14:textFill>
        </w:rPr>
      </w:pPr>
      <w:r>
        <w:rPr>
          <w:rFonts w:ascii="Times New Roman" w:hAnsi="Times New Roman" w:eastAsia="Calibri" w:cs="Times New Roman"/>
          <w:color w:val="000000" w:themeColor="text1"/>
          <w:sz w:val="24"/>
          <w:szCs w:val="24"/>
          <w:lang w:eastAsia="en-US"/>
          <w14:textFill>
            <w14:solidFill>
              <w14:schemeClr w14:val="tx1"/>
            </w14:solidFill>
          </w14:textFill>
        </w:rPr>
        <w:t>- сообщение основной идеи;</w:t>
      </w:r>
    </w:p>
    <w:p w14:paraId="2DE2C6CF">
      <w:pPr>
        <w:spacing w:after="0" w:line="240" w:lineRule="auto"/>
        <w:jc w:val="both"/>
        <w:rPr>
          <w:rFonts w:ascii="Times New Roman" w:hAnsi="Times New Roman" w:eastAsia="Calibri" w:cs="Times New Roman"/>
          <w:color w:val="000000" w:themeColor="text1"/>
          <w:sz w:val="24"/>
          <w:szCs w:val="24"/>
          <w:lang w:eastAsia="en-US"/>
          <w14:textFill>
            <w14:solidFill>
              <w14:schemeClr w14:val="tx1"/>
            </w14:solidFill>
          </w14:textFill>
        </w:rPr>
      </w:pPr>
      <w:r>
        <w:rPr>
          <w:rFonts w:ascii="Times New Roman" w:hAnsi="Times New Roman" w:eastAsia="Calibri" w:cs="Times New Roman"/>
          <w:color w:val="000000" w:themeColor="text1"/>
          <w:sz w:val="24"/>
          <w:szCs w:val="24"/>
          <w:lang w:eastAsia="en-US"/>
          <w14:textFill>
            <w14:solidFill>
              <w14:schemeClr w14:val="tx1"/>
            </w14:solidFill>
          </w14:textFill>
        </w:rPr>
        <w:t>- современную оценку предмета изложения;</w:t>
      </w:r>
    </w:p>
    <w:p w14:paraId="775B7EC3">
      <w:pPr>
        <w:spacing w:after="0" w:line="240" w:lineRule="auto"/>
        <w:jc w:val="both"/>
        <w:rPr>
          <w:rFonts w:ascii="Times New Roman" w:hAnsi="Times New Roman" w:eastAsia="Calibri" w:cs="Times New Roman"/>
          <w:color w:val="000000" w:themeColor="text1"/>
          <w:sz w:val="24"/>
          <w:szCs w:val="24"/>
          <w:lang w:eastAsia="en-US"/>
          <w14:textFill>
            <w14:solidFill>
              <w14:schemeClr w14:val="tx1"/>
            </w14:solidFill>
          </w14:textFill>
        </w:rPr>
      </w:pPr>
      <w:r>
        <w:rPr>
          <w:rFonts w:ascii="Times New Roman" w:hAnsi="Times New Roman" w:eastAsia="Calibri" w:cs="Times New Roman"/>
          <w:color w:val="000000" w:themeColor="text1"/>
          <w:sz w:val="24"/>
          <w:szCs w:val="24"/>
          <w:lang w:eastAsia="en-US"/>
          <w14:textFill>
            <w14:solidFill>
              <w14:schemeClr w14:val="tx1"/>
            </w14:solidFill>
          </w14:textFill>
        </w:rPr>
        <w:t>- краткое перечисление рассматриваемых вопросов;</w:t>
      </w:r>
    </w:p>
    <w:p w14:paraId="0AF39EBD">
      <w:pPr>
        <w:spacing w:after="0" w:line="240" w:lineRule="auto"/>
        <w:jc w:val="both"/>
        <w:rPr>
          <w:rFonts w:ascii="Times New Roman" w:hAnsi="Times New Roman" w:eastAsia="Calibri" w:cs="Times New Roman"/>
          <w:color w:val="000000" w:themeColor="text1"/>
          <w:sz w:val="24"/>
          <w:szCs w:val="24"/>
          <w:lang w:eastAsia="en-US"/>
          <w14:textFill>
            <w14:solidFill>
              <w14:schemeClr w14:val="tx1"/>
            </w14:solidFill>
          </w14:textFill>
        </w:rPr>
      </w:pPr>
      <w:r>
        <w:rPr>
          <w:rFonts w:ascii="Times New Roman" w:hAnsi="Times New Roman" w:eastAsia="Calibri" w:cs="Times New Roman"/>
          <w:color w:val="000000" w:themeColor="text1"/>
          <w:sz w:val="24"/>
          <w:szCs w:val="24"/>
          <w:lang w:eastAsia="en-US"/>
          <w14:textFill>
            <w14:solidFill>
              <w14:schemeClr w14:val="tx1"/>
            </w14:solidFill>
          </w14:textFill>
        </w:rPr>
        <w:t>- живую интересную форму изложения;</w:t>
      </w:r>
    </w:p>
    <w:p w14:paraId="13D057B8">
      <w:pPr>
        <w:spacing w:after="0" w:line="240" w:lineRule="auto"/>
        <w:jc w:val="both"/>
        <w:rPr>
          <w:rFonts w:ascii="Times New Roman" w:hAnsi="Times New Roman" w:eastAsia="Calibri" w:cs="Times New Roman"/>
          <w:color w:val="000000" w:themeColor="text1"/>
          <w:sz w:val="24"/>
          <w:szCs w:val="24"/>
          <w:lang w:eastAsia="en-US"/>
          <w14:textFill>
            <w14:solidFill>
              <w14:schemeClr w14:val="tx1"/>
            </w14:solidFill>
          </w14:textFill>
        </w:rPr>
      </w:pPr>
      <w:r>
        <w:rPr>
          <w:rFonts w:ascii="Times New Roman" w:hAnsi="Times New Roman" w:eastAsia="Calibri" w:cs="Times New Roman"/>
          <w:color w:val="000000" w:themeColor="text1"/>
          <w:sz w:val="24"/>
          <w:szCs w:val="24"/>
          <w:lang w:eastAsia="en-US"/>
          <w14:textFill>
            <w14:solidFill>
              <w14:schemeClr w14:val="tx1"/>
            </w14:solidFill>
          </w14:textFill>
        </w:rPr>
        <w:t>- акцентирование оригинальности подхода.</w:t>
      </w:r>
    </w:p>
    <w:p w14:paraId="150B937C">
      <w:pPr>
        <w:spacing w:after="0" w:line="240" w:lineRule="auto"/>
        <w:ind w:firstLine="708"/>
        <w:jc w:val="both"/>
        <w:rPr>
          <w:rFonts w:ascii="Times New Roman" w:hAnsi="Times New Roman" w:eastAsia="Calibri" w:cs="Times New Roman"/>
          <w:color w:val="000000" w:themeColor="text1"/>
          <w:sz w:val="24"/>
          <w:szCs w:val="24"/>
          <w:lang w:eastAsia="en-US"/>
          <w14:textFill>
            <w14:solidFill>
              <w14:schemeClr w14:val="tx1"/>
            </w14:solidFill>
          </w14:textFill>
        </w:rPr>
      </w:pPr>
      <w:r>
        <w:rPr>
          <w:rFonts w:ascii="Times New Roman" w:hAnsi="Times New Roman" w:eastAsia="Calibri" w:cs="Times New Roman"/>
          <w:color w:val="000000" w:themeColor="text1"/>
          <w:sz w:val="24"/>
          <w:szCs w:val="24"/>
          <w:lang w:eastAsia="en-US"/>
          <w14:textFill>
            <w14:solidFill>
              <w14:schemeClr w14:val="tx1"/>
            </w14:solidFill>
          </w14:textFill>
        </w:rPr>
        <w:t xml:space="preserve"> Основная часть, в которой выступающий должен глубоко раскрыть суть затронутой темы, обычно строится по принципу отчета. Задача основной части - представить достаточно данных для того, чтобы слушатели и заинтересовались темой и захотели ознакомиться с материалами.</w:t>
      </w:r>
    </w:p>
    <w:p w14:paraId="212AEE28">
      <w:pPr>
        <w:spacing w:after="0" w:line="240" w:lineRule="auto"/>
        <w:ind w:firstLine="708"/>
        <w:jc w:val="both"/>
        <w:rPr>
          <w:rFonts w:ascii="Times New Roman" w:hAnsi="Times New Roman" w:eastAsia="Calibri" w:cs="Times New Roman"/>
          <w:color w:val="000000" w:themeColor="text1"/>
          <w:sz w:val="24"/>
          <w:szCs w:val="24"/>
          <w:lang w:eastAsia="en-US"/>
          <w14:textFill>
            <w14:solidFill>
              <w14:schemeClr w14:val="tx1"/>
            </w14:solidFill>
          </w14:textFill>
        </w:rPr>
      </w:pPr>
      <w:r>
        <w:rPr>
          <w:rFonts w:ascii="Times New Roman" w:hAnsi="Times New Roman" w:eastAsia="Calibri" w:cs="Times New Roman"/>
          <w:color w:val="000000" w:themeColor="text1"/>
          <w:sz w:val="24"/>
          <w:szCs w:val="24"/>
          <w:lang w:eastAsia="en-US"/>
          <w14:textFill>
            <w14:solidFill>
              <w14:schemeClr w14:val="tx1"/>
            </w14:solidFill>
          </w14:textFill>
        </w:rPr>
        <w:t xml:space="preserve"> Заключение - это ясное четкое обобщение и краткие выводы, которых всегда ждут слушатели</w:t>
      </w:r>
    </w:p>
    <w:p w14:paraId="07C33C00">
      <w:pPr>
        <w:autoSpaceDE w:val="0"/>
        <w:autoSpaceDN w:val="0"/>
        <w:adjustRightInd w:val="0"/>
        <w:spacing w:after="0" w:line="240" w:lineRule="auto"/>
        <w:ind w:firstLine="709"/>
        <w:jc w:val="both"/>
        <w:rPr>
          <w:rFonts w:ascii="Times New Roman" w:hAnsi="Times New Roman" w:eastAsia="Calibri" w:cs="Times New Roman"/>
          <w:color w:val="000000" w:themeColor="text1"/>
          <w:sz w:val="24"/>
          <w:szCs w:val="24"/>
          <w:lang w:eastAsia="en-US"/>
          <w14:textFill>
            <w14:solidFill>
              <w14:schemeClr w14:val="tx1"/>
            </w14:solidFill>
          </w14:textFill>
        </w:rPr>
      </w:pPr>
      <w:r>
        <w:rPr>
          <w:rFonts w:ascii="Times New Roman" w:hAnsi="Times New Roman" w:eastAsia="Calibri" w:cs="Times New Roman"/>
          <w:color w:val="000000" w:themeColor="text1"/>
          <w:sz w:val="24"/>
          <w:szCs w:val="24"/>
          <w:lang w:eastAsia="en-US"/>
          <w14:textFill>
            <w14:solidFill>
              <w14:schemeClr w14:val="tx1"/>
            </w14:solidFill>
          </w14:textFill>
        </w:rPr>
        <w:t>.</w:t>
      </w:r>
    </w:p>
    <w:p w14:paraId="68891118">
      <w:pPr>
        <w:autoSpaceDE w:val="0"/>
        <w:autoSpaceDN w:val="0"/>
        <w:adjustRightInd w:val="0"/>
        <w:spacing w:after="0" w:line="240" w:lineRule="auto"/>
        <w:ind w:firstLine="709"/>
        <w:jc w:val="center"/>
        <w:rPr>
          <w:rFonts w:ascii="Times New Roman" w:hAnsi="Times New Roman" w:eastAsia="Calibri" w:cs="Times New Roman"/>
          <w:b/>
          <w:i/>
          <w:color w:val="000000" w:themeColor="text1"/>
          <w:sz w:val="24"/>
          <w:szCs w:val="24"/>
          <w:lang w:eastAsia="en-US"/>
          <w14:textFill>
            <w14:solidFill>
              <w14:schemeClr w14:val="tx1"/>
            </w14:solidFill>
          </w14:textFill>
        </w:rPr>
      </w:pPr>
      <w:r>
        <w:rPr>
          <w:rFonts w:ascii="Times New Roman" w:hAnsi="Times New Roman" w:eastAsia="Calibri" w:cs="Times New Roman"/>
          <w:b/>
          <w:i/>
          <w:color w:val="000000" w:themeColor="text1"/>
          <w:sz w:val="24"/>
          <w:szCs w:val="24"/>
          <w:lang w:eastAsia="en-US"/>
          <w14:textFill>
            <w14:solidFill>
              <w14:schemeClr w14:val="tx1"/>
            </w14:solidFill>
          </w14:textFill>
        </w:rPr>
        <w:t>Методические указанию к выполнению реферата:</w:t>
      </w:r>
    </w:p>
    <w:p w14:paraId="7192CC89">
      <w:pPr>
        <w:autoSpaceDE w:val="0"/>
        <w:autoSpaceDN w:val="0"/>
        <w:adjustRightInd w:val="0"/>
        <w:spacing w:after="0" w:line="240" w:lineRule="auto"/>
        <w:ind w:firstLine="709"/>
        <w:jc w:val="both"/>
        <w:rPr>
          <w:rFonts w:ascii="Times New Roman" w:hAnsi="Times New Roman" w:eastAsia="Calibri" w:cs="Times New Roman"/>
          <w:color w:val="000000" w:themeColor="text1"/>
          <w:sz w:val="24"/>
          <w:szCs w:val="24"/>
          <w:lang w:eastAsia="en-US"/>
          <w14:textFill>
            <w14:solidFill>
              <w14:schemeClr w14:val="tx1"/>
            </w14:solidFill>
          </w14:textFill>
        </w:rPr>
      </w:pPr>
      <w:r>
        <w:rPr>
          <w:rFonts w:ascii="Times New Roman" w:hAnsi="Times New Roman" w:eastAsia="Calibri" w:cs="Times New Roman"/>
          <w:color w:val="000000" w:themeColor="text1"/>
          <w:sz w:val="24"/>
          <w:szCs w:val="24"/>
          <w:lang w:eastAsia="en-US"/>
          <w14:textFill>
            <w14:solidFill>
              <w14:schemeClr w14:val="tx1"/>
            </w14:solidFill>
          </w14:textFill>
        </w:rPr>
        <w:t xml:space="preserve">Реферат представляет собой краткое изложение проблемы практического или теоретического характера с формулировкой определенных выводов по рассматриваемой теме. Избранная обучающимся проблема изучается и анализируется на основе одного или нескольких источников. В отличие от курсовой работы, представляющей собой комплексное исследование проблемы, реферат направлен на анализ одной или нескольких научных работ. </w:t>
      </w:r>
    </w:p>
    <w:p w14:paraId="2FCFB5BE">
      <w:pPr>
        <w:tabs>
          <w:tab w:val="left" w:pos="851"/>
        </w:tabs>
        <w:autoSpaceDE w:val="0"/>
        <w:autoSpaceDN w:val="0"/>
        <w:adjustRightInd w:val="0"/>
        <w:spacing w:after="0" w:line="240" w:lineRule="auto"/>
        <w:ind w:firstLine="709"/>
        <w:jc w:val="both"/>
        <w:rPr>
          <w:rFonts w:ascii="Times New Roman" w:hAnsi="Times New Roman" w:eastAsia="Calibri" w:cs="Times New Roman"/>
          <w:color w:val="000000" w:themeColor="text1"/>
          <w:sz w:val="24"/>
          <w:szCs w:val="24"/>
          <w:lang w:eastAsia="en-US"/>
          <w14:textFill>
            <w14:solidFill>
              <w14:schemeClr w14:val="tx1"/>
            </w14:solidFill>
          </w14:textFill>
        </w:rPr>
      </w:pPr>
      <w:r>
        <w:rPr>
          <w:rFonts w:ascii="Times New Roman" w:hAnsi="Times New Roman" w:eastAsia="Calibri" w:cs="Times New Roman"/>
          <w:color w:val="000000" w:themeColor="text1"/>
          <w:sz w:val="24"/>
          <w:szCs w:val="24"/>
          <w:lang w:eastAsia="en-US"/>
          <w14:textFill>
            <w14:solidFill>
              <w14:schemeClr w14:val="tx1"/>
            </w14:solidFill>
          </w14:textFill>
        </w:rPr>
        <w:t>Целями являются:</w:t>
      </w:r>
    </w:p>
    <w:p w14:paraId="5D2D9A84">
      <w:pPr>
        <w:tabs>
          <w:tab w:val="left" w:pos="851"/>
        </w:tabs>
        <w:autoSpaceDE w:val="0"/>
        <w:autoSpaceDN w:val="0"/>
        <w:adjustRightInd w:val="0"/>
        <w:spacing w:after="0" w:line="240" w:lineRule="auto"/>
        <w:ind w:firstLine="709"/>
        <w:jc w:val="both"/>
        <w:rPr>
          <w:rFonts w:ascii="Times New Roman" w:hAnsi="Times New Roman" w:eastAsia="Calibri" w:cs="Times New Roman"/>
          <w:color w:val="000000" w:themeColor="text1"/>
          <w:sz w:val="24"/>
          <w:szCs w:val="24"/>
          <w:lang w:eastAsia="en-US"/>
          <w14:textFill>
            <w14:solidFill>
              <w14:schemeClr w14:val="tx1"/>
            </w14:solidFill>
          </w14:textFill>
        </w:rPr>
      </w:pPr>
      <w:r>
        <w:rPr>
          <w:rFonts w:ascii="Times New Roman" w:hAnsi="Times New Roman" w:eastAsia="Calibri" w:cs="Times New Roman"/>
          <w:color w:val="000000" w:themeColor="text1"/>
          <w:sz w:val="24"/>
          <w:szCs w:val="24"/>
          <w:lang w:eastAsia="en-US"/>
          <w14:textFill>
            <w14:solidFill>
              <w14:schemeClr w14:val="tx1"/>
            </w14:solidFill>
          </w14:textFill>
        </w:rPr>
        <w:t>- развитие у обучающегося навыков поиска актуальных проблем современного законодательства;</w:t>
      </w:r>
    </w:p>
    <w:p w14:paraId="424CA343">
      <w:pPr>
        <w:tabs>
          <w:tab w:val="left" w:pos="851"/>
        </w:tabs>
        <w:autoSpaceDE w:val="0"/>
        <w:autoSpaceDN w:val="0"/>
        <w:adjustRightInd w:val="0"/>
        <w:spacing w:after="0" w:line="240" w:lineRule="auto"/>
        <w:ind w:firstLine="709"/>
        <w:jc w:val="both"/>
        <w:rPr>
          <w:rFonts w:ascii="Times New Roman" w:hAnsi="Times New Roman" w:eastAsia="Calibri" w:cs="Times New Roman"/>
          <w:color w:val="000000" w:themeColor="text1"/>
          <w:sz w:val="24"/>
          <w:szCs w:val="24"/>
          <w:lang w:eastAsia="en-US"/>
          <w14:textFill>
            <w14:solidFill>
              <w14:schemeClr w14:val="tx1"/>
            </w14:solidFill>
          </w14:textFill>
        </w:rPr>
      </w:pPr>
      <w:r>
        <w:rPr>
          <w:rFonts w:ascii="Times New Roman" w:hAnsi="Times New Roman" w:eastAsia="Calibri" w:cs="Times New Roman"/>
          <w:color w:val="000000" w:themeColor="text1"/>
          <w:sz w:val="24"/>
          <w:szCs w:val="24"/>
          <w:lang w:eastAsia="en-US"/>
          <w14:textFill>
            <w14:solidFill>
              <w14:schemeClr w14:val="tx1"/>
            </w14:solidFill>
          </w14:textFill>
        </w:rPr>
        <w:t>- развитие навыков краткого изложения материала с выделением лишь самых существенных моментов, необходимых для раскрытия сути проблемы;</w:t>
      </w:r>
    </w:p>
    <w:p w14:paraId="6677608A">
      <w:pPr>
        <w:tabs>
          <w:tab w:val="left" w:pos="851"/>
        </w:tabs>
        <w:autoSpaceDE w:val="0"/>
        <w:autoSpaceDN w:val="0"/>
        <w:adjustRightInd w:val="0"/>
        <w:spacing w:after="0" w:line="240" w:lineRule="auto"/>
        <w:ind w:firstLine="709"/>
        <w:jc w:val="both"/>
        <w:rPr>
          <w:rFonts w:ascii="Times New Roman" w:hAnsi="Times New Roman" w:eastAsia="Calibri" w:cs="Times New Roman"/>
          <w:color w:val="000000" w:themeColor="text1"/>
          <w:sz w:val="24"/>
          <w:szCs w:val="24"/>
          <w:lang w:eastAsia="en-US"/>
          <w14:textFill>
            <w14:solidFill>
              <w14:schemeClr w14:val="tx1"/>
            </w14:solidFill>
          </w14:textFill>
        </w:rPr>
      </w:pPr>
      <w:r>
        <w:rPr>
          <w:rFonts w:ascii="Times New Roman" w:hAnsi="Times New Roman" w:eastAsia="Calibri" w:cs="Times New Roman"/>
          <w:color w:val="000000" w:themeColor="text1"/>
          <w:sz w:val="24"/>
          <w:szCs w:val="24"/>
          <w:lang w:eastAsia="en-US"/>
          <w14:textFill>
            <w14:solidFill>
              <w14:schemeClr w14:val="tx1"/>
            </w14:solidFill>
          </w14:textFill>
        </w:rPr>
        <w:t>- развитие навыков анализа изученного материала и формулирования собственных выводов по выбранному вопросу в письменной форме, научным, грамотным языком.</w:t>
      </w:r>
    </w:p>
    <w:p w14:paraId="6A956511">
      <w:pPr>
        <w:tabs>
          <w:tab w:val="left" w:pos="851"/>
        </w:tabs>
        <w:autoSpaceDE w:val="0"/>
        <w:autoSpaceDN w:val="0"/>
        <w:adjustRightInd w:val="0"/>
        <w:spacing w:after="0" w:line="240" w:lineRule="auto"/>
        <w:ind w:firstLine="709"/>
        <w:jc w:val="both"/>
        <w:rPr>
          <w:rFonts w:ascii="Times New Roman" w:hAnsi="Times New Roman" w:eastAsia="Calibri" w:cs="Times New Roman"/>
          <w:color w:val="000000" w:themeColor="text1"/>
          <w:sz w:val="24"/>
          <w:szCs w:val="24"/>
          <w:lang w:eastAsia="en-US"/>
          <w14:textFill>
            <w14:solidFill>
              <w14:schemeClr w14:val="tx1"/>
            </w14:solidFill>
          </w14:textFill>
        </w:rPr>
      </w:pPr>
      <w:r>
        <w:rPr>
          <w:rFonts w:ascii="Times New Roman" w:hAnsi="Times New Roman" w:eastAsia="Calibri" w:cs="Times New Roman"/>
          <w:color w:val="000000" w:themeColor="text1"/>
          <w:sz w:val="24"/>
          <w:szCs w:val="24"/>
          <w:lang w:eastAsia="en-US"/>
          <w14:textFill>
            <w14:solidFill>
              <w14:schemeClr w14:val="tx1"/>
            </w14:solidFill>
          </w14:textFill>
        </w:rPr>
        <w:t xml:space="preserve">Задачами является: </w:t>
      </w:r>
    </w:p>
    <w:p w14:paraId="189B6F30">
      <w:pPr>
        <w:tabs>
          <w:tab w:val="left" w:pos="851"/>
        </w:tabs>
        <w:autoSpaceDE w:val="0"/>
        <w:autoSpaceDN w:val="0"/>
        <w:adjustRightInd w:val="0"/>
        <w:spacing w:after="0" w:line="240" w:lineRule="auto"/>
        <w:ind w:firstLine="709"/>
        <w:jc w:val="both"/>
        <w:rPr>
          <w:rFonts w:ascii="Times New Roman" w:hAnsi="Times New Roman" w:eastAsia="Calibri" w:cs="Times New Roman"/>
          <w:color w:val="000000" w:themeColor="text1"/>
          <w:sz w:val="24"/>
          <w:szCs w:val="24"/>
          <w:lang w:eastAsia="en-US"/>
          <w14:textFill>
            <w14:solidFill>
              <w14:schemeClr w14:val="tx1"/>
            </w14:solidFill>
          </w14:textFill>
        </w:rPr>
      </w:pPr>
      <w:r>
        <w:rPr>
          <w:rFonts w:ascii="Times New Roman" w:hAnsi="Times New Roman" w:eastAsia="Calibri" w:cs="Times New Roman"/>
          <w:color w:val="000000" w:themeColor="text1"/>
          <w:sz w:val="24"/>
          <w:szCs w:val="24"/>
          <w:lang w:eastAsia="en-US"/>
          <w14:textFill>
            <w14:solidFill>
              <w14:schemeClr w14:val="tx1"/>
            </w14:solidFill>
          </w14:textFill>
        </w:rPr>
        <w:t>-</w:t>
      </w:r>
      <w:r>
        <w:rPr>
          <w:rFonts w:ascii="Times New Roman" w:hAnsi="Times New Roman" w:eastAsia="Calibri" w:cs="Times New Roman"/>
          <w:color w:val="000000" w:themeColor="text1"/>
          <w:sz w:val="24"/>
          <w:szCs w:val="24"/>
          <w:lang w:eastAsia="en-US"/>
          <w14:textFill>
            <w14:solidFill>
              <w14:schemeClr w14:val="tx1"/>
            </w14:solidFill>
          </w14:textFill>
        </w:rPr>
        <w:tab/>
      </w:r>
      <w:r>
        <w:rPr>
          <w:rFonts w:ascii="Times New Roman" w:hAnsi="Times New Roman" w:eastAsia="Calibri" w:cs="Times New Roman"/>
          <w:color w:val="000000" w:themeColor="text1"/>
          <w:sz w:val="24"/>
          <w:szCs w:val="24"/>
          <w:lang w:eastAsia="en-US"/>
          <w14:textFill>
            <w14:solidFill>
              <w14:schemeClr w14:val="tx1"/>
            </w14:solidFill>
          </w14:textFill>
        </w:rPr>
        <w:t>научить обучающегося максимально верно передать мнения авторов, на основе работ которых студент пишет свой реферат;</w:t>
      </w:r>
    </w:p>
    <w:p w14:paraId="16831C9F">
      <w:pPr>
        <w:tabs>
          <w:tab w:val="left" w:pos="851"/>
        </w:tabs>
        <w:autoSpaceDE w:val="0"/>
        <w:autoSpaceDN w:val="0"/>
        <w:adjustRightInd w:val="0"/>
        <w:spacing w:after="0" w:line="240" w:lineRule="auto"/>
        <w:ind w:firstLine="709"/>
        <w:jc w:val="both"/>
        <w:rPr>
          <w:rFonts w:ascii="Times New Roman" w:hAnsi="Times New Roman" w:eastAsia="Calibri" w:cs="Times New Roman"/>
          <w:color w:val="000000" w:themeColor="text1"/>
          <w:sz w:val="24"/>
          <w:szCs w:val="24"/>
          <w:lang w:eastAsia="en-US"/>
          <w14:textFill>
            <w14:solidFill>
              <w14:schemeClr w14:val="tx1"/>
            </w14:solidFill>
          </w14:textFill>
        </w:rPr>
      </w:pPr>
      <w:r>
        <w:rPr>
          <w:rFonts w:ascii="Times New Roman" w:hAnsi="Times New Roman" w:eastAsia="Calibri" w:cs="Times New Roman"/>
          <w:color w:val="000000" w:themeColor="text1"/>
          <w:sz w:val="24"/>
          <w:szCs w:val="24"/>
          <w:lang w:eastAsia="en-US"/>
          <w14:textFill>
            <w14:solidFill>
              <w14:schemeClr w14:val="tx1"/>
            </w14:solidFill>
          </w14:textFill>
        </w:rPr>
        <w:t>-</w:t>
      </w:r>
      <w:r>
        <w:rPr>
          <w:rFonts w:ascii="Times New Roman" w:hAnsi="Times New Roman" w:eastAsia="Calibri" w:cs="Times New Roman"/>
          <w:color w:val="000000" w:themeColor="text1"/>
          <w:sz w:val="24"/>
          <w:szCs w:val="24"/>
          <w:lang w:eastAsia="en-US"/>
          <w14:textFill>
            <w14:solidFill>
              <w14:schemeClr w14:val="tx1"/>
            </w14:solidFill>
          </w14:textFill>
        </w:rPr>
        <w:tab/>
      </w:r>
      <w:r>
        <w:rPr>
          <w:rFonts w:ascii="Times New Roman" w:hAnsi="Times New Roman" w:eastAsia="Calibri" w:cs="Times New Roman"/>
          <w:color w:val="000000" w:themeColor="text1"/>
          <w:sz w:val="24"/>
          <w:szCs w:val="24"/>
          <w:lang w:eastAsia="en-US"/>
          <w14:textFill>
            <w14:solidFill>
              <w14:schemeClr w14:val="tx1"/>
            </w14:solidFill>
          </w14:textFill>
        </w:rPr>
        <w:t>научить обучающегося грамотно излагать свою позицию по анализируемой в реферате проблеме;</w:t>
      </w:r>
    </w:p>
    <w:p w14:paraId="563912A4">
      <w:pPr>
        <w:tabs>
          <w:tab w:val="left" w:pos="851"/>
        </w:tabs>
        <w:autoSpaceDE w:val="0"/>
        <w:autoSpaceDN w:val="0"/>
        <w:adjustRightInd w:val="0"/>
        <w:spacing w:after="0" w:line="240" w:lineRule="auto"/>
        <w:ind w:firstLine="709"/>
        <w:jc w:val="both"/>
        <w:rPr>
          <w:rFonts w:ascii="Times New Roman" w:hAnsi="Times New Roman" w:eastAsia="Calibri" w:cs="Times New Roman"/>
          <w:color w:val="000000" w:themeColor="text1"/>
          <w:sz w:val="24"/>
          <w:szCs w:val="24"/>
          <w:lang w:eastAsia="en-US"/>
          <w14:textFill>
            <w14:solidFill>
              <w14:schemeClr w14:val="tx1"/>
            </w14:solidFill>
          </w14:textFill>
        </w:rPr>
      </w:pPr>
      <w:r>
        <w:rPr>
          <w:rFonts w:ascii="Times New Roman" w:hAnsi="Times New Roman" w:eastAsia="Calibri" w:cs="Times New Roman"/>
          <w:color w:val="000000" w:themeColor="text1"/>
          <w:sz w:val="24"/>
          <w:szCs w:val="24"/>
          <w:lang w:eastAsia="en-US"/>
          <w14:textFill>
            <w14:solidFill>
              <w14:schemeClr w14:val="tx1"/>
            </w14:solidFill>
          </w14:textFill>
        </w:rPr>
        <w:t>-</w:t>
      </w:r>
      <w:r>
        <w:rPr>
          <w:rFonts w:ascii="Times New Roman" w:hAnsi="Times New Roman" w:eastAsia="Calibri" w:cs="Times New Roman"/>
          <w:color w:val="000000" w:themeColor="text1"/>
          <w:sz w:val="24"/>
          <w:szCs w:val="24"/>
          <w:lang w:eastAsia="en-US"/>
          <w14:textFill>
            <w14:solidFill>
              <w14:schemeClr w14:val="tx1"/>
            </w14:solidFill>
          </w14:textFill>
        </w:rPr>
        <w:tab/>
      </w:r>
      <w:r>
        <w:rPr>
          <w:rFonts w:ascii="Times New Roman" w:hAnsi="Times New Roman" w:eastAsia="Calibri" w:cs="Times New Roman"/>
          <w:color w:val="000000" w:themeColor="text1"/>
          <w:sz w:val="24"/>
          <w:szCs w:val="24"/>
          <w:lang w:eastAsia="en-US"/>
          <w14:textFill>
            <w14:solidFill>
              <w14:schemeClr w14:val="tx1"/>
            </w14:solidFill>
          </w14:textFill>
        </w:rPr>
        <w:t>подготовить обучающегося к дальнейшему участию в научно – практических конференциях, семинарах и конкурсах;</w:t>
      </w:r>
    </w:p>
    <w:p w14:paraId="094D7A7C">
      <w:pPr>
        <w:tabs>
          <w:tab w:val="left" w:pos="851"/>
        </w:tabs>
        <w:autoSpaceDE w:val="0"/>
        <w:autoSpaceDN w:val="0"/>
        <w:adjustRightInd w:val="0"/>
        <w:spacing w:after="0" w:line="240" w:lineRule="auto"/>
        <w:ind w:firstLine="709"/>
        <w:jc w:val="both"/>
        <w:rPr>
          <w:rFonts w:ascii="Times New Roman" w:hAnsi="Times New Roman" w:eastAsia="Calibri" w:cs="Times New Roman"/>
          <w:color w:val="000000" w:themeColor="text1"/>
          <w:sz w:val="24"/>
          <w:szCs w:val="24"/>
          <w:lang w:eastAsia="en-US"/>
          <w14:textFill>
            <w14:solidFill>
              <w14:schemeClr w14:val="tx1"/>
            </w14:solidFill>
          </w14:textFill>
        </w:rPr>
      </w:pPr>
      <w:r>
        <w:rPr>
          <w:rFonts w:ascii="Times New Roman" w:hAnsi="Times New Roman" w:eastAsia="Calibri" w:cs="Times New Roman"/>
          <w:color w:val="000000" w:themeColor="text1"/>
          <w:sz w:val="24"/>
          <w:szCs w:val="24"/>
          <w:lang w:eastAsia="en-US"/>
          <w14:textFill>
            <w14:solidFill>
              <w14:schemeClr w14:val="tx1"/>
            </w14:solidFill>
          </w14:textFill>
        </w:rPr>
        <w:t>-</w:t>
      </w:r>
      <w:r>
        <w:rPr>
          <w:rFonts w:ascii="Times New Roman" w:hAnsi="Times New Roman" w:eastAsia="Calibri" w:cs="Times New Roman"/>
          <w:color w:val="000000" w:themeColor="text1"/>
          <w:sz w:val="24"/>
          <w:szCs w:val="24"/>
          <w:lang w:eastAsia="en-US"/>
          <w14:textFill>
            <w14:solidFill>
              <w14:schemeClr w14:val="tx1"/>
            </w14:solidFill>
          </w14:textFill>
        </w:rPr>
        <w:tab/>
      </w:r>
      <w:r>
        <w:rPr>
          <w:rFonts w:ascii="Times New Roman" w:hAnsi="Times New Roman" w:eastAsia="Calibri" w:cs="Times New Roman"/>
          <w:color w:val="000000" w:themeColor="text1"/>
          <w:sz w:val="24"/>
          <w:szCs w:val="24"/>
          <w:lang w:eastAsia="en-US"/>
          <w14:textFill>
            <w14:solidFill>
              <w14:schemeClr w14:val="tx1"/>
            </w14:solidFill>
          </w14:textFill>
        </w:rPr>
        <w:t>помочь обучающегося определиться с интересующей его темой, дальнейшее раскрытие которой возможно осуществить при написании курсовой работы или выпускной квалификационной работы;</w:t>
      </w:r>
    </w:p>
    <w:p w14:paraId="029FA033">
      <w:pPr>
        <w:autoSpaceDE w:val="0"/>
        <w:autoSpaceDN w:val="0"/>
        <w:adjustRightInd w:val="0"/>
        <w:spacing w:after="0" w:line="240" w:lineRule="auto"/>
        <w:ind w:firstLine="709"/>
        <w:jc w:val="both"/>
        <w:rPr>
          <w:rFonts w:ascii="Times New Roman" w:hAnsi="Times New Roman" w:eastAsia="Calibri" w:cs="Times New Roman"/>
          <w:color w:val="000000" w:themeColor="text1"/>
          <w:sz w:val="24"/>
          <w:szCs w:val="24"/>
          <w:lang w:eastAsia="en-US"/>
          <w14:textFill>
            <w14:solidFill>
              <w14:schemeClr w14:val="tx1"/>
            </w14:solidFill>
          </w14:textFill>
        </w:rPr>
      </w:pPr>
      <w:r>
        <w:rPr>
          <w:rFonts w:ascii="Times New Roman" w:hAnsi="Times New Roman" w:eastAsia="Calibri" w:cs="Times New Roman"/>
          <w:color w:val="000000" w:themeColor="text1"/>
          <w:sz w:val="24"/>
          <w:szCs w:val="24"/>
          <w:lang w:eastAsia="en-US"/>
          <w14:textFill>
            <w14:solidFill>
              <w14:schemeClr w14:val="tx1"/>
            </w14:solidFill>
          </w14:textFill>
        </w:rPr>
        <w:t>-</w:t>
      </w:r>
      <w:r>
        <w:rPr>
          <w:rFonts w:ascii="Times New Roman" w:hAnsi="Times New Roman" w:eastAsia="Calibri" w:cs="Times New Roman"/>
          <w:color w:val="000000" w:themeColor="text1"/>
          <w:sz w:val="24"/>
          <w:szCs w:val="24"/>
          <w:lang w:eastAsia="en-US"/>
          <w14:textFill>
            <w14:solidFill>
              <w14:schemeClr w14:val="tx1"/>
            </w14:solidFill>
          </w14:textFill>
        </w:rPr>
        <w:tab/>
      </w:r>
      <w:r>
        <w:rPr>
          <w:rFonts w:ascii="Times New Roman" w:hAnsi="Times New Roman" w:eastAsia="Calibri" w:cs="Times New Roman"/>
          <w:color w:val="000000" w:themeColor="text1"/>
          <w:sz w:val="24"/>
          <w:szCs w:val="24"/>
          <w:lang w:eastAsia="en-US"/>
          <w14:textFill>
            <w14:solidFill>
              <w14:schemeClr w14:val="tx1"/>
            </w14:solidFill>
          </w14:textFill>
        </w:rPr>
        <w:t>уяснить для себя и изложить причины своего согласия (несогласия) с мнением того или иного автора по данной проблеме.</w:t>
      </w:r>
    </w:p>
    <w:p w14:paraId="63CAE16E">
      <w:pPr>
        <w:autoSpaceDE w:val="0"/>
        <w:autoSpaceDN w:val="0"/>
        <w:adjustRightInd w:val="0"/>
        <w:spacing w:after="0" w:line="240" w:lineRule="auto"/>
        <w:ind w:firstLine="709"/>
        <w:jc w:val="both"/>
        <w:rPr>
          <w:rFonts w:ascii="Times New Roman" w:hAnsi="Times New Roman" w:eastAsia="Calibri" w:cs="Times New Roman"/>
          <w:color w:val="000000" w:themeColor="text1"/>
          <w:sz w:val="24"/>
          <w:szCs w:val="24"/>
          <w:lang w:eastAsia="en-US"/>
          <w14:textFill>
            <w14:solidFill>
              <w14:schemeClr w14:val="tx1"/>
            </w14:solidFill>
          </w14:textFill>
        </w:rPr>
      </w:pPr>
      <w:r>
        <w:rPr>
          <w:rFonts w:ascii="Times New Roman" w:hAnsi="Times New Roman" w:eastAsia="Calibri" w:cs="Times New Roman"/>
          <w:color w:val="000000" w:themeColor="text1"/>
          <w:sz w:val="24"/>
          <w:szCs w:val="24"/>
          <w:lang w:eastAsia="en-US"/>
          <w14:textFill>
            <w14:solidFill>
              <w14:schemeClr w14:val="tx1"/>
            </w14:solidFill>
          </w14:textFill>
        </w:rPr>
        <w:t>При подготовке к защите реферата необходимо подготовить презентацию, отражающую краткие, наиболее важные аспекты исследования.</w:t>
      </w:r>
    </w:p>
    <w:p w14:paraId="10736C03">
      <w:pPr>
        <w:autoSpaceDE w:val="0"/>
        <w:autoSpaceDN w:val="0"/>
        <w:adjustRightInd w:val="0"/>
        <w:spacing w:after="0" w:line="240" w:lineRule="auto"/>
        <w:ind w:firstLine="709"/>
        <w:jc w:val="both"/>
        <w:rPr>
          <w:rFonts w:ascii="Times New Roman" w:hAnsi="Times New Roman" w:eastAsia="Calibri" w:cs="Times New Roman"/>
          <w:color w:val="000000" w:themeColor="text1"/>
          <w:sz w:val="24"/>
          <w:szCs w:val="24"/>
          <w:lang w:eastAsia="en-US"/>
          <w14:textFill>
            <w14:solidFill>
              <w14:schemeClr w14:val="tx1"/>
            </w14:solidFill>
          </w14:textFill>
        </w:rPr>
      </w:pPr>
    </w:p>
    <w:p w14:paraId="78C28B72">
      <w:pPr>
        <w:autoSpaceDE w:val="0"/>
        <w:autoSpaceDN w:val="0"/>
        <w:adjustRightInd w:val="0"/>
        <w:spacing w:after="0" w:line="240" w:lineRule="auto"/>
        <w:ind w:firstLine="709"/>
        <w:jc w:val="center"/>
        <w:rPr>
          <w:rFonts w:ascii="Times New Roman" w:hAnsi="Times New Roman" w:eastAsia="Calibri" w:cs="Times New Roman"/>
          <w:b/>
          <w:i/>
          <w:color w:val="000000" w:themeColor="text1"/>
          <w:sz w:val="24"/>
          <w:szCs w:val="24"/>
          <w:lang w:eastAsia="en-US"/>
          <w14:textFill>
            <w14:solidFill>
              <w14:schemeClr w14:val="tx1"/>
            </w14:solidFill>
          </w14:textFill>
        </w:rPr>
      </w:pPr>
      <w:r>
        <w:rPr>
          <w:rFonts w:ascii="Times New Roman" w:hAnsi="Times New Roman" w:eastAsia="Calibri" w:cs="Times New Roman"/>
          <w:b/>
          <w:i/>
          <w:color w:val="000000" w:themeColor="text1"/>
          <w:sz w:val="24"/>
          <w:szCs w:val="24"/>
          <w:lang w:eastAsia="en-US"/>
          <w14:textFill>
            <w14:solidFill>
              <w14:schemeClr w14:val="tx1"/>
            </w14:solidFill>
          </w14:textFill>
        </w:rPr>
        <w:t>Методические рекомендации для подготовки презентаций:</w:t>
      </w:r>
    </w:p>
    <w:p w14:paraId="3CD48D26">
      <w:pPr>
        <w:autoSpaceDE w:val="0"/>
        <w:autoSpaceDN w:val="0"/>
        <w:adjustRightInd w:val="0"/>
        <w:spacing w:after="0" w:line="240" w:lineRule="auto"/>
        <w:ind w:firstLine="709"/>
        <w:jc w:val="both"/>
        <w:rPr>
          <w:rFonts w:ascii="Times New Roman" w:hAnsi="Times New Roman" w:eastAsia="Calibri" w:cs="Times New Roman"/>
          <w:color w:val="000000" w:themeColor="text1"/>
          <w:sz w:val="24"/>
          <w:szCs w:val="24"/>
          <w:lang w:eastAsia="en-US"/>
          <w14:textFill>
            <w14:solidFill>
              <w14:schemeClr w14:val="tx1"/>
            </w14:solidFill>
          </w14:textFill>
        </w:rPr>
      </w:pPr>
      <w:r>
        <w:rPr>
          <w:rFonts w:ascii="Times New Roman" w:hAnsi="Times New Roman" w:eastAsia="Calibri" w:cs="Times New Roman"/>
          <w:color w:val="000000" w:themeColor="text1"/>
          <w:sz w:val="24"/>
          <w:szCs w:val="24"/>
          <w:lang w:eastAsia="en-US"/>
          <w14:textFill>
            <w14:solidFill>
              <w14:schemeClr w14:val="tx1"/>
            </w14:solidFill>
          </w14:textFill>
        </w:rPr>
        <w:t xml:space="preserve">Общие требования к презентации: </w:t>
      </w:r>
    </w:p>
    <w:p w14:paraId="7B6E9B21">
      <w:pPr>
        <w:autoSpaceDE w:val="0"/>
        <w:autoSpaceDN w:val="0"/>
        <w:adjustRightInd w:val="0"/>
        <w:spacing w:after="0" w:line="240" w:lineRule="auto"/>
        <w:ind w:firstLine="709"/>
        <w:jc w:val="both"/>
        <w:rPr>
          <w:rFonts w:ascii="Times New Roman" w:hAnsi="Times New Roman" w:eastAsia="Calibri" w:cs="Times New Roman"/>
          <w:color w:val="000000" w:themeColor="text1"/>
          <w:sz w:val="24"/>
          <w:szCs w:val="24"/>
          <w:lang w:eastAsia="en-US"/>
          <w14:textFill>
            <w14:solidFill>
              <w14:schemeClr w14:val="tx1"/>
            </w14:solidFill>
          </w14:textFill>
        </w:rPr>
      </w:pPr>
      <w:r>
        <w:rPr>
          <w:rFonts w:ascii="Times New Roman" w:hAnsi="Times New Roman" w:eastAsia="Calibri" w:cs="Times New Roman"/>
          <w:color w:val="000000" w:themeColor="text1"/>
          <w:sz w:val="24"/>
          <w:szCs w:val="24"/>
          <w:lang w:eastAsia="en-US"/>
          <w14:textFill>
            <w14:solidFill>
              <w14:schemeClr w14:val="tx1"/>
            </w14:solidFill>
          </w14:textFill>
        </w:rPr>
        <w:t>•</w:t>
      </w:r>
      <w:r>
        <w:rPr>
          <w:rFonts w:ascii="Times New Roman" w:hAnsi="Times New Roman" w:eastAsia="Calibri" w:cs="Times New Roman"/>
          <w:color w:val="000000" w:themeColor="text1"/>
          <w:sz w:val="24"/>
          <w:szCs w:val="24"/>
          <w:lang w:eastAsia="en-US"/>
          <w14:textFill>
            <w14:solidFill>
              <w14:schemeClr w14:val="tx1"/>
            </w14:solidFill>
          </w14:textFill>
        </w:rPr>
        <w:tab/>
      </w:r>
      <w:r>
        <w:rPr>
          <w:rFonts w:ascii="Times New Roman" w:hAnsi="Times New Roman" w:eastAsia="Calibri" w:cs="Times New Roman"/>
          <w:color w:val="000000" w:themeColor="text1"/>
          <w:sz w:val="24"/>
          <w:szCs w:val="24"/>
          <w:lang w:eastAsia="en-US"/>
          <w14:textFill>
            <w14:solidFill>
              <w14:schemeClr w14:val="tx1"/>
            </w14:solidFill>
          </w14:textFill>
        </w:rPr>
        <w:t xml:space="preserve">презентация не должна быть меньше 10 слайдов; </w:t>
      </w:r>
    </w:p>
    <w:p w14:paraId="1FE043C3">
      <w:pPr>
        <w:autoSpaceDE w:val="0"/>
        <w:autoSpaceDN w:val="0"/>
        <w:adjustRightInd w:val="0"/>
        <w:spacing w:after="0" w:line="240" w:lineRule="auto"/>
        <w:ind w:firstLine="709"/>
        <w:jc w:val="both"/>
        <w:rPr>
          <w:rFonts w:ascii="Times New Roman" w:hAnsi="Times New Roman" w:eastAsia="Calibri" w:cs="Times New Roman"/>
          <w:color w:val="000000" w:themeColor="text1"/>
          <w:sz w:val="24"/>
          <w:szCs w:val="24"/>
          <w:lang w:eastAsia="en-US"/>
          <w14:textFill>
            <w14:solidFill>
              <w14:schemeClr w14:val="tx1"/>
            </w14:solidFill>
          </w14:textFill>
        </w:rPr>
      </w:pPr>
      <w:r>
        <w:rPr>
          <w:rFonts w:ascii="Times New Roman" w:hAnsi="Times New Roman" w:eastAsia="Calibri" w:cs="Times New Roman"/>
          <w:color w:val="000000" w:themeColor="text1"/>
          <w:sz w:val="24"/>
          <w:szCs w:val="24"/>
          <w:lang w:eastAsia="en-US"/>
          <w14:textFill>
            <w14:solidFill>
              <w14:schemeClr w14:val="tx1"/>
            </w14:solidFill>
          </w14:textFill>
        </w:rPr>
        <w:t>•</w:t>
      </w:r>
      <w:r>
        <w:rPr>
          <w:rFonts w:ascii="Times New Roman" w:hAnsi="Times New Roman" w:eastAsia="Calibri" w:cs="Times New Roman"/>
          <w:color w:val="000000" w:themeColor="text1"/>
          <w:sz w:val="24"/>
          <w:szCs w:val="24"/>
          <w:lang w:eastAsia="en-US"/>
          <w14:textFill>
            <w14:solidFill>
              <w14:schemeClr w14:val="tx1"/>
            </w14:solidFill>
          </w14:textFill>
        </w:rPr>
        <w:tab/>
      </w:r>
      <w:r>
        <w:rPr>
          <w:rFonts w:ascii="Times New Roman" w:hAnsi="Times New Roman" w:eastAsia="Calibri" w:cs="Times New Roman"/>
          <w:color w:val="000000" w:themeColor="text1"/>
          <w:sz w:val="24"/>
          <w:szCs w:val="24"/>
          <w:lang w:eastAsia="en-US"/>
          <w14:textFill>
            <w14:solidFill>
              <w14:schemeClr w14:val="tx1"/>
            </w14:solidFill>
          </w14:textFill>
        </w:rPr>
        <w:t>первый лист – это титульный лист, на котором обязательно должны быть представлены: название проекта; фамилия, имя, отчество автора;</w:t>
      </w:r>
    </w:p>
    <w:p w14:paraId="63993365">
      <w:pPr>
        <w:autoSpaceDE w:val="0"/>
        <w:autoSpaceDN w:val="0"/>
        <w:adjustRightInd w:val="0"/>
        <w:spacing w:after="0" w:line="240" w:lineRule="auto"/>
        <w:ind w:firstLine="709"/>
        <w:jc w:val="both"/>
        <w:rPr>
          <w:rFonts w:ascii="Times New Roman" w:hAnsi="Times New Roman" w:eastAsia="Calibri" w:cs="Times New Roman"/>
          <w:color w:val="000000" w:themeColor="text1"/>
          <w:sz w:val="24"/>
          <w:szCs w:val="24"/>
          <w:lang w:eastAsia="en-US"/>
          <w14:textFill>
            <w14:solidFill>
              <w14:schemeClr w14:val="tx1"/>
            </w14:solidFill>
          </w14:textFill>
        </w:rPr>
      </w:pPr>
      <w:r>
        <w:rPr>
          <w:rFonts w:ascii="Times New Roman" w:hAnsi="Times New Roman" w:eastAsia="Calibri" w:cs="Times New Roman"/>
          <w:color w:val="000000" w:themeColor="text1"/>
          <w:sz w:val="24"/>
          <w:szCs w:val="24"/>
          <w:lang w:eastAsia="en-US"/>
          <w14:textFill>
            <w14:solidFill>
              <w14:schemeClr w14:val="tx1"/>
            </w14:solidFill>
          </w14:textFill>
        </w:rPr>
        <w:t>•</w:t>
      </w:r>
      <w:r>
        <w:rPr>
          <w:rFonts w:ascii="Times New Roman" w:hAnsi="Times New Roman" w:eastAsia="Calibri" w:cs="Times New Roman"/>
          <w:color w:val="000000" w:themeColor="text1"/>
          <w:sz w:val="24"/>
          <w:szCs w:val="24"/>
          <w:lang w:eastAsia="en-US"/>
          <w14:textFill>
            <w14:solidFill>
              <w14:schemeClr w14:val="tx1"/>
            </w14:solidFill>
          </w14:textFill>
        </w:rPr>
        <w:tab/>
      </w:r>
      <w:r>
        <w:rPr>
          <w:rFonts w:ascii="Times New Roman" w:hAnsi="Times New Roman" w:eastAsia="Calibri" w:cs="Times New Roman"/>
          <w:color w:val="000000" w:themeColor="text1"/>
          <w:sz w:val="24"/>
          <w:szCs w:val="24"/>
          <w:lang w:eastAsia="en-US"/>
          <w14:textFill>
            <w14:solidFill>
              <w14:schemeClr w14:val="tx1"/>
            </w14:solidFill>
          </w14:textFill>
        </w:rPr>
        <w:t xml:space="preserve">следующим слайдом должно быть содержание, где представлены основные этапы (моменты) презентации; желательно, чтобы из содержания по гиперссылке можно было перейти на необходимую страницу и вернуться вновь на содержание; </w:t>
      </w:r>
    </w:p>
    <w:p w14:paraId="428CFEA1">
      <w:pPr>
        <w:autoSpaceDE w:val="0"/>
        <w:autoSpaceDN w:val="0"/>
        <w:adjustRightInd w:val="0"/>
        <w:spacing w:after="0" w:line="240" w:lineRule="auto"/>
        <w:ind w:firstLine="709"/>
        <w:jc w:val="both"/>
        <w:rPr>
          <w:rFonts w:ascii="Times New Roman" w:hAnsi="Times New Roman" w:eastAsia="Calibri" w:cs="Times New Roman"/>
          <w:color w:val="000000" w:themeColor="text1"/>
          <w:sz w:val="24"/>
          <w:szCs w:val="24"/>
          <w:lang w:eastAsia="en-US"/>
          <w14:textFill>
            <w14:solidFill>
              <w14:schemeClr w14:val="tx1"/>
            </w14:solidFill>
          </w14:textFill>
        </w:rPr>
      </w:pPr>
      <w:r>
        <w:rPr>
          <w:rFonts w:ascii="Times New Roman" w:hAnsi="Times New Roman" w:eastAsia="Calibri" w:cs="Times New Roman"/>
          <w:color w:val="000000" w:themeColor="text1"/>
          <w:sz w:val="24"/>
          <w:szCs w:val="24"/>
          <w:lang w:eastAsia="en-US"/>
          <w14:textFill>
            <w14:solidFill>
              <w14:schemeClr w14:val="tx1"/>
            </w14:solidFill>
          </w14:textFill>
        </w:rPr>
        <w:t>•</w:t>
      </w:r>
      <w:r>
        <w:rPr>
          <w:rFonts w:ascii="Times New Roman" w:hAnsi="Times New Roman" w:eastAsia="Calibri" w:cs="Times New Roman"/>
          <w:color w:val="000000" w:themeColor="text1"/>
          <w:sz w:val="24"/>
          <w:szCs w:val="24"/>
          <w:lang w:eastAsia="en-US"/>
          <w14:textFill>
            <w14:solidFill>
              <w14:schemeClr w14:val="tx1"/>
            </w14:solidFill>
          </w14:textFill>
        </w:rPr>
        <w:tab/>
      </w:r>
      <w:r>
        <w:rPr>
          <w:rFonts w:ascii="Times New Roman" w:hAnsi="Times New Roman" w:eastAsia="Calibri" w:cs="Times New Roman"/>
          <w:color w:val="000000" w:themeColor="text1"/>
          <w:sz w:val="24"/>
          <w:szCs w:val="24"/>
          <w:lang w:eastAsia="en-US"/>
          <w14:textFill>
            <w14:solidFill>
              <w14:schemeClr w14:val="tx1"/>
            </w14:solidFill>
          </w14:textFill>
        </w:rPr>
        <w:t xml:space="preserve">дизайн-эргономические требования: сочетаемость цветов, ограниченное количество объектов на слайде, цвет текста; </w:t>
      </w:r>
    </w:p>
    <w:p w14:paraId="075E6B58">
      <w:pPr>
        <w:autoSpaceDE w:val="0"/>
        <w:autoSpaceDN w:val="0"/>
        <w:adjustRightInd w:val="0"/>
        <w:spacing w:after="0" w:line="240" w:lineRule="auto"/>
        <w:ind w:firstLine="709"/>
        <w:jc w:val="both"/>
        <w:rPr>
          <w:rFonts w:ascii="Times New Roman" w:hAnsi="Times New Roman" w:eastAsia="Calibri" w:cs="Times New Roman"/>
          <w:color w:val="000000" w:themeColor="text1"/>
          <w:sz w:val="24"/>
          <w:szCs w:val="24"/>
          <w:lang w:eastAsia="en-US"/>
          <w14:textFill>
            <w14:solidFill>
              <w14:schemeClr w14:val="tx1"/>
            </w14:solidFill>
          </w14:textFill>
        </w:rPr>
      </w:pPr>
      <w:r>
        <w:rPr>
          <w:rFonts w:ascii="Times New Roman" w:hAnsi="Times New Roman" w:eastAsia="Calibri" w:cs="Times New Roman"/>
          <w:color w:val="000000" w:themeColor="text1"/>
          <w:sz w:val="24"/>
          <w:szCs w:val="24"/>
          <w:lang w:eastAsia="en-US"/>
          <w14:textFill>
            <w14:solidFill>
              <w14:schemeClr w14:val="tx1"/>
            </w14:solidFill>
          </w14:textFill>
        </w:rPr>
        <w:t>•</w:t>
      </w:r>
      <w:r>
        <w:rPr>
          <w:rFonts w:ascii="Times New Roman" w:hAnsi="Times New Roman" w:eastAsia="Calibri" w:cs="Times New Roman"/>
          <w:color w:val="000000" w:themeColor="text1"/>
          <w:sz w:val="24"/>
          <w:szCs w:val="24"/>
          <w:lang w:eastAsia="en-US"/>
          <w14:textFill>
            <w14:solidFill>
              <w14:schemeClr w14:val="tx1"/>
            </w14:solidFill>
          </w14:textFill>
        </w:rPr>
        <w:tab/>
      </w:r>
      <w:r>
        <w:rPr>
          <w:rFonts w:ascii="Times New Roman" w:hAnsi="Times New Roman" w:eastAsia="Calibri" w:cs="Times New Roman"/>
          <w:color w:val="000000" w:themeColor="text1"/>
          <w:sz w:val="24"/>
          <w:szCs w:val="24"/>
          <w:lang w:eastAsia="en-US"/>
          <w14:textFill>
            <w14:solidFill>
              <w14:schemeClr w14:val="tx1"/>
            </w14:solidFill>
          </w14:textFill>
        </w:rPr>
        <w:t>последними слайдами презентации должны быть глоссарий и список литературы.</w:t>
      </w:r>
    </w:p>
    <w:p w14:paraId="6333778E">
      <w:pPr>
        <w:pStyle w:val="35"/>
        <w:ind w:firstLine="708"/>
        <w:jc w:val="center"/>
        <w:rPr>
          <w:rFonts w:ascii="Times New Roman" w:hAnsi="Times New Roman" w:cs="Times New Roman"/>
          <w:b/>
          <w:i/>
          <w:color w:val="000000" w:themeColor="text1"/>
          <w:sz w:val="24"/>
          <w:szCs w:val="24"/>
          <w14:textFill>
            <w14:solidFill>
              <w14:schemeClr w14:val="tx1"/>
            </w14:solidFill>
          </w14:textFill>
        </w:rPr>
      </w:pPr>
    </w:p>
    <w:p w14:paraId="039A0359">
      <w:pPr>
        <w:pStyle w:val="35"/>
        <w:ind w:firstLine="708"/>
        <w:jc w:val="center"/>
        <w:rPr>
          <w:rFonts w:ascii="Times New Roman" w:hAnsi="Times New Roman" w:cs="Times New Roman"/>
          <w:b/>
          <w:i/>
          <w:color w:val="000000" w:themeColor="text1"/>
          <w:sz w:val="24"/>
          <w:szCs w:val="24"/>
          <w14:textFill>
            <w14:solidFill>
              <w14:schemeClr w14:val="tx1"/>
            </w14:solidFill>
          </w14:textFill>
        </w:rPr>
      </w:pPr>
      <w:r>
        <w:rPr>
          <w:rFonts w:ascii="Times New Roman" w:hAnsi="Times New Roman" w:cs="Times New Roman"/>
          <w:b/>
          <w:i/>
          <w:color w:val="000000" w:themeColor="text1"/>
          <w:sz w:val="24"/>
          <w:szCs w:val="24"/>
          <w14:textFill>
            <w14:solidFill>
              <w14:schemeClr w14:val="tx1"/>
            </w14:solidFill>
          </w14:textFill>
        </w:rPr>
        <w:t>Методические рекомендации по выполнению контрольных работ</w:t>
      </w:r>
    </w:p>
    <w:p w14:paraId="6DE691FE">
      <w:pPr>
        <w:pStyle w:val="35"/>
        <w:ind w:firstLine="708"/>
        <w:jc w:val="both"/>
        <w:rPr>
          <w:rFonts w:ascii="Times New Roman" w:hAnsi="Times New Roman" w:cs="Times New Roman"/>
          <w:b/>
          <w:color w:val="000000" w:themeColor="text1"/>
          <w:sz w:val="24"/>
          <w:szCs w:val="24"/>
          <w14:textFill>
            <w14:solidFill>
              <w14:schemeClr w14:val="tx1"/>
            </w14:solidFill>
          </w14:textFill>
        </w:rPr>
      </w:pPr>
    </w:p>
    <w:p w14:paraId="3E0DC7D8">
      <w:pPr>
        <w:widowControl w:val="0"/>
        <w:spacing w:after="0" w:line="240" w:lineRule="auto"/>
        <w:ind w:firstLine="709"/>
        <w:jc w:val="both"/>
        <w:rPr>
          <w:rFonts w:ascii="Times New Roman" w:hAnsi="Times New Roman" w:cs="Times New Roman"/>
          <w:color w:val="000000" w:themeColor="text1"/>
          <w:sz w:val="24"/>
          <w:szCs w:val="24"/>
          <w:lang w:bidi="ru-RU"/>
          <w14:textFill>
            <w14:solidFill>
              <w14:schemeClr w14:val="tx1"/>
            </w14:solidFill>
          </w14:textFill>
        </w:rPr>
      </w:pPr>
      <w:r>
        <w:rPr>
          <w:rFonts w:ascii="Times New Roman" w:hAnsi="Times New Roman" w:cs="Times New Roman"/>
          <w:color w:val="000000" w:themeColor="text1"/>
          <w:sz w:val="24"/>
          <w:szCs w:val="24"/>
          <w:lang w:bidi="ru-RU"/>
          <w14:textFill>
            <w14:solidFill>
              <w14:schemeClr w14:val="tx1"/>
            </w14:solidFill>
          </w14:textFill>
        </w:rPr>
        <w:t>Контрольная работа преследует цель закрепления практических навыков применения теоретических знаний по изучаемой дисциплине или ее разделу. При выполнении контрольной работы перед студентом стоят следующие задачи:</w:t>
      </w:r>
    </w:p>
    <w:p w14:paraId="363DB647">
      <w:pPr>
        <w:widowControl w:val="0"/>
        <w:numPr>
          <w:ilvl w:val="0"/>
          <w:numId w:val="2"/>
        </w:numPr>
        <w:tabs>
          <w:tab w:val="left" w:pos="1086"/>
        </w:tabs>
        <w:spacing w:after="0" w:line="240" w:lineRule="auto"/>
        <w:ind w:left="1080" w:hanging="340"/>
        <w:jc w:val="both"/>
        <w:rPr>
          <w:rFonts w:ascii="Times New Roman" w:hAnsi="Times New Roman" w:cs="Times New Roman"/>
          <w:color w:val="000000" w:themeColor="text1"/>
          <w:sz w:val="24"/>
          <w:szCs w:val="24"/>
          <w:lang w:bidi="ru-RU"/>
          <w14:textFill>
            <w14:solidFill>
              <w14:schemeClr w14:val="tx1"/>
            </w14:solidFill>
          </w14:textFill>
        </w:rPr>
      </w:pPr>
      <w:r>
        <w:rPr>
          <w:rFonts w:ascii="Times New Roman" w:hAnsi="Times New Roman" w:cs="Times New Roman"/>
          <w:color w:val="000000" w:themeColor="text1"/>
          <w:sz w:val="24"/>
          <w:szCs w:val="24"/>
          <w:lang w:bidi="ru-RU"/>
          <w14:textFill>
            <w14:solidFill>
              <w14:schemeClr w14:val="tx1"/>
            </w14:solidFill>
          </w14:textFill>
        </w:rPr>
        <w:t>изучение учебной, научной, справочной литературы по определенному вопросу;</w:t>
      </w:r>
    </w:p>
    <w:p w14:paraId="27EACE7B">
      <w:pPr>
        <w:widowControl w:val="0"/>
        <w:numPr>
          <w:ilvl w:val="0"/>
          <w:numId w:val="2"/>
        </w:numPr>
        <w:tabs>
          <w:tab w:val="left" w:pos="1086"/>
        </w:tabs>
        <w:spacing w:after="0" w:line="240" w:lineRule="auto"/>
        <w:ind w:left="1080" w:hanging="340"/>
        <w:jc w:val="both"/>
        <w:rPr>
          <w:rFonts w:ascii="Times New Roman" w:hAnsi="Times New Roman" w:cs="Times New Roman"/>
          <w:color w:val="000000" w:themeColor="text1"/>
          <w:sz w:val="24"/>
          <w:szCs w:val="24"/>
          <w:lang w:bidi="ru-RU"/>
          <w14:textFill>
            <w14:solidFill>
              <w14:schemeClr w14:val="tx1"/>
            </w14:solidFill>
          </w14:textFill>
        </w:rPr>
      </w:pPr>
      <w:r>
        <w:rPr>
          <w:rFonts w:ascii="Times New Roman" w:hAnsi="Times New Roman" w:cs="Times New Roman"/>
          <w:color w:val="000000" w:themeColor="text1"/>
          <w:sz w:val="24"/>
          <w:szCs w:val="24"/>
          <w:lang w:bidi="ru-RU"/>
          <w14:textFill>
            <w14:solidFill>
              <w14:schemeClr w14:val="tx1"/>
            </w14:solidFill>
          </w14:textFill>
        </w:rPr>
        <w:t>самостоятельный анализ основных теоретических положений дисциплины или ее раздела;</w:t>
      </w:r>
    </w:p>
    <w:p w14:paraId="43D7EAFC">
      <w:pPr>
        <w:widowControl w:val="0"/>
        <w:numPr>
          <w:ilvl w:val="0"/>
          <w:numId w:val="2"/>
        </w:numPr>
        <w:tabs>
          <w:tab w:val="left" w:pos="1086"/>
        </w:tabs>
        <w:spacing w:after="0" w:line="240" w:lineRule="auto"/>
        <w:ind w:left="1080" w:hanging="340"/>
        <w:jc w:val="both"/>
        <w:rPr>
          <w:rFonts w:ascii="Times New Roman" w:hAnsi="Times New Roman" w:cs="Times New Roman"/>
          <w:color w:val="000000" w:themeColor="text1"/>
          <w:sz w:val="24"/>
          <w:szCs w:val="24"/>
          <w:lang w:bidi="ru-RU"/>
          <w14:textFill>
            <w14:solidFill>
              <w14:schemeClr w14:val="tx1"/>
            </w14:solidFill>
          </w14:textFill>
        </w:rPr>
      </w:pPr>
      <w:r>
        <w:rPr>
          <w:rFonts w:ascii="Times New Roman" w:hAnsi="Times New Roman" w:cs="Times New Roman"/>
          <w:color w:val="000000" w:themeColor="text1"/>
          <w:sz w:val="24"/>
          <w:szCs w:val="24"/>
          <w:lang w:bidi="ru-RU"/>
          <w14:textFill>
            <w14:solidFill>
              <w14:schemeClr w14:val="tx1"/>
            </w14:solidFill>
          </w14:textFill>
        </w:rPr>
        <w:t>усвоение основных понятий и определений дисциплины или ее раздела;</w:t>
      </w:r>
    </w:p>
    <w:p w14:paraId="4303FEF2">
      <w:pPr>
        <w:widowControl w:val="0"/>
        <w:numPr>
          <w:ilvl w:val="0"/>
          <w:numId w:val="2"/>
        </w:numPr>
        <w:tabs>
          <w:tab w:val="left" w:pos="1086"/>
        </w:tabs>
        <w:spacing w:after="0" w:line="240" w:lineRule="auto"/>
        <w:ind w:left="1080" w:hanging="340"/>
        <w:jc w:val="both"/>
        <w:rPr>
          <w:rFonts w:ascii="Times New Roman" w:hAnsi="Times New Roman" w:cs="Times New Roman"/>
          <w:color w:val="000000" w:themeColor="text1"/>
          <w:sz w:val="24"/>
          <w:szCs w:val="24"/>
          <w:lang w:bidi="ru-RU"/>
          <w14:textFill>
            <w14:solidFill>
              <w14:schemeClr w14:val="tx1"/>
            </w14:solidFill>
          </w14:textFill>
        </w:rPr>
      </w:pPr>
      <w:r>
        <w:rPr>
          <w:rFonts w:ascii="Times New Roman" w:hAnsi="Times New Roman" w:cs="Times New Roman"/>
          <w:color w:val="000000" w:themeColor="text1"/>
          <w:sz w:val="24"/>
          <w:szCs w:val="24"/>
          <w:lang w:bidi="ru-RU"/>
          <w14:textFill>
            <w14:solidFill>
              <w14:schemeClr w14:val="tx1"/>
            </w14:solidFill>
          </w14:textFill>
        </w:rPr>
        <w:t>умение применять теоретические знания на практике;</w:t>
      </w:r>
    </w:p>
    <w:p w14:paraId="7A28FC85">
      <w:pPr>
        <w:widowControl w:val="0"/>
        <w:numPr>
          <w:ilvl w:val="0"/>
          <w:numId w:val="2"/>
        </w:numPr>
        <w:tabs>
          <w:tab w:val="left" w:pos="1086"/>
        </w:tabs>
        <w:spacing w:after="0" w:line="240" w:lineRule="auto"/>
        <w:ind w:left="1080" w:hanging="340"/>
        <w:jc w:val="both"/>
        <w:rPr>
          <w:rFonts w:ascii="Times New Roman" w:hAnsi="Times New Roman" w:cs="Times New Roman"/>
          <w:color w:val="000000" w:themeColor="text1"/>
          <w:sz w:val="24"/>
          <w:szCs w:val="24"/>
          <w:lang w:bidi="ru-RU"/>
          <w14:textFill>
            <w14:solidFill>
              <w14:schemeClr w14:val="tx1"/>
            </w14:solidFill>
          </w14:textFill>
        </w:rPr>
      </w:pPr>
      <w:r>
        <w:rPr>
          <w:rFonts w:ascii="Times New Roman" w:hAnsi="Times New Roman" w:cs="Times New Roman"/>
          <w:color w:val="000000" w:themeColor="text1"/>
          <w:sz w:val="24"/>
          <w:szCs w:val="24"/>
          <w:lang w:bidi="ru-RU"/>
          <w14:textFill>
            <w14:solidFill>
              <w14:schemeClr w14:val="tx1"/>
            </w14:solidFill>
          </w14:textFill>
        </w:rPr>
        <w:t>выработка навыков выполнения самостоятельной письменной работы, работы с литературой, четкого и последовательного выражения своих мыслей.</w:t>
      </w:r>
    </w:p>
    <w:p w14:paraId="65559830">
      <w:pPr>
        <w:widowControl w:val="0"/>
        <w:tabs>
          <w:tab w:val="left" w:pos="509"/>
        </w:tabs>
        <w:spacing w:after="0" w:line="240" w:lineRule="auto"/>
        <w:ind w:firstLine="709"/>
        <w:jc w:val="both"/>
        <w:rPr>
          <w:rFonts w:ascii="Times New Roman" w:hAnsi="Times New Roman" w:cs="Times New Roman"/>
          <w:color w:val="000000" w:themeColor="text1"/>
          <w:sz w:val="24"/>
          <w:szCs w:val="24"/>
          <w:lang w:bidi="ru-RU"/>
          <w14:textFill>
            <w14:solidFill>
              <w14:schemeClr w14:val="tx1"/>
            </w14:solidFill>
          </w14:textFill>
        </w:rPr>
      </w:pPr>
      <w:r>
        <w:rPr>
          <w:rFonts w:ascii="Times New Roman" w:hAnsi="Times New Roman" w:cs="Times New Roman"/>
          <w:color w:val="000000" w:themeColor="text1"/>
          <w:sz w:val="24"/>
          <w:szCs w:val="24"/>
          <w:lang w:bidi="ru-RU"/>
          <w14:textFill>
            <w14:solidFill>
              <w14:schemeClr w14:val="tx1"/>
            </w14:solidFill>
          </w14:textFill>
        </w:rPr>
        <w:t>Итоговые и текущие контрольные работы могут выполняться в следующих формах:</w:t>
      </w:r>
    </w:p>
    <w:p w14:paraId="1DD73AFA">
      <w:pPr>
        <w:widowControl w:val="0"/>
        <w:numPr>
          <w:ilvl w:val="0"/>
          <w:numId w:val="2"/>
        </w:numPr>
        <w:tabs>
          <w:tab w:val="left" w:pos="1421"/>
        </w:tabs>
        <w:spacing w:after="0" w:line="240" w:lineRule="auto"/>
        <w:ind w:left="1080"/>
        <w:jc w:val="both"/>
        <w:rPr>
          <w:rFonts w:ascii="Times New Roman" w:hAnsi="Times New Roman" w:cs="Times New Roman"/>
          <w:color w:val="000000" w:themeColor="text1"/>
          <w:sz w:val="24"/>
          <w:szCs w:val="24"/>
          <w:lang w:bidi="ru-RU"/>
          <w14:textFill>
            <w14:solidFill>
              <w14:schemeClr w14:val="tx1"/>
            </w14:solidFill>
          </w14:textFill>
        </w:rPr>
      </w:pPr>
      <w:r>
        <w:rPr>
          <w:rFonts w:ascii="Times New Roman" w:hAnsi="Times New Roman" w:cs="Times New Roman"/>
          <w:color w:val="000000" w:themeColor="text1"/>
          <w:sz w:val="24"/>
          <w:szCs w:val="24"/>
          <w:lang w:bidi="ru-RU"/>
          <w14:textFill>
            <w14:solidFill>
              <w14:schemeClr w14:val="tx1"/>
            </w14:solidFill>
          </w14:textFill>
        </w:rPr>
        <w:t>- тест;</w:t>
      </w:r>
    </w:p>
    <w:p w14:paraId="195F2C2D">
      <w:pPr>
        <w:widowControl w:val="0"/>
        <w:numPr>
          <w:ilvl w:val="0"/>
          <w:numId w:val="2"/>
        </w:numPr>
        <w:tabs>
          <w:tab w:val="left" w:pos="1421"/>
        </w:tabs>
        <w:spacing w:after="0" w:line="240" w:lineRule="auto"/>
        <w:ind w:left="1080"/>
        <w:jc w:val="both"/>
        <w:rPr>
          <w:rFonts w:ascii="Times New Roman" w:hAnsi="Times New Roman" w:cs="Times New Roman"/>
          <w:color w:val="000000" w:themeColor="text1"/>
          <w:sz w:val="24"/>
          <w:szCs w:val="24"/>
          <w:lang w:bidi="ru-RU"/>
          <w14:textFill>
            <w14:solidFill>
              <w14:schemeClr w14:val="tx1"/>
            </w14:solidFill>
          </w14:textFill>
        </w:rPr>
      </w:pPr>
      <w:r>
        <w:rPr>
          <w:rFonts w:ascii="Times New Roman" w:hAnsi="Times New Roman" w:cs="Times New Roman"/>
          <w:color w:val="000000" w:themeColor="text1"/>
          <w:sz w:val="24"/>
          <w:szCs w:val="24"/>
          <w:lang w:bidi="ru-RU"/>
          <w14:textFill>
            <w14:solidFill>
              <w14:schemeClr w14:val="tx1"/>
            </w14:solidFill>
          </w14:textFill>
        </w:rPr>
        <w:t>- реферат;</w:t>
      </w:r>
    </w:p>
    <w:p w14:paraId="359C0883">
      <w:pPr>
        <w:widowControl w:val="0"/>
        <w:numPr>
          <w:ilvl w:val="0"/>
          <w:numId w:val="2"/>
        </w:numPr>
        <w:tabs>
          <w:tab w:val="left" w:pos="1421"/>
        </w:tabs>
        <w:spacing w:after="0" w:line="240" w:lineRule="auto"/>
        <w:ind w:left="1080"/>
        <w:jc w:val="both"/>
        <w:rPr>
          <w:rFonts w:ascii="Times New Roman" w:hAnsi="Times New Roman" w:cs="Times New Roman"/>
          <w:color w:val="000000" w:themeColor="text1"/>
          <w:sz w:val="24"/>
          <w:szCs w:val="24"/>
          <w:lang w:bidi="ru-RU"/>
          <w14:textFill>
            <w14:solidFill>
              <w14:schemeClr w14:val="tx1"/>
            </w14:solidFill>
          </w14:textFill>
        </w:rPr>
      </w:pPr>
      <w:r>
        <w:rPr>
          <w:rFonts w:ascii="Times New Roman" w:hAnsi="Times New Roman" w:cs="Times New Roman"/>
          <w:color w:val="000000" w:themeColor="text1"/>
          <w:sz w:val="24"/>
          <w:szCs w:val="24"/>
          <w:lang w:bidi="ru-RU"/>
          <w14:textFill>
            <w14:solidFill>
              <w14:schemeClr w14:val="tx1"/>
            </w14:solidFill>
          </w14:textFill>
        </w:rPr>
        <w:t>- решение задач;</w:t>
      </w:r>
    </w:p>
    <w:p w14:paraId="0CF87ACF">
      <w:pPr>
        <w:widowControl w:val="0"/>
        <w:numPr>
          <w:ilvl w:val="0"/>
          <w:numId w:val="2"/>
        </w:numPr>
        <w:tabs>
          <w:tab w:val="left" w:pos="1421"/>
        </w:tabs>
        <w:spacing w:after="0" w:line="240" w:lineRule="auto"/>
        <w:ind w:left="1080"/>
        <w:jc w:val="both"/>
        <w:rPr>
          <w:rFonts w:ascii="Times New Roman" w:hAnsi="Times New Roman" w:cs="Times New Roman"/>
          <w:color w:val="000000" w:themeColor="text1"/>
          <w:sz w:val="24"/>
          <w:szCs w:val="24"/>
          <w:lang w:bidi="ru-RU"/>
          <w14:textFill>
            <w14:solidFill>
              <w14:schemeClr w14:val="tx1"/>
            </w14:solidFill>
          </w14:textFill>
        </w:rPr>
      </w:pPr>
      <w:r>
        <w:rPr>
          <w:rFonts w:ascii="Times New Roman" w:hAnsi="Times New Roman" w:cs="Times New Roman"/>
          <w:color w:val="000000" w:themeColor="text1"/>
          <w:sz w:val="24"/>
          <w:szCs w:val="24"/>
          <w:lang w:bidi="ru-RU"/>
          <w14:textFill>
            <w14:solidFill>
              <w14:schemeClr w14:val="tx1"/>
            </w14:solidFill>
          </w14:textFill>
        </w:rPr>
        <w:t>- подготовка конспектов ответов на поставленные вопросы;</w:t>
      </w:r>
    </w:p>
    <w:p w14:paraId="546DB5BB">
      <w:pPr>
        <w:widowControl w:val="0"/>
        <w:numPr>
          <w:ilvl w:val="0"/>
          <w:numId w:val="2"/>
        </w:numPr>
        <w:tabs>
          <w:tab w:val="left" w:pos="1421"/>
        </w:tabs>
        <w:spacing w:after="0" w:line="240" w:lineRule="auto"/>
        <w:ind w:left="1080"/>
        <w:jc w:val="both"/>
        <w:rPr>
          <w:rFonts w:ascii="Times New Roman" w:hAnsi="Times New Roman" w:cs="Times New Roman"/>
          <w:color w:val="000000" w:themeColor="text1"/>
          <w:sz w:val="24"/>
          <w:szCs w:val="24"/>
          <w:lang w:bidi="ru-RU"/>
          <w14:textFill>
            <w14:solidFill>
              <w14:schemeClr w14:val="tx1"/>
            </w14:solidFill>
          </w14:textFill>
        </w:rPr>
      </w:pPr>
      <w:r>
        <w:rPr>
          <w:rFonts w:ascii="Times New Roman" w:hAnsi="Times New Roman" w:cs="Times New Roman"/>
          <w:color w:val="000000" w:themeColor="text1"/>
          <w:sz w:val="24"/>
          <w:szCs w:val="24"/>
          <w:lang w:bidi="ru-RU"/>
          <w14:textFill>
            <w14:solidFill>
              <w14:schemeClr w14:val="tx1"/>
            </w14:solidFill>
          </w14:textFill>
        </w:rPr>
        <w:t>- подготовка проектов судебных и иных документов;</w:t>
      </w:r>
    </w:p>
    <w:p w14:paraId="2B1A8601">
      <w:pPr>
        <w:widowControl w:val="0"/>
        <w:numPr>
          <w:ilvl w:val="0"/>
          <w:numId w:val="2"/>
        </w:numPr>
        <w:tabs>
          <w:tab w:val="left" w:pos="1421"/>
        </w:tabs>
        <w:spacing w:after="0" w:line="240" w:lineRule="auto"/>
        <w:ind w:left="1080"/>
        <w:jc w:val="both"/>
        <w:rPr>
          <w:rFonts w:ascii="Times New Roman" w:hAnsi="Times New Roman" w:cs="Times New Roman"/>
          <w:color w:val="000000" w:themeColor="text1"/>
          <w:sz w:val="24"/>
          <w:szCs w:val="24"/>
          <w:lang w:bidi="ru-RU"/>
          <w14:textFill>
            <w14:solidFill>
              <w14:schemeClr w14:val="tx1"/>
            </w14:solidFill>
          </w14:textFill>
        </w:rPr>
      </w:pPr>
      <w:r>
        <w:rPr>
          <w:rFonts w:ascii="Times New Roman" w:hAnsi="Times New Roman" w:cs="Times New Roman"/>
          <w:color w:val="000000" w:themeColor="text1"/>
          <w:sz w:val="24"/>
          <w:szCs w:val="24"/>
          <w:lang w:bidi="ru-RU"/>
          <w14:textFill>
            <w14:solidFill>
              <w14:schemeClr w14:val="tx1"/>
            </w14:solidFill>
          </w14:textFill>
        </w:rPr>
        <w:t>- иные формы, обусловленные спецификой дисциплины.</w:t>
      </w:r>
    </w:p>
    <w:p w14:paraId="66CA6FF2">
      <w:pPr>
        <w:pStyle w:val="51"/>
        <w:shd w:val="clear" w:color="auto" w:fill="auto"/>
        <w:tabs>
          <w:tab w:val="left" w:pos="532"/>
        </w:tabs>
        <w:spacing w:line="240" w:lineRule="auto"/>
        <w:ind w:firstLine="709"/>
        <w:jc w:val="both"/>
        <w:rPr>
          <w:color w:val="000000" w:themeColor="text1"/>
          <w:sz w:val="24"/>
          <w:szCs w:val="24"/>
          <w14:textFill>
            <w14:solidFill>
              <w14:schemeClr w14:val="tx1"/>
            </w14:solidFill>
          </w14:textFill>
        </w:rPr>
      </w:pPr>
      <w:r>
        <w:rPr>
          <w:color w:val="000000" w:themeColor="text1"/>
          <w:sz w:val="24"/>
          <w:szCs w:val="24"/>
          <w:lang w:bidi="ru-RU"/>
          <w14:textFill>
            <w14:solidFill>
              <w14:schemeClr w14:val="tx1"/>
            </w14:solidFill>
          </w14:textFill>
        </w:rPr>
        <w:t>При изложении вопросов и поставленных задач темы студент должен проявлять теоретические и практические знания с использованием фактического материала.</w:t>
      </w:r>
    </w:p>
    <w:p w14:paraId="731E7282">
      <w:pPr>
        <w:pStyle w:val="51"/>
        <w:shd w:val="clear" w:color="auto" w:fill="auto"/>
        <w:tabs>
          <w:tab w:val="left" w:pos="537"/>
        </w:tabs>
        <w:spacing w:line="240" w:lineRule="auto"/>
        <w:ind w:firstLine="709"/>
        <w:jc w:val="both"/>
        <w:rPr>
          <w:color w:val="000000" w:themeColor="text1"/>
          <w:sz w:val="24"/>
          <w:szCs w:val="24"/>
          <w14:textFill>
            <w14:solidFill>
              <w14:schemeClr w14:val="tx1"/>
            </w14:solidFill>
          </w14:textFill>
        </w:rPr>
      </w:pPr>
      <w:r>
        <w:rPr>
          <w:color w:val="000000" w:themeColor="text1"/>
          <w:sz w:val="24"/>
          <w:szCs w:val="24"/>
          <w:lang w:bidi="ru-RU"/>
          <w14:textFill>
            <w14:solidFill>
              <w14:schemeClr w14:val="tx1"/>
            </w14:solidFill>
          </w14:textFill>
        </w:rPr>
        <w:t>В зависимости от формы и структуры заданий содержание контрольной работы составляют взаимосвязанные разделы, которые в наиболее полном виде включают: введение, теоретическую часть, практическую часть, заключение.</w:t>
      </w:r>
    </w:p>
    <w:p w14:paraId="55AA333D">
      <w:pPr>
        <w:pStyle w:val="51"/>
        <w:shd w:val="clear" w:color="auto" w:fill="auto"/>
        <w:tabs>
          <w:tab w:val="left" w:pos="537"/>
        </w:tabs>
        <w:spacing w:line="240" w:lineRule="auto"/>
        <w:ind w:firstLine="709"/>
        <w:jc w:val="both"/>
        <w:rPr>
          <w:color w:val="000000" w:themeColor="text1"/>
          <w:sz w:val="24"/>
          <w:szCs w:val="24"/>
          <w14:textFill>
            <w14:solidFill>
              <w14:schemeClr w14:val="tx1"/>
            </w14:solidFill>
          </w14:textFill>
        </w:rPr>
      </w:pPr>
      <w:r>
        <w:rPr>
          <w:color w:val="000000" w:themeColor="text1"/>
          <w:sz w:val="24"/>
          <w:szCs w:val="24"/>
          <w:lang w:bidi="ru-RU"/>
          <w14:textFill>
            <w14:solidFill>
              <w14:schemeClr w14:val="tx1"/>
            </w14:solidFill>
          </w14:textFill>
        </w:rPr>
        <w:t>Нельзя допускать механического переписывания материала и его конспектирования; необходимо избегать вводных фраз, громоздких предложений и больших цитат.</w:t>
      </w:r>
    </w:p>
    <w:p w14:paraId="13425FC3">
      <w:pPr>
        <w:pStyle w:val="51"/>
        <w:shd w:val="clear" w:color="auto" w:fill="auto"/>
        <w:tabs>
          <w:tab w:val="left" w:pos="537"/>
        </w:tabs>
        <w:spacing w:line="240" w:lineRule="auto"/>
        <w:ind w:firstLine="709"/>
        <w:jc w:val="both"/>
        <w:rPr>
          <w:color w:val="000000" w:themeColor="text1"/>
          <w:sz w:val="24"/>
          <w:szCs w:val="24"/>
          <w14:textFill>
            <w14:solidFill>
              <w14:schemeClr w14:val="tx1"/>
            </w14:solidFill>
          </w14:textFill>
        </w:rPr>
      </w:pPr>
      <w:r>
        <w:rPr>
          <w:color w:val="000000" w:themeColor="text1"/>
          <w:sz w:val="24"/>
          <w:szCs w:val="24"/>
          <w:lang w:bidi="ru-RU"/>
          <w14:textFill>
            <w14:solidFill>
              <w14:schemeClr w14:val="tx1"/>
            </w14:solidFill>
          </w14:textFill>
        </w:rPr>
        <w:t>По каждому вопросу необходимо давать четкий, развернутый ответ. В процессе изложения материала нужно делать обобщения, а в конце вопроса - вывод.</w:t>
      </w:r>
    </w:p>
    <w:p w14:paraId="70176F55">
      <w:pPr>
        <w:pStyle w:val="51"/>
        <w:shd w:val="clear" w:color="auto" w:fill="auto"/>
        <w:tabs>
          <w:tab w:val="left" w:pos="537"/>
        </w:tabs>
        <w:spacing w:line="240" w:lineRule="auto"/>
        <w:ind w:firstLine="709"/>
        <w:jc w:val="both"/>
        <w:rPr>
          <w:color w:val="000000" w:themeColor="text1"/>
          <w:sz w:val="24"/>
          <w:szCs w:val="24"/>
          <w14:textFill>
            <w14:solidFill>
              <w14:schemeClr w14:val="tx1"/>
            </w14:solidFill>
          </w14:textFill>
        </w:rPr>
      </w:pPr>
      <w:r>
        <w:rPr>
          <w:color w:val="000000" w:themeColor="text1"/>
          <w:sz w:val="24"/>
          <w:szCs w:val="24"/>
          <w:lang w:bidi="ru-RU"/>
          <w14:textFill>
            <w14:solidFill>
              <w14:schemeClr w14:val="tx1"/>
            </w14:solidFill>
          </w14:textFill>
        </w:rPr>
        <w:t xml:space="preserve">Основная текстовая часть выполняется на одной стороне листа белой бумаги формата А-4 на компьютере шрифтом </w:t>
      </w:r>
      <w:r>
        <w:rPr>
          <w:color w:val="000000" w:themeColor="text1"/>
          <w:sz w:val="24"/>
          <w:szCs w:val="24"/>
          <w:lang w:val="en-US" w:eastAsia="en-US" w:bidi="en-US"/>
          <w14:textFill>
            <w14:solidFill>
              <w14:schemeClr w14:val="tx1"/>
            </w14:solidFill>
          </w14:textFill>
        </w:rPr>
        <w:t>TimesNewRoman</w:t>
      </w:r>
      <w:r>
        <w:rPr>
          <w:color w:val="000000" w:themeColor="text1"/>
          <w:sz w:val="24"/>
          <w:szCs w:val="24"/>
          <w:lang w:bidi="ru-RU"/>
          <w14:textFill>
            <w14:solidFill>
              <w14:schemeClr w14:val="tx1"/>
            </w14:solidFill>
          </w14:textFill>
        </w:rPr>
        <w:t>- 14 с полуторным интервалом и распечатывается на принтере. Размеры полей: левое - 30 мм, правое - 10 мм, верхнее - 20 мм, нижнее - 20 мм. Абзацный отступ должен быть одинаковым по всему оригиналу и составлять 15 мм.</w:t>
      </w:r>
    </w:p>
    <w:p w14:paraId="16801377">
      <w:pPr>
        <w:pStyle w:val="35"/>
        <w:ind w:firstLine="708"/>
        <w:jc w:val="both"/>
        <w:rPr>
          <w:rFonts w:ascii="Times New Roman" w:hAnsi="Times New Roman" w:cs="Times New Roman"/>
          <w:b/>
          <w:i/>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Более подробную информацию по написанию контрольных работ можно найти в Положении о контрольных работах ДВФ ВАВТ</w:t>
      </w:r>
      <w:r>
        <w:rPr>
          <w:rFonts w:ascii="Times New Roman" w:hAnsi="Times New Roman" w:cs="Times New Roman"/>
          <w:b/>
          <w:i/>
          <w:color w:val="000000" w:themeColor="text1"/>
          <w:sz w:val="24"/>
          <w:szCs w:val="24"/>
          <w14:textFill>
            <w14:solidFill>
              <w14:schemeClr w14:val="tx1"/>
            </w14:solidFill>
          </w14:textFill>
        </w:rPr>
        <w:t>.</w:t>
      </w:r>
    </w:p>
    <w:p w14:paraId="1181964C">
      <w:pPr>
        <w:pStyle w:val="35"/>
        <w:ind w:firstLine="708"/>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 xml:space="preserve">    </w:t>
      </w:r>
    </w:p>
    <w:p w14:paraId="3C8645A5">
      <w:pPr>
        <w:tabs>
          <w:tab w:val="left" w:pos="1142"/>
        </w:tabs>
        <w:spacing w:after="0" w:line="240" w:lineRule="auto"/>
        <w:ind w:left="360"/>
        <w:jc w:val="both"/>
        <w:rPr>
          <w:rFonts w:ascii="Times New Roman" w:hAnsi="Times New Roman" w:cs="Times New Roman"/>
          <w:b/>
          <w:color w:val="000000" w:themeColor="text1"/>
          <w:sz w:val="24"/>
          <w:szCs w:val="24"/>
          <w14:textFill>
            <w14:solidFill>
              <w14:schemeClr w14:val="tx1"/>
            </w14:solidFill>
          </w14:textFill>
        </w:rPr>
      </w:pPr>
    </w:p>
    <w:p w14:paraId="25A53612">
      <w:pPr>
        <w:pStyle w:val="3"/>
        <w:spacing w:before="0" w:line="240" w:lineRule="auto"/>
        <w:jc w:val="center"/>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6. УЧЕБНО-МЕТОДИЧЕСКОЕ ОБЕСПЕЧЕНИЕ САМОСТОЯТЕЛЬНОЙ РАБОТЫ ОБУЧАЮЩИХСЯ</w:t>
      </w:r>
    </w:p>
    <w:p w14:paraId="4C84CC19">
      <w:pPr>
        <w:spacing w:after="0" w:line="240" w:lineRule="auto"/>
        <w:ind w:firstLine="709"/>
        <w:jc w:val="both"/>
        <w:rPr>
          <w:rFonts w:ascii="Times New Roman" w:hAnsi="Times New Roman" w:eastAsia="Calibri" w:cs="Times New Roman"/>
          <w:color w:val="000000" w:themeColor="text1"/>
          <w:sz w:val="24"/>
          <w:szCs w:val="24"/>
          <w14:textFill>
            <w14:solidFill>
              <w14:schemeClr w14:val="tx1"/>
            </w14:solidFill>
          </w14:textFill>
        </w:rPr>
      </w:pPr>
    </w:p>
    <w:p w14:paraId="53E6C656">
      <w:pPr>
        <w:spacing w:after="0" w:line="24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Самостоятельная работа студентов проводится в виде самостоятельной подготовки во внеурочное время путем работы с рекомендуемой литературой.</w:t>
      </w:r>
    </w:p>
    <w:p w14:paraId="4386761F">
      <w:pPr>
        <w:spacing w:after="0" w:line="240" w:lineRule="auto"/>
        <w:ind w:firstLine="426"/>
        <w:jc w:val="both"/>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Самостоятельная работа обучающихся обеспечивается необходимыми для освоения образовательной программы программными продуктами и специализированным оборудованием путем предоставления рабочих мест в объеме часов, достаточном для достижения запланированных результатов обучения, либо путем распространения на законных основаниях дистрибутивов программного обеспечения с правом установки на персональных устройствах, либо путем предоставления возможности удаленной работы.</w:t>
      </w:r>
    </w:p>
    <w:p w14:paraId="00D86C18">
      <w:pPr>
        <w:spacing w:after="0" w:line="240" w:lineRule="auto"/>
        <w:ind w:firstLine="426"/>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 xml:space="preserve">В целях наиболее эффективного распределения нагрузки при изучении дисциплины </w:t>
      </w:r>
      <w:r>
        <w:rPr>
          <w:rFonts w:ascii="Times New Roman" w:hAnsi="Times New Roman" w:cs="Times New Roman"/>
          <w:color w:val="000000" w:themeColor="text1"/>
          <w:sz w:val="24"/>
          <w:szCs w:val="24"/>
          <w14:textFill>
            <w14:solidFill>
              <w14:schemeClr w14:val="tx1"/>
            </w14:solidFill>
          </w14:textFill>
        </w:rPr>
        <w:t>дано название основных тем изучения дисциплины и рекомендованные виды учебной работы. Трудоемкость дисциплины в зачетных единицах и видов учебной работы в пределах каждой темы в учебных часах устанавливается вузом в зависимости от технологии обучения и определяется временными затратами на освоение регламентированного минимума результатов обучения в виде компетенций, знаний, умений и навыков.</w:t>
      </w:r>
    </w:p>
    <w:p w14:paraId="6EBE7F4D">
      <w:pPr>
        <w:widowControl w:val="0"/>
        <w:overflowPunct w:val="0"/>
        <w:autoSpaceDE w:val="0"/>
        <w:autoSpaceDN w:val="0"/>
        <w:adjustRightInd w:val="0"/>
        <w:spacing w:after="0" w:line="240" w:lineRule="auto"/>
        <w:ind w:firstLine="709"/>
        <w:jc w:val="both"/>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Каждый учебный семестр заканчивается зачетно-экзаменационной сессией. Дисциплина преподается студентам в течение одного семестра, который заканчивается сдачей зачета по дисциплине. Условием допуска к зачету обучающегося является активная работа на практических занятиях, положительные результаты самостоятельной работы студента в формах текущего контроля успеваемости. Необходимо отметить, что подготовка к зачетно-экзаменационной сессии, является так же частью самостоятельной работы студента. Для успешной сдачи зачета по дисциплине необходимо повторение всего учебного материала дисциплины.</w:t>
      </w:r>
    </w:p>
    <w:p w14:paraId="513D6098">
      <w:pPr>
        <w:widowControl w:val="0"/>
        <w:spacing w:after="0" w:line="240" w:lineRule="auto"/>
        <w:jc w:val="both"/>
        <w:rPr>
          <w:rFonts w:ascii="Times New Roman" w:hAnsi="Times New Roman" w:cs="Times New Roman"/>
          <w:bCs/>
          <w:snapToGrid w:val="0"/>
          <w:color w:val="000000" w:themeColor="text1"/>
          <w:sz w:val="24"/>
          <w:szCs w:val="24"/>
          <w14:textFill>
            <w14:solidFill>
              <w14:schemeClr w14:val="tx1"/>
            </w14:solidFill>
          </w14:textFill>
        </w:rPr>
      </w:pPr>
      <w:r>
        <w:rPr>
          <w:rFonts w:ascii="Times New Roman" w:hAnsi="Times New Roman" w:cs="Times New Roman"/>
          <w:i/>
          <w:snapToGrid w:val="0"/>
          <w:color w:val="000000" w:themeColor="text1"/>
          <w:sz w:val="24"/>
          <w:szCs w:val="24"/>
          <w14:textFill>
            <w14:solidFill>
              <w14:schemeClr w14:val="tx1"/>
            </w14:solidFill>
          </w14:textFill>
        </w:rPr>
        <w:t xml:space="preserve">           Текущий контроль</w:t>
      </w:r>
      <w:r>
        <w:rPr>
          <w:rFonts w:ascii="Times New Roman" w:hAnsi="Times New Roman" w:cs="Times New Roman"/>
          <w:snapToGrid w:val="0"/>
          <w:color w:val="000000" w:themeColor="text1"/>
          <w:sz w:val="24"/>
          <w:szCs w:val="24"/>
          <w14:textFill>
            <w14:solidFill>
              <w14:schemeClr w14:val="tx1"/>
            </w14:solidFill>
          </w14:textFill>
        </w:rPr>
        <w:t xml:space="preserve"> осуществляется в ходе практических занятий, презентаций, </w:t>
      </w:r>
      <w:r>
        <w:rPr>
          <w:rFonts w:ascii="Times New Roman" w:hAnsi="Times New Roman" w:cs="Times New Roman"/>
          <w:bCs/>
          <w:snapToGrid w:val="0"/>
          <w:color w:val="000000" w:themeColor="text1"/>
          <w:sz w:val="24"/>
          <w:szCs w:val="24"/>
          <w14:textFill>
            <w14:solidFill>
              <w14:schemeClr w14:val="tx1"/>
            </w14:solidFill>
          </w14:textFill>
        </w:rPr>
        <w:t xml:space="preserve">проверки качества решения практических заданий и задач, проверки глоссария, написания и защиты реферата, доклада и презентации; </w:t>
      </w:r>
      <w:r>
        <w:rPr>
          <w:rFonts w:ascii="Times New Roman" w:hAnsi="Times New Roman" w:cs="Times New Roman"/>
          <w:snapToGrid w:val="0"/>
          <w:color w:val="000000" w:themeColor="text1"/>
          <w:sz w:val="24"/>
          <w:szCs w:val="24"/>
          <w14:textFill>
            <w14:solidFill>
              <w14:schemeClr w14:val="tx1"/>
            </w14:solidFill>
          </w14:textFill>
        </w:rPr>
        <w:t xml:space="preserve">выборочной </w:t>
      </w:r>
      <w:r>
        <w:rPr>
          <w:rFonts w:ascii="Times New Roman" w:hAnsi="Times New Roman" w:cs="Times New Roman"/>
          <w:bCs/>
          <w:snapToGrid w:val="0"/>
          <w:color w:val="000000" w:themeColor="text1"/>
          <w:sz w:val="24"/>
          <w:szCs w:val="24"/>
          <w14:textFill>
            <w14:solidFill>
              <w14:schemeClr w14:val="tx1"/>
            </w14:solidFill>
          </w14:textFill>
        </w:rPr>
        <w:t>проверки конспектов,</w:t>
      </w:r>
      <w:r>
        <w:rPr>
          <w:rFonts w:ascii="Times New Roman" w:hAnsi="Times New Roman" w:cs="Times New Roman"/>
          <w:snapToGrid w:val="0"/>
          <w:color w:val="000000" w:themeColor="text1"/>
          <w:sz w:val="24"/>
          <w:szCs w:val="24"/>
          <w14:textFill>
            <w14:solidFill>
              <w14:schemeClr w14:val="tx1"/>
            </w14:solidFill>
          </w14:textFill>
        </w:rPr>
        <w:t xml:space="preserve"> в которых студенты фиксируют информацию, полученную из дополнительной литературы по темам лекций и практических занятий; проверяется качество конспектов по темам, полностью определенным для самостоятельного изучения.</w:t>
      </w:r>
    </w:p>
    <w:p w14:paraId="6EA3F8F4">
      <w:pPr>
        <w:pStyle w:val="35"/>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i/>
          <w:snapToGrid w:val="0"/>
          <w:color w:val="000000" w:themeColor="text1"/>
          <w:sz w:val="24"/>
          <w:szCs w:val="24"/>
          <w14:textFill>
            <w14:solidFill>
              <w14:schemeClr w14:val="tx1"/>
            </w14:solidFill>
          </w14:textFill>
        </w:rPr>
        <w:t xml:space="preserve">           Итоговый контроль </w:t>
      </w:r>
      <w:r>
        <w:rPr>
          <w:rFonts w:ascii="Times New Roman" w:hAnsi="Times New Roman" w:cs="Times New Roman"/>
          <w:snapToGrid w:val="0"/>
          <w:color w:val="000000" w:themeColor="text1"/>
          <w:sz w:val="24"/>
          <w:szCs w:val="24"/>
          <w14:textFill>
            <w14:solidFill>
              <w14:schemeClr w14:val="tx1"/>
            </w14:solidFill>
          </w14:textFill>
        </w:rPr>
        <w:t>представлен зачетом.</w:t>
      </w:r>
    </w:p>
    <w:p w14:paraId="3DE51EF6">
      <w:pPr>
        <w:spacing w:after="0" w:line="240" w:lineRule="auto"/>
        <w:ind w:firstLine="426"/>
        <w:jc w:val="both"/>
        <w:rPr>
          <w:rFonts w:ascii="Times New Roman" w:hAnsi="Times New Roman" w:eastAsia="Calibri" w:cs="Times New Roman"/>
          <w:color w:val="000000" w:themeColor="text1"/>
          <w:sz w:val="24"/>
          <w:szCs w:val="24"/>
          <w14:textFill>
            <w14:solidFill>
              <w14:schemeClr w14:val="tx1"/>
            </w14:solidFill>
          </w14:textFill>
        </w:rPr>
      </w:pPr>
    </w:p>
    <w:p w14:paraId="721BD1AE">
      <w:pPr>
        <w:spacing w:after="0" w:line="240" w:lineRule="auto"/>
        <w:jc w:val="right"/>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Таблица 6</w:t>
      </w:r>
    </w:p>
    <w:p w14:paraId="31900208">
      <w:pPr>
        <w:spacing w:after="0" w:line="240" w:lineRule="auto"/>
        <w:jc w:val="center"/>
        <w:rPr>
          <w:rFonts w:ascii="Times New Roman" w:hAnsi="Times New Roman" w:eastAsia="Times New Roman" w:cs="Times New Roman"/>
          <w:b/>
          <w:color w:val="000000" w:themeColor="text1"/>
          <w:sz w:val="24"/>
          <w:szCs w:val="24"/>
          <w14:textFill>
            <w14:solidFill>
              <w14:schemeClr w14:val="tx1"/>
            </w14:solidFill>
          </w14:textFill>
        </w:rPr>
      </w:pPr>
      <w:r>
        <w:rPr>
          <w:rFonts w:ascii="Times New Roman" w:hAnsi="Times New Roman" w:eastAsia="Times New Roman" w:cs="Times New Roman"/>
          <w:b/>
          <w:color w:val="000000" w:themeColor="text1"/>
          <w:sz w:val="24"/>
          <w:szCs w:val="24"/>
          <w14:textFill>
            <w14:solidFill>
              <w14:schemeClr w14:val="tx1"/>
            </w14:solidFill>
          </w14:textFill>
        </w:rPr>
        <w:t>План-график выполнения самостоятельной работы</w:t>
      </w:r>
    </w:p>
    <w:tbl>
      <w:tblPr>
        <w:tblStyle w:val="5"/>
        <w:tblW w:w="10774" w:type="dxa"/>
        <w:tblInd w:w="-7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2"/>
        <w:gridCol w:w="993"/>
        <w:gridCol w:w="28"/>
        <w:gridCol w:w="3657"/>
        <w:gridCol w:w="1276"/>
        <w:gridCol w:w="1276"/>
        <w:gridCol w:w="992"/>
      </w:tblGrid>
      <w:tr w14:paraId="2F186D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1" w:hRule="atLeast"/>
        </w:trPr>
        <w:tc>
          <w:tcPr>
            <w:tcW w:w="2552" w:type="dxa"/>
            <w:tcBorders>
              <w:top w:val="single" w:color="auto" w:sz="4" w:space="0"/>
              <w:left w:val="single" w:color="auto" w:sz="4" w:space="0"/>
              <w:bottom w:val="single" w:color="auto" w:sz="4" w:space="0"/>
              <w:right w:val="single" w:color="auto" w:sz="4" w:space="0"/>
            </w:tcBorders>
            <w:vAlign w:val="center"/>
          </w:tcPr>
          <w:p w14:paraId="2B7A0317">
            <w:pPr>
              <w:spacing w:after="0" w:line="240" w:lineRule="auto"/>
              <w:jc w:val="center"/>
              <w:rPr>
                <w:rFonts w:ascii="Times New Roman" w:hAnsi="Times New Roman" w:eastAsia="Times New Roman" w:cs="Times New Roman"/>
                <w:b/>
                <w:color w:val="000000" w:themeColor="text1"/>
                <w:sz w:val="18"/>
                <w:szCs w:val="18"/>
                <w14:textFill>
                  <w14:solidFill>
                    <w14:schemeClr w14:val="tx1"/>
                  </w14:solidFill>
                </w14:textFill>
              </w:rPr>
            </w:pPr>
            <w:r>
              <w:rPr>
                <w:rFonts w:ascii="Times New Roman" w:hAnsi="Times New Roman" w:eastAsia="Times New Roman" w:cs="Times New Roman"/>
                <w:b/>
                <w:color w:val="000000" w:themeColor="text1"/>
                <w:sz w:val="18"/>
                <w:szCs w:val="18"/>
                <w14:textFill>
                  <w14:solidFill>
                    <w14:schemeClr w14:val="tx1"/>
                  </w14:solidFill>
                </w14:textFill>
              </w:rPr>
              <w:t>Темы дисциплины</w:t>
            </w:r>
          </w:p>
        </w:tc>
        <w:tc>
          <w:tcPr>
            <w:tcW w:w="993" w:type="dxa"/>
            <w:tcBorders>
              <w:top w:val="single" w:color="auto" w:sz="4" w:space="0"/>
              <w:left w:val="single" w:color="auto" w:sz="4" w:space="0"/>
              <w:bottom w:val="single" w:color="auto" w:sz="4" w:space="0"/>
              <w:right w:val="single" w:color="auto" w:sz="4" w:space="0"/>
            </w:tcBorders>
            <w:vAlign w:val="center"/>
          </w:tcPr>
          <w:p w14:paraId="28436030">
            <w:pPr>
              <w:spacing w:after="0" w:line="240" w:lineRule="auto"/>
              <w:jc w:val="center"/>
              <w:rPr>
                <w:rFonts w:ascii="Times New Roman" w:hAnsi="Times New Roman" w:eastAsia="Times New Roman" w:cs="Times New Roman"/>
                <w:b/>
                <w:color w:val="000000" w:themeColor="text1"/>
                <w:sz w:val="18"/>
                <w:szCs w:val="18"/>
                <w14:textFill>
                  <w14:solidFill>
                    <w14:schemeClr w14:val="tx1"/>
                  </w14:solidFill>
                </w14:textFill>
              </w:rPr>
            </w:pPr>
            <w:r>
              <w:rPr>
                <w:rFonts w:ascii="Times New Roman" w:hAnsi="Times New Roman" w:eastAsia="Times New Roman" w:cs="Times New Roman"/>
                <w:b/>
                <w:color w:val="000000" w:themeColor="text1"/>
                <w:sz w:val="18"/>
                <w:szCs w:val="18"/>
                <w14:textFill>
                  <w14:solidFill>
                    <w14:schemeClr w14:val="tx1"/>
                  </w14:solidFill>
                </w14:textFill>
              </w:rPr>
              <w:t xml:space="preserve">СРС, </w:t>
            </w:r>
          </w:p>
          <w:p w14:paraId="728CBB31">
            <w:pPr>
              <w:spacing w:after="0" w:line="240" w:lineRule="auto"/>
              <w:jc w:val="center"/>
              <w:rPr>
                <w:rFonts w:ascii="Times New Roman" w:hAnsi="Times New Roman" w:eastAsia="Times New Roman" w:cs="Times New Roman"/>
                <w:b/>
                <w:color w:val="000000" w:themeColor="text1"/>
                <w:sz w:val="18"/>
                <w:szCs w:val="18"/>
                <w14:textFill>
                  <w14:solidFill>
                    <w14:schemeClr w14:val="tx1"/>
                  </w14:solidFill>
                </w14:textFill>
              </w:rPr>
            </w:pPr>
            <w:r>
              <w:rPr>
                <w:rFonts w:ascii="Times New Roman" w:hAnsi="Times New Roman" w:eastAsia="Times New Roman" w:cs="Times New Roman"/>
                <w:b/>
                <w:color w:val="000000" w:themeColor="text1"/>
                <w:sz w:val="18"/>
                <w:szCs w:val="18"/>
                <w14:textFill>
                  <w14:solidFill>
                    <w14:schemeClr w14:val="tx1"/>
                  </w14:solidFill>
                </w14:textFill>
              </w:rPr>
              <w:t>часы очно /</w:t>
            </w:r>
          </w:p>
          <w:p w14:paraId="1B240202">
            <w:pPr>
              <w:spacing w:after="0" w:line="240" w:lineRule="auto"/>
              <w:jc w:val="center"/>
              <w:rPr>
                <w:rFonts w:ascii="Times New Roman" w:hAnsi="Times New Roman" w:eastAsia="Times New Roman" w:cs="Times New Roman"/>
                <w:b/>
                <w:color w:val="000000" w:themeColor="text1"/>
                <w:sz w:val="18"/>
                <w:szCs w:val="18"/>
                <w14:textFill>
                  <w14:solidFill>
                    <w14:schemeClr w14:val="tx1"/>
                  </w14:solidFill>
                </w14:textFill>
              </w:rPr>
            </w:pPr>
            <w:r>
              <w:rPr>
                <w:rFonts w:ascii="Times New Roman" w:hAnsi="Times New Roman" w:eastAsia="Times New Roman" w:cs="Times New Roman"/>
                <w:b/>
                <w:color w:val="000000" w:themeColor="text1"/>
                <w:sz w:val="18"/>
                <w:szCs w:val="18"/>
                <w14:textFill>
                  <w14:solidFill>
                    <w14:schemeClr w14:val="tx1"/>
                  </w14:solidFill>
                </w14:textFill>
              </w:rPr>
              <w:t>очно-заочно/</w:t>
            </w:r>
          </w:p>
          <w:p w14:paraId="25A824FD">
            <w:pPr>
              <w:spacing w:after="0" w:line="240" w:lineRule="auto"/>
              <w:jc w:val="center"/>
              <w:rPr>
                <w:rFonts w:ascii="Times New Roman" w:hAnsi="Times New Roman" w:eastAsia="Times New Roman" w:cs="Times New Roman"/>
                <w:b/>
                <w:color w:val="000000" w:themeColor="text1"/>
                <w:sz w:val="18"/>
                <w:szCs w:val="18"/>
                <w14:textFill>
                  <w14:solidFill>
                    <w14:schemeClr w14:val="tx1"/>
                  </w14:solidFill>
                </w14:textFill>
              </w:rPr>
            </w:pPr>
            <w:r>
              <w:rPr>
                <w:rFonts w:ascii="Times New Roman" w:hAnsi="Times New Roman" w:eastAsia="Times New Roman" w:cs="Times New Roman"/>
                <w:b/>
                <w:color w:val="000000" w:themeColor="text1"/>
                <w:sz w:val="18"/>
                <w:szCs w:val="18"/>
                <w14:textFill>
                  <w14:solidFill>
                    <w14:schemeClr w14:val="tx1"/>
                  </w14:solidFill>
                </w14:textFill>
              </w:rPr>
              <w:t>заочной формы обучения</w:t>
            </w:r>
          </w:p>
        </w:tc>
        <w:tc>
          <w:tcPr>
            <w:tcW w:w="3685" w:type="dxa"/>
            <w:gridSpan w:val="2"/>
            <w:tcBorders>
              <w:top w:val="single" w:color="auto" w:sz="4" w:space="0"/>
              <w:left w:val="single" w:color="auto" w:sz="4" w:space="0"/>
              <w:bottom w:val="single" w:color="auto" w:sz="4" w:space="0"/>
              <w:right w:val="single" w:color="auto" w:sz="4" w:space="0"/>
            </w:tcBorders>
            <w:vAlign w:val="center"/>
          </w:tcPr>
          <w:p w14:paraId="24FE2CD6">
            <w:pPr>
              <w:tabs>
                <w:tab w:val="left" w:pos="426"/>
              </w:tabs>
              <w:suppressAutoHyphens/>
              <w:spacing w:after="0" w:line="240" w:lineRule="auto"/>
              <w:ind w:right="-108" w:hanging="28"/>
              <w:rPr>
                <w:rFonts w:ascii="Times New Roman" w:hAnsi="Times New Roman" w:eastAsia="Times New Roman" w:cs="Times New Roman"/>
                <w:b/>
                <w:color w:val="000000" w:themeColor="text1"/>
                <w:sz w:val="18"/>
                <w:szCs w:val="18"/>
                <w14:textFill>
                  <w14:solidFill>
                    <w14:schemeClr w14:val="tx1"/>
                  </w14:solidFill>
                </w14:textFill>
              </w:rPr>
            </w:pPr>
            <w:r>
              <w:rPr>
                <w:rFonts w:ascii="Times New Roman" w:hAnsi="Times New Roman" w:eastAsia="Times New Roman" w:cs="Times New Roman"/>
                <w:b/>
                <w:color w:val="000000" w:themeColor="text1"/>
                <w:sz w:val="18"/>
                <w:szCs w:val="18"/>
                <w14:textFill>
                  <w14:solidFill>
                    <w14:schemeClr w14:val="tx1"/>
                  </w14:solidFill>
                </w14:textFill>
              </w:rPr>
              <w:t>Виды самостоятельной работы студентов</w:t>
            </w:r>
          </w:p>
        </w:tc>
        <w:tc>
          <w:tcPr>
            <w:tcW w:w="3544" w:type="dxa"/>
            <w:gridSpan w:val="3"/>
            <w:tcBorders>
              <w:top w:val="single" w:color="auto" w:sz="4" w:space="0"/>
              <w:left w:val="single" w:color="auto" w:sz="4" w:space="0"/>
              <w:bottom w:val="single" w:color="auto" w:sz="4" w:space="0"/>
              <w:right w:val="single" w:color="auto" w:sz="4" w:space="0"/>
            </w:tcBorders>
            <w:vAlign w:val="center"/>
          </w:tcPr>
          <w:p w14:paraId="03BDDAAC">
            <w:pPr>
              <w:tabs>
                <w:tab w:val="left" w:pos="426"/>
              </w:tabs>
              <w:suppressAutoHyphens/>
              <w:spacing w:after="0" w:line="240" w:lineRule="auto"/>
              <w:ind w:right="-108" w:hanging="28"/>
              <w:jc w:val="center"/>
              <w:rPr>
                <w:rFonts w:ascii="Times New Roman" w:hAnsi="Times New Roman" w:eastAsia="Times New Roman" w:cs="Times New Roman"/>
                <w:b/>
                <w:color w:val="000000" w:themeColor="text1"/>
                <w:sz w:val="18"/>
                <w:szCs w:val="18"/>
                <w14:textFill>
                  <w14:solidFill>
                    <w14:schemeClr w14:val="tx1"/>
                  </w14:solidFill>
                </w14:textFill>
              </w:rPr>
            </w:pPr>
            <w:r>
              <w:rPr>
                <w:rFonts w:ascii="Times New Roman" w:hAnsi="Times New Roman" w:eastAsia="Times New Roman" w:cs="Times New Roman"/>
                <w:b/>
                <w:color w:val="000000" w:themeColor="text1"/>
                <w:sz w:val="18"/>
                <w:szCs w:val="18"/>
                <w14:textFill>
                  <w14:solidFill>
                    <w14:schemeClr w14:val="tx1"/>
                  </w14:solidFill>
                </w14:textFill>
              </w:rPr>
              <w:t>ЧАСЫ</w:t>
            </w:r>
          </w:p>
        </w:tc>
      </w:tr>
      <w:tr w14:paraId="72291F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1" w:hRule="atLeast"/>
        </w:trPr>
        <w:tc>
          <w:tcPr>
            <w:tcW w:w="2552" w:type="dxa"/>
            <w:vMerge w:val="restart"/>
            <w:tcBorders>
              <w:top w:val="single" w:color="auto" w:sz="4" w:space="0"/>
              <w:left w:val="single" w:color="auto" w:sz="4" w:space="0"/>
              <w:bottom w:val="single" w:color="auto" w:sz="4" w:space="0"/>
              <w:right w:val="single" w:color="auto" w:sz="4" w:space="0"/>
            </w:tcBorders>
            <w:vAlign w:val="center"/>
          </w:tcPr>
          <w:p w14:paraId="1D5CC1D4">
            <w:pPr>
              <w:spacing w:after="0" w:line="240" w:lineRule="auto"/>
              <w:jc w:val="center"/>
              <w:rPr>
                <w:rFonts w:ascii="Times New Roman" w:hAnsi="Times New Roman" w:eastAsia="Times New Roman" w:cs="Times New Roman"/>
                <w:b/>
                <w:color w:val="000000" w:themeColor="text1"/>
                <w:sz w:val="20"/>
                <w:szCs w:val="20"/>
                <w14:textFill>
                  <w14:solidFill>
                    <w14:schemeClr w14:val="tx1"/>
                  </w14:solidFill>
                </w14:textFill>
              </w:rPr>
            </w:pPr>
          </w:p>
        </w:tc>
        <w:tc>
          <w:tcPr>
            <w:tcW w:w="1021" w:type="dxa"/>
            <w:gridSpan w:val="2"/>
            <w:vMerge w:val="restart"/>
            <w:tcBorders>
              <w:top w:val="single" w:color="auto" w:sz="4" w:space="0"/>
              <w:left w:val="single" w:color="auto" w:sz="4" w:space="0"/>
              <w:bottom w:val="single" w:color="auto" w:sz="4" w:space="0"/>
              <w:right w:val="single" w:color="auto" w:sz="4" w:space="0"/>
            </w:tcBorders>
            <w:vAlign w:val="center"/>
          </w:tcPr>
          <w:p w14:paraId="7A131056">
            <w:pPr>
              <w:tabs>
                <w:tab w:val="left" w:pos="426"/>
              </w:tabs>
              <w:suppressAutoHyphens/>
              <w:spacing w:after="0" w:line="240" w:lineRule="auto"/>
              <w:ind w:right="-108" w:hanging="27"/>
              <w:jc w:val="center"/>
              <w:rPr>
                <w:rFonts w:ascii="Times New Roman" w:hAnsi="Times New Roman" w:eastAsia="Times New Roman" w:cs="Times New Roman"/>
                <w:b/>
                <w:color w:val="000000" w:themeColor="text1"/>
                <w:sz w:val="20"/>
                <w:szCs w:val="20"/>
                <w14:textFill>
                  <w14:solidFill>
                    <w14:schemeClr w14:val="tx1"/>
                  </w14:solidFill>
                </w14:textFill>
              </w:rPr>
            </w:pPr>
          </w:p>
        </w:tc>
        <w:tc>
          <w:tcPr>
            <w:tcW w:w="3657" w:type="dxa"/>
            <w:vMerge w:val="restart"/>
            <w:tcBorders>
              <w:top w:val="single" w:color="auto" w:sz="4" w:space="0"/>
              <w:left w:val="single" w:color="auto" w:sz="4" w:space="0"/>
              <w:bottom w:val="single" w:color="auto" w:sz="4" w:space="0"/>
              <w:right w:val="single" w:color="auto" w:sz="4" w:space="0"/>
            </w:tcBorders>
            <w:vAlign w:val="center"/>
          </w:tcPr>
          <w:p w14:paraId="47D88F84">
            <w:pPr>
              <w:spacing w:after="0" w:line="240" w:lineRule="auto"/>
              <w:jc w:val="center"/>
              <w:rPr>
                <w:rFonts w:ascii="Times New Roman" w:hAnsi="Times New Roman" w:eastAsia="Times New Roman" w:cs="Times New Roman"/>
                <w:b/>
                <w:color w:val="000000" w:themeColor="text1"/>
                <w:sz w:val="20"/>
                <w:szCs w:val="20"/>
                <w14:textFill>
                  <w14:solidFill>
                    <w14:schemeClr w14:val="tx1"/>
                  </w14:solidFill>
                </w14:textFill>
              </w:rPr>
            </w:pPr>
          </w:p>
        </w:tc>
        <w:tc>
          <w:tcPr>
            <w:tcW w:w="1276" w:type="dxa"/>
            <w:tcBorders>
              <w:top w:val="single" w:color="auto" w:sz="4" w:space="0"/>
              <w:left w:val="single" w:color="auto" w:sz="4" w:space="0"/>
              <w:bottom w:val="single" w:color="auto" w:sz="4" w:space="0"/>
              <w:right w:val="single" w:color="auto" w:sz="4" w:space="0"/>
            </w:tcBorders>
          </w:tcPr>
          <w:p w14:paraId="068CCE13">
            <w:pPr>
              <w:spacing w:after="0" w:line="240" w:lineRule="auto"/>
              <w:jc w:val="center"/>
              <w:rPr>
                <w:rFonts w:ascii="Times New Roman" w:hAnsi="Times New Roman" w:cs="Times New Roman"/>
                <w:color w:val="000000" w:themeColor="text1"/>
                <w:sz w:val="20"/>
                <w:szCs w:val="20"/>
                <w:lang w:eastAsia="en-US"/>
                <w14:textFill>
                  <w14:solidFill>
                    <w14:schemeClr w14:val="tx1"/>
                  </w14:solidFill>
                </w14:textFill>
              </w:rPr>
            </w:pPr>
            <w:r>
              <w:rPr>
                <w:rFonts w:ascii="Times New Roman" w:hAnsi="Times New Roman" w:cs="Times New Roman"/>
                <w:color w:val="000000" w:themeColor="text1"/>
                <w:sz w:val="20"/>
                <w:szCs w:val="20"/>
                <w:lang w:eastAsia="en-US"/>
                <w14:textFill>
                  <w14:solidFill>
                    <w14:schemeClr w14:val="tx1"/>
                  </w14:solidFill>
                </w14:textFill>
              </w:rPr>
              <w:t>очная</w:t>
            </w:r>
          </w:p>
        </w:tc>
        <w:tc>
          <w:tcPr>
            <w:tcW w:w="1276" w:type="dxa"/>
            <w:tcBorders>
              <w:top w:val="single" w:color="auto" w:sz="4" w:space="0"/>
              <w:left w:val="single" w:color="auto" w:sz="4" w:space="0"/>
              <w:bottom w:val="single" w:color="auto" w:sz="4" w:space="0"/>
              <w:right w:val="single" w:color="auto" w:sz="4" w:space="0"/>
            </w:tcBorders>
          </w:tcPr>
          <w:p w14:paraId="14A0819D">
            <w:pPr>
              <w:spacing w:after="0" w:line="240" w:lineRule="auto"/>
              <w:jc w:val="center"/>
              <w:rPr>
                <w:rFonts w:ascii="Times New Roman" w:hAnsi="Times New Roman" w:cs="Times New Roman"/>
                <w:color w:val="000000" w:themeColor="text1"/>
                <w:sz w:val="20"/>
                <w:szCs w:val="20"/>
                <w:lang w:eastAsia="en-US"/>
                <w14:textFill>
                  <w14:solidFill>
                    <w14:schemeClr w14:val="tx1"/>
                  </w14:solidFill>
                </w14:textFill>
              </w:rPr>
            </w:pPr>
            <w:r>
              <w:rPr>
                <w:rFonts w:ascii="Times New Roman" w:hAnsi="Times New Roman" w:cs="Times New Roman"/>
                <w:color w:val="000000" w:themeColor="text1"/>
                <w:sz w:val="20"/>
                <w:szCs w:val="20"/>
                <w:lang w:eastAsia="en-US"/>
                <w14:textFill>
                  <w14:solidFill>
                    <w14:schemeClr w14:val="tx1"/>
                  </w14:solidFill>
                </w14:textFill>
              </w:rPr>
              <w:t>очно-заочная</w:t>
            </w:r>
          </w:p>
        </w:tc>
        <w:tc>
          <w:tcPr>
            <w:tcW w:w="992" w:type="dxa"/>
            <w:tcBorders>
              <w:top w:val="single" w:color="auto" w:sz="4" w:space="0"/>
              <w:left w:val="single" w:color="auto" w:sz="4" w:space="0"/>
              <w:bottom w:val="single" w:color="auto" w:sz="4" w:space="0"/>
              <w:right w:val="single" w:color="auto" w:sz="4" w:space="0"/>
            </w:tcBorders>
          </w:tcPr>
          <w:p w14:paraId="5824CD00">
            <w:pPr>
              <w:spacing w:after="0" w:line="240" w:lineRule="auto"/>
              <w:jc w:val="center"/>
              <w:rPr>
                <w:rFonts w:ascii="Times New Roman" w:hAnsi="Times New Roman" w:cs="Times New Roman"/>
                <w:color w:val="000000" w:themeColor="text1"/>
                <w:sz w:val="20"/>
                <w:szCs w:val="20"/>
                <w:lang w:eastAsia="en-US"/>
                <w14:textFill>
                  <w14:solidFill>
                    <w14:schemeClr w14:val="tx1"/>
                  </w14:solidFill>
                </w14:textFill>
              </w:rPr>
            </w:pPr>
            <w:r>
              <w:rPr>
                <w:rFonts w:ascii="Times New Roman" w:hAnsi="Times New Roman" w:cs="Times New Roman"/>
                <w:color w:val="000000" w:themeColor="text1"/>
                <w:sz w:val="20"/>
                <w:szCs w:val="20"/>
                <w:lang w:eastAsia="en-US"/>
                <w14:textFill>
                  <w14:solidFill>
                    <w14:schemeClr w14:val="tx1"/>
                  </w14:solidFill>
                </w14:textFill>
              </w:rPr>
              <w:t>заочная</w:t>
            </w:r>
          </w:p>
        </w:tc>
      </w:tr>
      <w:tr w14:paraId="0B4B9D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09" w:hRule="atLeast"/>
        </w:trPr>
        <w:tc>
          <w:tcPr>
            <w:tcW w:w="2552" w:type="dxa"/>
            <w:vMerge w:val="continue"/>
            <w:tcBorders>
              <w:top w:val="single" w:color="auto" w:sz="4" w:space="0"/>
              <w:left w:val="single" w:color="auto" w:sz="4" w:space="0"/>
              <w:bottom w:val="single" w:color="auto" w:sz="4" w:space="0"/>
              <w:right w:val="single" w:color="auto" w:sz="4" w:space="0"/>
            </w:tcBorders>
            <w:vAlign w:val="center"/>
          </w:tcPr>
          <w:p w14:paraId="3A9121AD">
            <w:pPr>
              <w:spacing w:after="0" w:line="240" w:lineRule="auto"/>
              <w:rPr>
                <w:rFonts w:ascii="Times New Roman" w:hAnsi="Times New Roman" w:eastAsia="Times New Roman" w:cs="Times New Roman"/>
                <w:b/>
                <w:color w:val="000000" w:themeColor="text1"/>
                <w:sz w:val="20"/>
                <w:szCs w:val="20"/>
                <w14:textFill>
                  <w14:solidFill>
                    <w14:schemeClr w14:val="tx1"/>
                  </w14:solidFill>
                </w14:textFill>
              </w:rPr>
            </w:pPr>
          </w:p>
        </w:tc>
        <w:tc>
          <w:tcPr>
            <w:tcW w:w="1021" w:type="dxa"/>
            <w:gridSpan w:val="2"/>
            <w:vMerge w:val="continue"/>
            <w:tcBorders>
              <w:top w:val="single" w:color="auto" w:sz="4" w:space="0"/>
              <w:left w:val="single" w:color="auto" w:sz="4" w:space="0"/>
              <w:bottom w:val="single" w:color="auto" w:sz="4" w:space="0"/>
              <w:right w:val="single" w:color="auto" w:sz="4" w:space="0"/>
            </w:tcBorders>
            <w:vAlign w:val="center"/>
          </w:tcPr>
          <w:p w14:paraId="0BC3B917">
            <w:pPr>
              <w:spacing w:after="0" w:line="240" w:lineRule="auto"/>
              <w:rPr>
                <w:rFonts w:ascii="Times New Roman" w:hAnsi="Times New Roman" w:eastAsia="Times New Roman" w:cs="Times New Roman"/>
                <w:b/>
                <w:color w:val="000000" w:themeColor="text1"/>
                <w:sz w:val="20"/>
                <w:szCs w:val="20"/>
                <w14:textFill>
                  <w14:solidFill>
                    <w14:schemeClr w14:val="tx1"/>
                  </w14:solidFill>
                </w14:textFill>
              </w:rPr>
            </w:pPr>
          </w:p>
        </w:tc>
        <w:tc>
          <w:tcPr>
            <w:tcW w:w="3657" w:type="dxa"/>
            <w:vMerge w:val="continue"/>
            <w:tcBorders>
              <w:top w:val="single" w:color="auto" w:sz="4" w:space="0"/>
              <w:left w:val="single" w:color="auto" w:sz="4" w:space="0"/>
              <w:bottom w:val="single" w:color="auto" w:sz="4" w:space="0"/>
              <w:right w:val="single" w:color="auto" w:sz="4" w:space="0"/>
            </w:tcBorders>
            <w:vAlign w:val="center"/>
          </w:tcPr>
          <w:p w14:paraId="49589952">
            <w:pPr>
              <w:spacing w:after="0" w:line="240" w:lineRule="auto"/>
              <w:rPr>
                <w:rFonts w:ascii="Times New Roman" w:hAnsi="Times New Roman" w:eastAsia="Times New Roman" w:cs="Times New Roman"/>
                <w:b/>
                <w:color w:val="000000" w:themeColor="text1"/>
                <w:sz w:val="20"/>
                <w:szCs w:val="20"/>
                <w14:textFill>
                  <w14:solidFill>
                    <w14:schemeClr w14:val="tx1"/>
                  </w14:solidFill>
                </w14:textFill>
              </w:rPr>
            </w:pPr>
          </w:p>
        </w:tc>
        <w:tc>
          <w:tcPr>
            <w:tcW w:w="1276" w:type="dxa"/>
            <w:tcBorders>
              <w:top w:val="single" w:color="auto" w:sz="4" w:space="0"/>
              <w:left w:val="single" w:color="auto" w:sz="4" w:space="0"/>
              <w:bottom w:val="single" w:color="auto" w:sz="4" w:space="0"/>
              <w:right w:val="single" w:color="auto" w:sz="4" w:space="0"/>
            </w:tcBorders>
            <w:textDirection w:val="btLr"/>
          </w:tcPr>
          <w:p w14:paraId="1FDCE0B3">
            <w:pPr>
              <w:tabs>
                <w:tab w:val="left" w:pos="426"/>
              </w:tabs>
              <w:suppressAutoHyphens/>
              <w:spacing w:after="0" w:line="240" w:lineRule="auto"/>
              <w:ind w:left="113" w:right="113"/>
              <w:jc w:val="center"/>
              <w:rPr>
                <w:rFonts w:ascii="Times New Roman" w:hAnsi="Times New Roman" w:eastAsia="Times New Roman" w:cs="Times New Roman"/>
                <w:b/>
                <w:color w:val="000000" w:themeColor="text1"/>
                <w:sz w:val="20"/>
                <w:szCs w:val="20"/>
                <w14:textFill>
                  <w14:solidFill>
                    <w14:schemeClr w14:val="tx1"/>
                  </w14:solidFill>
                </w14:textFill>
              </w:rPr>
            </w:pPr>
            <w:r>
              <w:rPr>
                <w:rFonts w:ascii="Times New Roman" w:hAnsi="Times New Roman" w:eastAsia="Times New Roman" w:cs="Times New Roman"/>
                <w:b/>
                <w:color w:val="000000" w:themeColor="text1"/>
                <w:sz w:val="20"/>
                <w:szCs w:val="20"/>
                <w14:textFill>
                  <w14:solidFill>
                    <w14:schemeClr w14:val="tx1"/>
                  </w14:solidFill>
                </w14:textFill>
              </w:rPr>
              <w:t>Для студентов очной формы обучения</w:t>
            </w:r>
          </w:p>
        </w:tc>
        <w:tc>
          <w:tcPr>
            <w:tcW w:w="1276" w:type="dxa"/>
            <w:tcBorders>
              <w:top w:val="single" w:color="auto" w:sz="4" w:space="0"/>
              <w:left w:val="single" w:color="auto" w:sz="4" w:space="0"/>
              <w:bottom w:val="single" w:color="auto" w:sz="4" w:space="0"/>
              <w:right w:val="single" w:color="auto" w:sz="4" w:space="0"/>
            </w:tcBorders>
            <w:textDirection w:val="btLr"/>
          </w:tcPr>
          <w:p w14:paraId="35410499">
            <w:pPr>
              <w:tabs>
                <w:tab w:val="left" w:pos="426"/>
              </w:tabs>
              <w:suppressAutoHyphens/>
              <w:spacing w:after="0" w:line="240" w:lineRule="auto"/>
              <w:ind w:left="113" w:right="113"/>
              <w:jc w:val="center"/>
              <w:rPr>
                <w:rFonts w:ascii="Times New Roman" w:hAnsi="Times New Roman" w:eastAsia="Times New Roman" w:cs="Times New Roman"/>
                <w:b/>
                <w:color w:val="000000" w:themeColor="text1"/>
                <w:sz w:val="20"/>
                <w:szCs w:val="20"/>
                <w14:textFill>
                  <w14:solidFill>
                    <w14:schemeClr w14:val="tx1"/>
                  </w14:solidFill>
                </w14:textFill>
              </w:rPr>
            </w:pPr>
            <w:r>
              <w:rPr>
                <w:rFonts w:ascii="Times New Roman" w:hAnsi="Times New Roman" w:eastAsia="Times New Roman" w:cs="Times New Roman"/>
                <w:b/>
                <w:color w:val="000000" w:themeColor="text1"/>
                <w:sz w:val="20"/>
                <w:szCs w:val="20"/>
                <w14:textFill>
                  <w14:solidFill>
                    <w14:schemeClr w14:val="tx1"/>
                  </w14:solidFill>
                </w14:textFill>
              </w:rPr>
              <w:t>Для студентов очно-заочной формы обучения</w:t>
            </w:r>
          </w:p>
        </w:tc>
        <w:tc>
          <w:tcPr>
            <w:tcW w:w="992" w:type="dxa"/>
            <w:tcBorders>
              <w:top w:val="single" w:color="auto" w:sz="4" w:space="0"/>
              <w:left w:val="single" w:color="auto" w:sz="4" w:space="0"/>
              <w:bottom w:val="single" w:color="auto" w:sz="4" w:space="0"/>
              <w:right w:val="single" w:color="auto" w:sz="4" w:space="0"/>
            </w:tcBorders>
            <w:textDirection w:val="btLr"/>
          </w:tcPr>
          <w:p w14:paraId="5033270E">
            <w:pPr>
              <w:tabs>
                <w:tab w:val="left" w:pos="426"/>
              </w:tabs>
              <w:suppressAutoHyphens/>
              <w:spacing w:after="0" w:line="240" w:lineRule="auto"/>
              <w:ind w:left="113" w:right="113"/>
              <w:jc w:val="center"/>
              <w:rPr>
                <w:rFonts w:ascii="Times New Roman" w:hAnsi="Times New Roman" w:eastAsia="Times New Roman" w:cs="Times New Roman"/>
                <w:b/>
                <w:color w:val="000000" w:themeColor="text1"/>
                <w:sz w:val="20"/>
                <w:szCs w:val="20"/>
                <w14:textFill>
                  <w14:solidFill>
                    <w14:schemeClr w14:val="tx1"/>
                  </w14:solidFill>
                </w14:textFill>
              </w:rPr>
            </w:pPr>
            <w:r>
              <w:rPr>
                <w:rFonts w:ascii="Times New Roman" w:hAnsi="Times New Roman" w:eastAsia="Times New Roman" w:cs="Times New Roman"/>
                <w:b/>
                <w:color w:val="000000" w:themeColor="text1"/>
                <w:sz w:val="20"/>
                <w:szCs w:val="20"/>
                <w14:textFill>
                  <w14:solidFill>
                    <w14:schemeClr w14:val="tx1"/>
                  </w14:solidFill>
                </w14:textFill>
              </w:rPr>
              <w:t>Для студентов заочной формы обучения</w:t>
            </w:r>
          </w:p>
        </w:tc>
      </w:tr>
      <w:tr w14:paraId="674BB7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0" w:hRule="atLeast"/>
        </w:trPr>
        <w:tc>
          <w:tcPr>
            <w:tcW w:w="2552" w:type="dxa"/>
            <w:vMerge w:val="restart"/>
            <w:tcBorders>
              <w:top w:val="single" w:color="auto" w:sz="4" w:space="0"/>
              <w:left w:val="single" w:color="auto" w:sz="4" w:space="0"/>
              <w:bottom w:val="single" w:color="auto" w:sz="4" w:space="0"/>
              <w:right w:val="single" w:color="auto" w:sz="4" w:space="0"/>
            </w:tcBorders>
          </w:tcPr>
          <w:p w14:paraId="21EE2E18">
            <w:pPr>
              <w:suppressAutoHyphens/>
              <w:snapToGrid w:val="0"/>
              <w:spacing w:after="0" w:line="240" w:lineRule="auto"/>
              <w:rPr>
                <w:rFonts w:ascii="Times New Roman" w:hAnsi="Times New Roman" w:eastAsia="Calibri" w:cs="Times New Roman"/>
                <w:b/>
                <w:color w:val="000000" w:themeColor="text1"/>
                <w:sz w:val="20"/>
                <w:szCs w:val="20"/>
                <w:lang w:eastAsia="ar-SA"/>
                <w14:textFill>
                  <w14:solidFill>
                    <w14:schemeClr w14:val="tx1"/>
                  </w14:solidFill>
                </w14:textFill>
              </w:rPr>
            </w:pPr>
            <w:r>
              <w:rPr>
                <w:rFonts w:ascii="Times New Roman" w:hAnsi="Times New Roman" w:eastAsia="Calibri" w:cs="Times New Roman"/>
                <w:b/>
                <w:color w:val="000000" w:themeColor="text1"/>
                <w:sz w:val="20"/>
                <w:szCs w:val="20"/>
                <w:lang w:eastAsia="ar-SA"/>
                <w14:textFill>
                  <w14:solidFill>
                    <w14:schemeClr w14:val="tx1"/>
                  </w14:solidFill>
                </w14:textFill>
              </w:rPr>
              <w:t>Тема 1.</w:t>
            </w:r>
          </w:p>
          <w:p w14:paraId="154331D1">
            <w:pPr>
              <w:suppressAutoHyphens/>
              <w:snapToGrid w:val="0"/>
              <w:spacing w:after="0" w:line="240" w:lineRule="auto"/>
              <w:rPr>
                <w:rFonts w:ascii="Times New Roman" w:hAnsi="Times New Roman" w:eastAsia="Calibri" w:cs="Times New Roman"/>
                <w:color w:val="000000" w:themeColor="text1"/>
                <w:sz w:val="20"/>
                <w:szCs w:val="20"/>
                <w:lang w:eastAsia="ar-SA"/>
                <w14:textFill>
                  <w14:solidFill>
                    <w14:schemeClr w14:val="tx1"/>
                  </w14:solidFill>
                </w14:textFill>
              </w:rPr>
            </w:pPr>
            <w:r>
              <w:rPr>
                <w:rFonts w:ascii="Times New Roman" w:hAnsi="Times New Roman" w:eastAsia="Calibri" w:cs="Times New Roman"/>
                <w:color w:val="000000" w:themeColor="text1"/>
                <w:sz w:val="20"/>
                <w:szCs w:val="20"/>
                <w:lang w:eastAsia="ar-SA"/>
                <w14:textFill>
                  <w14:solidFill>
                    <w14:schemeClr w14:val="tx1"/>
                  </w14:solidFill>
                </w14:textFill>
              </w:rPr>
              <w:t>Коррупция как социально-правовое явление</w:t>
            </w:r>
          </w:p>
        </w:tc>
        <w:tc>
          <w:tcPr>
            <w:tcW w:w="1021" w:type="dxa"/>
            <w:gridSpan w:val="2"/>
            <w:vMerge w:val="restart"/>
            <w:tcBorders>
              <w:top w:val="single" w:color="auto" w:sz="4" w:space="0"/>
              <w:left w:val="single" w:color="auto" w:sz="4" w:space="0"/>
              <w:bottom w:val="single" w:color="auto" w:sz="4" w:space="0"/>
              <w:right w:val="single" w:color="auto" w:sz="4" w:space="0"/>
            </w:tcBorders>
          </w:tcPr>
          <w:p w14:paraId="51875944">
            <w:pPr>
              <w:spacing w:after="0" w:line="240" w:lineRule="auto"/>
              <w:ind w:right="-108"/>
              <w:jc w:val="center"/>
              <w:rPr>
                <w:rFonts w:ascii="Times New Roman" w:hAnsi="Times New Roman" w:eastAsia="Times New Roman" w:cs="Times New Roman"/>
                <w:color w:val="000000" w:themeColor="text1"/>
                <w:sz w:val="20"/>
                <w:szCs w:val="20"/>
                <w14:textFill>
                  <w14:solidFill>
                    <w14:schemeClr w14:val="tx1"/>
                  </w14:solidFill>
                </w14:textFill>
              </w:rPr>
            </w:pPr>
            <w:r>
              <w:rPr>
                <w:rFonts w:ascii="Times New Roman" w:hAnsi="Times New Roman" w:eastAsia="Times New Roman" w:cs="Times New Roman"/>
                <w:color w:val="000000" w:themeColor="text1"/>
                <w:sz w:val="20"/>
                <w:szCs w:val="20"/>
                <w14:textFill>
                  <w14:solidFill>
                    <w14:schemeClr w14:val="tx1"/>
                  </w14:solidFill>
                </w14:textFill>
              </w:rPr>
              <w:t>6/6/9</w:t>
            </w:r>
          </w:p>
          <w:p w14:paraId="60C9D8E9">
            <w:pPr>
              <w:spacing w:after="0" w:line="240" w:lineRule="auto"/>
              <w:ind w:right="-108"/>
              <w:jc w:val="center"/>
              <w:rPr>
                <w:rFonts w:ascii="Times New Roman" w:hAnsi="Times New Roman" w:eastAsia="Times New Roman" w:cs="Times New Roman"/>
                <w:color w:val="000000" w:themeColor="text1"/>
                <w:sz w:val="20"/>
                <w:szCs w:val="20"/>
                <w14:textFill>
                  <w14:solidFill>
                    <w14:schemeClr w14:val="tx1"/>
                  </w14:solidFill>
                </w14:textFill>
              </w:rPr>
            </w:pPr>
          </w:p>
          <w:p w14:paraId="0350CAAD">
            <w:pPr>
              <w:spacing w:after="0" w:line="240" w:lineRule="auto"/>
              <w:ind w:right="-108"/>
              <w:jc w:val="center"/>
              <w:rPr>
                <w:rFonts w:ascii="Times New Roman" w:hAnsi="Times New Roman" w:eastAsia="Times New Roman" w:cs="Times New Roman"/>
                <w:color w:val="000000" w:themeColor="text1"/>
                <w:sz w:val="20"/>
                <w:szCs w:val="20"/>
                <w14:textFill>
                  <w14:solidFill>
                    <w14:schemeClr w14:val="tx1"/>
                  </w14:solidFill>
                </w14:textFill>
              </w:rPr>
            </w:pPr>
          </w:p>
          <w:p w14:paraId="732C6356">
            <w:pPr>
              <w:spacing w:after="0" w:line="240" w:lineRule="auto"/>
              <w:ind w:right="-108"/>
              <w:jc w:val="center"/>
              <w:rPr>
                <w:rFonts w:ascii="Times New Roman" w:hAnsi="Times New Roman" w:eastAsia="Times New Roman" w:cs="Times New Roman"/>
                <w:color w:val="000000" w:themeColor="text1"/>
                <w:sz w:val="20"/>
                <w:szCs w:val="20"/>
                <w14:textFill>
                  <w14:solidFill>
                    <w14:schemeClr w14:val="tx1"/>
                  </w14:solidFill>
                </w14:textFill>
              </w:rPr>
            </w:pPr>
          </w:p>
          <w:p w14:paraId="18F14904">
            <w:pPr>
              <w:spacing w:after="0" w:line="240" w:lineRule="auto"/>
              <w:ind w:right="-108"/>
              <w:jc w:val="center"/>
              <w:rPr>
                <w:rFonts w:ascii="Times New Roman" w:hAnsi="Times New Roman" w:eastAsia="Times New Roman" w:cs="Times New Roman"/>
                <w:color w:val="000000" w:themeColor="text1"/>
                <w:sz w:val="20"/>
                <w:szCs w:val="20"/>
                <w14:textFill>
                  <w14:solidFill>
                    <w14:schemeClr w14:val="tx1"/>
                  </w14:solidFill>
                </w14:textFill>
              </w:rPr>
            </w:pPr>
          </w:p>
          <w:p w14:paraId="0E9A491E">
            <w:pPr>
              <w:spacing w:after="0" w:line="240" w:lineRule="auto"/>
              <w:ind w:right="-108"/>
              <w:jc w:val="center"/>
              <w:rPr>
                <w:rFonts w:ascii="Times New Roman" w:hAnsi="Times New Roman" w:eastAsia="Times New Roman" w:cs="Times New Roman"/>
                <w:color w:val="000000" w:themeColor="text1"/>
                <w:sz w:val="20"/>
                <w:szCs w:val="20"/>
                <w14:textFill>
                  <w14:solidFill>
                    <w14:schemeClr w14:val="tx1"/>
                  </w14:solidFill>
                </w14:textFill>
              </w:rPr>
            </w:pPr>
          </w:p>
          <w:p w14:paraId="7C4B798E">
            <w:pPr>
              <w:spacing w:after="0" w:line="240" w:lineRule="auto"/>
              <w:ind w:right="-108"/>
              <w:jc w:val="center"/>
              <w:rPr>
                <w:rFonts w:ascii="Times New Roman" w:hAnsi="Times New Roman" w:eastAsia="Times New Roman" w:cs="Times New Roman"/>
                <w:color w:val="000000" w:themeColor="text1"/>
                <w:sz w:val="20"/>
                <w:szCs w:val="20"/>
                <w14:textFill>
                  <w14:solidFill>
                    <w14:schemeClr w14:val="tx1"/>
                  </w14:solidFill>
                </w14:textFill>
              </w:rPr>
            </w:pPr>
          </w:p>
          <w:p w14:paraId="554BE0D7">
            <w:pPr>
              <w:spacing w:after="0" w:line="240" w:lineRule="auto"/>
              <w:ind w:right="-108"/>
              <w:jc w:val="center"/>
              <w:rPr>
                <w:rFonts w:ascii="Times New Roman" w:hAnsi="Times New Roman" w:eastAsia="Times New Roman" w:cs="Times New Roman"/>
                <w:color w:val="000000" w:themeColor="text1"/>
                <w:sz w:val="20"/>
                <w:szCs w:val="20"/>
                <w14:textFill>
                  <w14:solidFill>
                    <w14:schemeClr w14:val="tx1"/>
                  </w14:solidFill>
                </w14:textFill>
              </w:rPr>
            </w:pPr>
          </w:p>
          <w:p w14:paraId="0819AF15">
            <w:pPr>
              <w:spacing w:after="0" w:line="240" w:lineRule="auto"/>
              <w:ind w:right="-108"/>
              <w:rPr>
                <w:rFonts w:ascii="Times New Roman" w:hAnsi="Times New Roman" w:eastAsia="Times New Roman" w:cs="Times New Roman"/>
                <w:color w:val="000000" w:themeColor="text1"/>
                <w:sz w:val="20"/>
                <w:szCs w:val="20"/>
                <w14:textFill>
                  <w14:solidFill>
                    <w14:schemeClr w14:val="tx1"/>
                  </w14:solidFill>
                </w14:textFill>
              </w:rPr>
            </w:pPr>
          </w:p>
        </w:tc>
        <w:tc>
          <w:tcPr>
            <w:tcW w:w="3657" w:type="dxa"/>
            <w:tcBorders>
              <w:top w:val="single" w:color="auto" w:sz="4" w:space="0"/>
              <w:left w:val="single" w:color="auto" w:sz="4" w:space="0"/>
              <w:bottom w:val="single" w:color="auto" w:sz="4" w:space="0"/>
              <w:right w:val="single" w:color="auto" w:sz="4" w:space="0"/>
            </w:tcBorders>
            <w:vAlign w:val="center"/>
          </w:tcPr>
          <w:p w14:paraId="0F53AB69">
            <w:pPr>
              <w:spacing w:after="0" w:line="240" w:lineRule="auto"/>
              <w:ind w:right="-108"/>
              <w:rPr>
                <w:rFonts w:ascii="Times New Roman" w:hAnsi="Times New Roman" w:eastAsia="Times New Roman" w:cs="Times New Roman"/>
                <w:color w:val="000000" w:themeColor="text1"/>
                <w:sz w:val="20"/>
                <w:szCs w:val="20"/>
                <w14:textFill>
                  <w14:solidFill>
                    <w14:schemeClr w14:val="tx1"/>
                  </w14:solidFill>
                </w14:textFill>
              </w:rPr>
            </w:pPr>
            <w:r>
              <w:rPr>
                <w:rFonts w:ascii="Times New Roman" w:hAnsi="Times New Roman" w:eastAsia="Times New Roman" w:cs="Times New Roman"/>
                <w:color w:val="000000" w:themeColor="text1"/>
                <w:sz w:val="20"/>
                <w:szCs w:val="20"/>
                <w14:textFill>
                  <w14:solidFill>
                    <w14:schemeClr w14:val="tx1"/>
                  </w14:solidFill>
                </w14:textFill>
              </w:rPr>
              <w:t>1. Изучение тем лекций. Подготовка к практическому</w:t>
            </w:r>
          </w:p>
          <w:p w14:paraId="42E21E8A">
            <w:pPr>
              <w:spacing w:after="0" w:line="240" w:lineRule="auto"/>
              <w:ind w:right="-108"/>
              <w:rPr>
                <w:rFonts w:ascii="Times New Roman" w:hAnsi="Times New Roman" w:eastAsia="Times New Roman" w:cs="Times New Roman"/>
                <w:color w:val="000000" w:themeColor="text1"/>
                <w:sz w:val="20"/>
                <w:szCs w:val="20"/>
                <w14:textFill>
                  <w14:solidFill>
                    <w14:schemeClr w14:val="tx1"/>
                  </w14:solidFill>
                </w14:textFill>
              </w:rPr>
            </w:pPr>
            <w:r>
              <w:rPr>
                <w:rFonts w:ascii="Times New Roman" w:hAnsi="Times New Roman" w:eastAsia="Times New Roman" w:cs="Times New Roman"/>
                <w:color w:val="000000" w:themeColor="text1"/>
                <w:sz w:val="20"/>
                <w:szCs w:val="20"/>
                <w14:textFill>
                  <w14:solidFill>
                    <w14:schemeClr w14:val="tx1"/>
                  </w14:solidFill>
                </w14:textFill>
              </w:rPr>
              <w:t>занятию</w:t>
            </w:r>
          </w:p>
        </w:tc>
        <w:tc>
          <w:tcPr>
            <w:tcW w:w="1276" w:type="dxa"/>
            <w:tcBorders>
              <w:top w:val="single" w:color="auto" w:sz="4" w:space="0"/>
              <w:left w:val="single" w:color="auto" w:sz="4" w:space="0"/>
              <w:bottom w:val="single" w:color="auto" w:sz="4" w:space="0"/>
              <w:right w:val="single" w:color="auto" w:sz="4" w:space="0"/>
            </w:tcBorders>
            <w:vAlign w:val="center"/>
          </w:tcPr>
          <w:p w14:paraId="2E7A793C">
            <w:pPr>
              <w:spacing w:after="0" w:line="240" w:lineRule="auto"/>
              <w:jc w:val="center"/>
              <w:rPr>
                <w:rFonts w:ascii="Times New Roman" w:hAnsi="Times New Roman" w:eastAsia="Times New Roman" w:cs="Times New Roman"/>
                <w:color w:val="000000" w:themeColor="text1"/>
                <w:sz w:val="20"/>
                <w:szCs w:val="20"/>
                <w14:textFill>
                  <w14:solidFill>
                    <w14:schemeClr w14:val="tx1"/>
                  </w14:solidFill>
                </w14:textFill>
              </w:rPr>
            </w:pPr>
            <w:r>
              <w:rPr>
                <w:rFonts w:ascii="Times New Roman" w:hAnsi="Times New Roman" w:eastAsia="Times New Roman" w:cs="Times New Roman"/>
                <w:color w:val="000000" w:themeColor="text1"/>
                <w:sz w:val="20"/>
                <w:szCs w:val="20"/>
                <w14:textFill>
                  <w14:solidFill>
                    <w14:schemeClr w14:val="tx1"/>
                  </w14:solidFill>
                </w14:textFill>
              </w:rPr>
              <w:t>1,5</w:t>
            </w:r>
          </w:p>
        </w:tc>
        <w:tc>
          <w:tcPr>
            <w:tcW w:w="1276" w:type="dxa"/>
            <w:tcBorders>
              <w:top w:val="single" w:color="auto" w:sz="4" w:space="0"/>
              <w:left w:val="single" w:color="auto" w:sz="4" w:space="0"/>
              <w:bottom w:val="single" w:color="auto" w:sz="4" w:space="0"/>
              <w:right w:val="single" w:color="auto" w:sz="4" w:space="0"/>
            </w:tcBorders>
            <w:vAlign w:val="center"/>
          </w:tcPr>
          <w:p w14:paraId="734626BD">
            <w:pPr>
              <w:spacing w:after="0" w:line="240" w:lineRule="auto"/>
              <w:jc w:val="center"/>
              <w:rPr>
                <w:rFonts w:ascii="Times New Roman" w:hAnsi="Times New Roman" w:eastAsia="Times New Roman" w:cs="Times New Roman"/>
                <w:color w:val="000000" w:themeColor="text1"/>
                <w:sz w:val="20"/>
                <w:szCs w:val="20"/>
                <w14:textFill>
                  <w14:solidFill>
                    <w14:schemeClr w14:val="tx1"/>
                  </w14:solidFill>
                </w14:textFill>
              </w:rPr>
            </w:pPr>
            <w:r>
              <w:rPr>
                <w:rFonts w:ascii="Times New Roman" w:hAnsi="Times New Roman" w:eastAsia="Times New Roman" w:cs="Times New Roman"/>
                <w:color w:val="000000" w:themeColor="text1"/>
                <w:sz w:val="20"/>
                <w:szCs w:val="20"/>
                <w14:textFill>
                  <w14:solidFill>
                    <w14:schemeClr w14:val="tx1"/>
                  </w14:solidFill>
                </w14:textFill>
              </w:rPr>
              <w:t>1,5</w:t>
            </w:r>
          </w:p>
        </w:tc>
        <w:tc>
          <w:tcPr>
            <w:tcW w:w="992" w:type="dxa"/>
            <w:tcBorders>
              <w:top w:val="single" w:color="auto" w:sz="4" w:space="0"/>
              <w:left w:val="single" w:color="auto" w:sz="4" w:space="0"/>
              <w:bottom w:val="single" w:color="auto" w:sz="4" w:space="0"/>
              <w:right w:val="single" w:color="auto" w:sz="4" w:space="0"/>
            </w:tcBorders>
            <w:vAlign w:val="center"/>
          </w:tcPr>
          <w:p w14:paraId="48ECD368">
            <w:pPr>
              <w:spacing w:after="0" w:line="240" w:lineRule="auto"/>
              <w:jc w:val="center"/>
              <w:rPr>
                <w:rFonts w:ascii="Times New Roman" w:hAnsi="Times New Roman" w:eastAsia="Times New Roman" w:cs="Times New Roman"/>
                <w:color w:val="000000" w:themeColor="text1"/>
                <w:sz w:val="20"/>
                <w:szCs w:val="20"/>
                <w14:textFill>
                  <w14:solidFill>
                    <w14:schemeClr w14:val="tx1"/>
                  </w14:solidFill>
                </w14:textFill>
              </w:rPr>
            </w:pPr>
          </w:p>
        </w:tc>
      </w:tr>
      <w:tr w14:paraId="37717A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2" w:hRule="atLeast"/>
        </w:trPr>
        <w:tc>
          <w:tcPr>
            <w:tcW w:w="2552" w:type="dxa"/>
            <w:vMerge w:val="continue"/>
            <w:tcBorders>
              <w:top w:val="single" w:color="auto" w:sz="4" w:space="0"/>
              <w:left w:val="single" w:color="auto" w:sz="4" w:space="0"/>
              <w:bottom w:val="single" w:color="auto" w:sz="4" w:space="0"/>
              <w:right w:val="single" w:color="auto" w:sz="4" w:space="0"/>
            </w:tcBorders>
            <w:vAlign w:val="center"/>
          </w:tcPr>
          <w:p w14:paraId="41DBB64A">
            <w:pPr>
              <w:spacing w:after="0" w:line="240" w:lineRule="auto"/>
              <w:rPr>
                <w:rFonts w:ascii="Times New Roman" w:hAnsi="Times New Roman" w:eastAsia="Calibri" w:cs="Times New Roman"/>
                <w:color w:val="000000" w:themeColor="text1"/>
                <w:sz w:val="20"/>
                <w:szCs w:val="20"/>
                <w:lang w:eastAsia="ar-SA"/>
                <w14:textFill>
                  <w14:solidFill>
                    <w14:schemeClr w14:val="tx1"/>
                  </w14:solidFill>
                </w14:textFill>
              </w:rPr>
            </w:pPr>
          </w:p>
        </w:tc>
        <w:tc>
          <w:tcPr>
            <w:tcW w:w="1021" w:type="dxa"/>
            <w:gridSpan w:val="2"/>
            <w:vMerge w:val="continue"/>
            <w:tcBorders>
              <w:top w:val="single" w:color="auto" w:sz="4" w:space="0"/>
              <w:left w:val="single" w:color="auto" w:sz="4" w:space="0"/>
              <w:bottom w:val="single" w:color="auto" w:sz="4" w:space="0"/>
              <w:right w:val="single" w:color="auto" w:sz="4" w:space="0"/>
            </w:tcBorders>
            <w:vAlign w:val="center"/>
          </w:tcPr>
          <w:p w14:paraId="638F6C59">
            <w:pPr>
              <w:spacing w:after="0" w:line="240" w:lineRule="auto"/>
              <w:rPr>
                <w:rFonts w:ascii="Times New Roman" w:hAnsi="Times New Roman" w:eastAsia="Times New Roman" w:cs="Times New Roman"/>
                <w:color w:val="000000" w:themeColor="text1"/>
                <w:sz w:val="20"/>
                <w:szCs w:val="20"/>
                <w14:textFill>
                  <w14:solidFill>
                    <w14:schemeClr w14:val="tx1"/>
                  </w14:solidFill>
                </w14:textFill>
              </w:rPr>
            </w:pPr>
          </w:p>
        </w:tc>
        <w:tc>
          <w:tcPr>
            <w:tcW w:w="3657" w:type="dxa"/>
            <w:tcBorders>
              <w:top w:val="single" w:color="auto" w:sz="4" w:space="0"/>
              <w:left w:val="single" w:color="auto" w:sz="4" w:space="0"/>
              <w:bottom w:val="single" w:color="auto" w:sz="4" w:space="0"/>
              <w:right w:val="single" w:color="auto" w:sz="4" w:space="0"/>
            </w:tcBorders>
            <w:vAlign w:val="center"/>
          </w:tcPr>
          <w:p w14:paraId="29C3FD24">
            <w:pPr>
              <w:spacing w:after="0" w:line="240" w:lineRule="auto"/>
              <w:ind w:right="-108"/>
              <w:rPr>
                <w:rFonts w:ascii="Times New Roman" w:hAnsi="Times New Roman" w:eastAsia="Times New Roman" w:cs="Times New Roman"/>
                <w:color w:val="000000" w:themeColor="text1"/>
                <w:sz w:val="20"/>
                <w:szCs w:val="20"/>
                <w14:textFill>
                  <w14:solidFill>
                    <w14:schemeClr w14:val="tx1"/>
                  </w14:solidFill>
                </w14:textFill>
              </w:rPr>
            </w:pPr>
            <w:r>
              <w:rPr>
                <w:rFonts w:ascii="Times New Roman" w:hAnsi="Times New Roman" w:eastAsia="Times New Roman" w:cs="Times New Roman"/>
                <w:color w:val="000000" w:themeColor="text1"/>
                <w:sz w:val="20"/>
                <w:szCs w:val="20"/>
                <w14:textFill>
                  <w14:solidFill>
                    <w14:schemeClr w14:val="tx1"/>
                  </w14:solidFill>
                </w14:textFill>
              </w:rPr>
              <w:t>2. Работа</w:t>
            </w:r>
            <w:r>
              <w:rPr>
                <w:rFonts w:ascii="Times New Roman" w:hAnsi="Times New Roman" w:cs="Times New Roman"/>
                <w:color w:val="000000" w:themeColor="text1"/>
                <w:sz w:val="20"/>
                <w:szCs w:val="20"/>
                <w14:textFill>
                  <w14:solidFill>
                    <w14:schemeClr w14:val="tx1"/>
                  </w14:solidFill>
                </w14:textFill>
              </w:rPr>
              <w:t xml:space="preserve"> с основной учебной литературой, Консультант-Плюс, ЭБС.</w:t>
            </w:r>
          </w:p>
        </w:tc>
        <w:tc>
          <w:tcPr>
            <w:tcW w:w="1276" w:type="dxa"/>
            <w:tcBorders>
              <w:top w:val="single" w:color="auto" w:sz="4" w:space="0"/>
              <w:left w:val="single" w:color="auto" w:sz="4" w:space="0"/>
              <w:bottom w:val="single" w:color="auto" w:sz="4" w:space="0"/>
              <w:right w:val="single" w:color="auto" w:sz="4" w:space="0"/>
            </w:tcBorders>
            <w:vAlign w:val="center"/>
          </w:tcPr>
          <w:p w14:paraId="72ECA019">
            <w:pPr>
              <w:spacing w:after="0" w:line="240" w:lineRule="auto"/>
              <w:jc w:val="center"/>
              <w:rPr>
                <w:rFonts w:ascii="Times New Roman" w:hAnsi="Times New Roman" w:eastAsia="Times New Roman" w:cs="Times New Roman"/>
                <w:color w:val="000000" w:themeColor="text1"/>
                <w:sz w:val="20"/>
                <w:szCs w:val="20"/>
                <w14:textFill>
                  <w14:solidFill>
                    <w14:schemeClr w14:val="tx1"/>
                  </w14:solidFill>
                </w14:textFill>
              </w:rPr>
            </w:pPr>
            <w:r>
              <w:rPr>
                <w:rFonts w:ascii="Times New Roman" w:hAnsi="Times New Roman" w:eastAsia="Times New Roman" w:cs="Times New Roman"/>
                <w:color w:val="000000" w:themeColor="text1"/>
                <w:sz w:val="20"/>
                <w:szCs w:val="20"/>
                <w14:textFill>
                  <w14:solidFill>
                    <w14:schemeClr w14:val="tx1"/>
                  </w14:solidFill>
                </w14:textFill>
              </w:rPr>
              <w:t>1,5</w:t>
            </w:r>
          </w:p>
        </w:tc>
        <w:tc>
          <w:tcPr>
            <w:tcW w:w="1276" w:type="dxa"/>
            <w:tcBorders>
              <w:top w:val="single" w:color="auto" w:sz="4" w:space="0"/>
              <w:left w:val="single" w:color="auto" w:sz="4" w:space="0"/>
              <w:bottom w:val="single" w:color="auto" w:sz="4" w:space="0"/>
              <w:right w:val="single" w:color="auto" w:sz="4" w:space="0"/>
            </w:tcBorders>
            <w:vAlign w:val="center"/>
          </w:tcPr>
          <w:p w14:paraId="1682CFC3">
            <w:pPr>
              <w:spacing w:after="0" w:line="240" w:lineRule="auto"/>
              <w:jc w:val="center"/>
              <w:rPr>
                <w:rFonts w:ascii="Times New Roman" w:hAnsi="Times New Roman" w:eastAsia="Times New Roman" w:cs="Times New Roman"/>
                <w:color w:val="000000" w:themeColor="text1"/>
                <w:sz w:val="20"/>
                <w:szCs w:val="20"/>
                <w14:textFill>
                  <w14:solidFill>
                    <w14:schemeClr w14:val="tx1"/>
                  </w14:solidFill>
                </w14:textFill>
              </w:rPr>
            </w:pPr>
            <w:r>
              <w:rPr>
                <w:rFonts w:ascii="Times New Roman" w:hAnsi="Times New Roman" w:eastAsia="Times New Roman" w:cs="Times New Roman"/>
                <w:color w:val="000000" w:themeColor="text1"/>
                <w:sz w:val="20"/>
                <w:szCs w:val="20"/>
                <w14:textFill>
                  <w14:solidFill>
                    <w14:schemeClr w14:val="tx1"/>
                  </w14:solidFill>
                </w14:textFill>
              </w:rPr>
              <w:t>1,5</w:t>
            </w:r>
          </w:p>
        </w:tc>
        <w:tc>
          <w:tcPr>
            <w:tcW w:w="992" w:type="dxa"/>
            <w:tcBorders>
              <w:top w:val="single" w:color="auto" w:sz="4" w:space="0"/>
              <w:left w:val="single" w:color="auto" w:sz="4" w:space="0"/>
              <w:bottom w:val="single" w:color="auto" w:sz="4" w:space="0"/>
              <w:right w:val="single" w:color="auto" w:sz="4" w:space="0"/>
            </w:tcBorders>
            <w:vAlign w:val="center"/>
          </w:tcPr>
          <w:p w14:paraId="4596CF01">
            <w:pPr>
              <w:spacing w:after="0" w:line="240" w:lineRule="auto"/>
              <w:jc w:val="center"/>
              <w:rPr>
                <w:rFonts w:ascii="Times New Roman" w:hAnsi="Times New Roman" w:eastAsia="Times New Roman" w:cs="Times New Roman"/>
                <w:color w:val="000000" w:themeColor="text1"/>
                <w:sz w:val="20"/>
                <w:szCs w:val="20"/>
                <w14:textFill>
                  <w14:solidFill>
                    <w14:schemeClr w14:val="tx1"/>
                  </w14:solidFill>
                </w14:textFill>
              </w:rPr>
            </w:pPr>
            <w:r>
              <w:rPr>
                <w:rFonts w:ascii="Times New Roman" w:hAnsi="Times New Roman" w:eastAsia="Times New Roman" w:cs="Times New Roman"/>
                <w:color w:val="000000" w:themeColor="text1"/>
                <w:sz w:val="20"/>
                <w:szCs w:val="20"/>
                <w14:textFill>
                  <w14:solidFill>
                    <w14:schemeClr w14:val="tx1"/>
                  </w14:solidFill>
                </w14:textFill>
              </w:rPr>
              <w:t>5</w:t>
            </w:r>
          </w:p>
        </w:tc>
      </w:tr>
      <w:tr w14:paraId="52CB08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1" w:hRule="atLeast"/>
        </w:trPr>
        <w:tc>
          <w:tcPr>
            <w:tcW w:w="2552" w:type="dxa"/>
            <w:vMerge w:val="continue"/>
            <w:tcBorders>
              <w:top w:val="single" w:color="auto" w:sz="4" w:space="0"/>
              <w:left w:val="single" w:color="auto" w:sz="4" w:space="0"/>
              <w:bottom w:val="single" w:color="auto" w:sz="4" w:space="0"/>
              <w:right w:val="single" w:color="auto" w:sz="4" w:space="0"/>
            </w:tcBorders>
            <w:vAlign w:val="center"/>
          </w:tcPr>
          <w:p w14:paraId="2EBF7BD4">
            <w:pPr>
              <w:spacing w:after="0" w:line="240" w:lineRule="auto"/>
              <w:rPr>
                <w:rFonts w:ascii="Times New Roman" w:hAnsi="Times New Roman" w:eastAsia="Calibri" w:cs="Times New Roman"/>
                <w:color w:val="000000" w:themeColor="text1"/>
                <w:sz w:val="20"/>
                <w:szCs w:val="20"/>
                <w:lang w:eastAsia="ar-SA"/>
                <w14:textFill>
                  <w14:solidFill>
                    <w14:schemeClr w14:val="tx1"/>
                  </w14:solidFill>
                </w14:textFill>
              </w:rPr>
            </w:pPr>
          </w:p>
        </w:tc>
        <w:tc>
          <w:tcPr>
            <w:tcW w:w="1021" w:type="dxa"/>
            <w:gridSpan w:val="2"/>
            <w:vMerge w:val="continue"/>
            <w:tcBorders>
              <w:top w:val="single" w:color="auto" w:sz="4" w:space="0"/>
              <w:left w:val="single" w:color="auto" w:sz="4" w:space="0"/>
              <w:bottom w:val="single" w:color="auto" w:sz="4" w:space="0"/>
              <w:right w:val="single" w:color="auto" w:sz="4" w:space="0"/>
            </w:tcBorders>
            <w:vAlign w:val="center"/>
          </w:tcPr>
          <w:p w14:paraId="55A22F4D">
            <w:pPr>
              <w:spacing w:after="0" w:line="240" w:lineRule="auto"/>
              <w:rPr>
                <w:rFonts w:ascii="Times New Roman" w:hAnsi="Times New Roman" w:eastAsia="Times New Roman" w:cs="Times New Roman"/>
                <w:color w:val="000000" w:themeColor="text1"/>
                <w:sz w:val="20"/>
                <w:szCs w:val="20"/>
                <w14:textFill>
                  <w14:solidFill>
                    <w14:schemeClr w14:val="tx1"/>
                  </w14:solidFill>
                </w14:textFill>
              </w:rPr>
            </w:pPr>
          </w:p>
        </w:tc>
        <w:tc>
          <w:tcPr>
            <w:tcW w:w="3657" w:type="dxa"/>
            <w:tcBorders>
              <w:top w:val="single" w:color="auto" w:sz="4" w:space="0"/>
              <w:left w:val="single" w:color="auto" w:sz="4" w:space="0"/>
              <w:bottom w:val="single" w:color="auto" w:sz="4" w:space="0"/>
              <w:right w:val="single" w:color="auto" w:sz="4" w:space="0"/>
            </w:tcBorders>
            <w:vAlign w:val="center"/>
          </w:tcPr>
          <w:p w14:paraId="18E4A44A">
            <w:pPr>
              <w:spacing w:after="0" w:line="240" w:lineRule="auto"/>
              <w:ind w:right="-108"/>
              <w:rPr>
                <w:rFonts w:ascii="Times New Roman" w:hAnsi="Times New Roman" w:eastAsia="Times New Roman" w:cs="Times New Roman"/>
                <w:color w:val="000000" w:themeColor="text1"/>
                <w:sz w:val="20"/>
                <w:szCs w:val="20"/>
                <w14:textFill>
                  <w14:solidFill>
                    <w14:schemeClr w14:val="tx1"/>
                  </w14:solidFill>
                </w14:textFill>
              </w:rPr>
            </w:pPr>
            <w:r>
              <w:rPr>
                <w:rFonts w:ascii="Times New Roman" w:hAnsi="Times New Roman" w:eastAsia="Times New Roman" w:cs="Times New Roman"/>
                <w:color w:val="000000" w:themeColor="text1"/>
                <w:sz w:val="20"/>
                <w:szCs w:val="20"/>
                <w14:textFill>
                  <w14:solidFill>
                    <w14:schemeClr w14:val="tx1"/>
                  </w14:solidFill>
                </w14:textFill>
              </w:rPr>
              <w:t>3. Подготовка, решение  контрольной работы.</w:t>
            </w:r>
          </w:p>
        </w:tc>
        <w:tc>
          <w:tcPr>
            <w:tcW w:w="1276" w:type="dxa"/>
            <w:tcBorders>
              <w:top w:val="single" w:color="auto" w:sz="4" w:space="0"/>
              <w:left w:val="single" w:color="auto" w:sz="4" w:space="0"/>
              <w:bottom w:val="single" w:color="auto" w:sz="4" w:space="0"/>
              <w:right w:val="single" w:color="auto" w:sz="4" w:space="0"/>
            </w:tcBorders>
            <w:vAlign w:val="center"/>
          </w:tcPr>
          <w:p w14:paraId="022B8110">
            <w:pPr>
              <w:spacing w:after="0" w:line="240" w:lineRule="auto"/>
              <w:jc w:val="center"/>
              <w:rPr>
                <w:rFonts w:ascii="Times New Roman" w:hAnsi="Times New Roman" w:eastAsia="Times New Roman" w:cs="Times New Roman"/>
                <w:color w:val="000000" w:themeColor="text1"/>
                <w:sz w:val="20"/>
                <w:szCs w:val="20"/>
                <w14:textFill>
                  <w14:solidFill>
                    <w14:schemeClr w14:val="tx1"/>
                  </w14:solidFill>
                </w14:textFill>
              </w:rPr>
            </w:pPr>
            <w:r>
              <w:rPr>
                <w:rFonts w:ascii="Times New Roman" w:hAnsi="Times New Roman" w:eastAsia="Times New Roman" w:cs="Times New Roman"/>
                <w:color w:val="000000" w:themeColor="text1"/>
                <w:sz w:val="20"/>
                <w:szCs w:val="20"/>
                <w14:textFill>
                  <w14:solidFill>
                    <w14:schemeClr w14:val="tx1"/>
                  </w14:solidFill>
                </w14:textFill>
              </w:rPr>
              <w:t>1,5</w:t>
            </w:r>
          </w:p>
        </w:tc>
        <w:tc>
          <w:tcPr>
            <w:tcW w:w="1276" w:type="dxa"/>
            <w:tcBorders>
              <w:top w:val="single" w:color="auto" w:sz="4" w:space="0"/>
              <w:left w:val="single" w:color="auto" w:sz="4" w:space="0"/>
              <w:bottom w:val="single" w:color="auto" w:sz="4" w:space="0"/>
              <w:right w:val="single" w:color="auto" w:sz="4" w:space="0"/>
            </w:tcBorders>
            <w:vAlign w:val="center"/>
          </w:tcPr>
          <w:p w14:paraId="6B0BF6F7">
            <w:pPr>
              <w:spacing w:after="0" w:line="240" w:lineRule="auto"/>
              <w:jc w:val="center"/>
              <w:rPr>
                <w:rFonts w:ascii="Times New Roman" w:hAnsi="Times New Roman" w:eastAsia="Times New Roman" w:cs="Times New Roman"/>
                <w:color w:val="000000" w:themeColor="text1"/>
                <w:sz w:val="20"/>
                <w:szCs w:val="20"/>
                <w14:textFill>
                  <w14:solidFill>
                    <w14:schemeClr w14:val="tx1"/>
                  </w14:solidFill>
                </w14:textFill>
              </w:rPr>
            </w:pPr>
            <w:r>
              <w:rPr>
                <w:rFonts w:ascii="Times New Roman" w:hAnsi="Times New Roman" w:eastAsia="Times New Roman" w:cs="Times New Roman"/>
                <w:color w:val="000000" w:themeColor="text1"/>
                <w:sz w:val="20"/>
                <w:szCs w:val="20"/>
                <w14:textFill>
                  <w14:solidFill>
                    <w14:schemeClr w14:val="tx1"/>
                  </w14:solidFill>
                </w14:textFill>
              </w:rPr>
              <w:t>1,5</w:t>
            </w:r>
          </w:p>
        </w:tc>
        <w:tc>
          <w:tcPr>
            <w:tcW w:w="992" w:type="dxa"/>
            <w:tcBorders>
              <w:top w:val="single" w:color="auto" w:sz="4" w:space="0"/>
              <w:left w:val="single" w:color="auto" w:sz="4" w:space="0"/>
              <w:bottom w:val="single" w:color="auto" w:sz="4" w:space="0"/>
              <w:right w:val="single" w:color="auto" w:sz="4" w:space="0"/>
            </w:tcBorders>
            <w:vAlign w:val="center"/>
          </w:tcPr>
          <w:p w14:paraId="06C144DA">
            <w:pPr>
              <w:spacing w:after="0" w:line="240" w:lineRule="auto"/>
              <w:jc w:val="center"/>
              <w:rPr>
                <w:rFonts w:ascii="Times New Roman" w:hAnsi="Times New Roman" w:eastAsia="Times New Roman" w:cs="Times New Roman"/>
                <w:color w:val="000000" w:themeColor="text1"/>
                <w:sz w:val="20"/>
                <w:szCs w:val="20"/>
                <w14:textFill>
                  <w14:solidFill>
                    <w14:schemeClr w14:val="tx1"/>
                  </w14:solidFill>
                </w14:textFill>
              </w:rPr>
            </w:pPr>
            <w:r>
              <w:rPr>
                <w:rFonts w:ascii="Times New Roman" w:hAnsi="Times New Roman" w:eastAsia="Times New Roman" w:cs="Times New Roman"/>
                <w:color w:val="000000" w:themeColor="text1"/>
                <w:sz w:val="20"/>
                <w:szCs w:val="20"/>
                <w14:textFill>
                  <w14:solidFill>
                    <w14:schemeClr w14:val="tx1"/>
                  </w14:solidFill>
                </w14:textFill>
              </w:rPr>
              <w:t>2</w:t>
            </w:r>
          </w:p>
        </w:tc>
      </w:tr>
      <w:tr w14:paraId="62F7E4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7" w:hRule="atLeast"/>
        </w:trPr>
        <w:tc>
          <w:tcPr>
            <w:tcW w:w="2552" w:type="dxa"/>
            <w:vMerge w:val="continue"/>
            <w:tcBorders>
              <w:top w:val="single" w:color="auto" w:sz="4" w:space="0"/>
              <w:left w:val="single" w:color="auto" w:sz="4" w:space="0"/>
              <w:bottom w:val="single" w:color="auto" w:sz="4" w:space="0"/>
              <w:right w:val="single" w:color="auto" w:sz="4" w:space="0"/>
            </w:tcBorders>
            <w:vAlign w:val="center"/>
          </w:tcPr>
          <w:p w14:paraId="2EBAB857">
            <w:pPr>
              <w:spacing w:after="0" w:line="240" w:lineRule="auto"/>
              <w:rPr>
                <w:rFonts w:ascii="Times New Roman" w:hAnsi="Times New Roman" w:eastAsia="Calibri" w:cs="Times New Roman"/>
                <w:color w:val="000000" w:themeColor="text1"/>
                <w:sz w:val="20"/>
                <w:szCs w:val="20"/>
                <w:lang w:eastAsia="ar-SA"/>
                <w14:textFill>
                  <w14:solidFill>
                    <w14:schemeClr w14:val="tx1"/>
                  </w14:solidFill>
                </w14:textFill>
              </w:rPr>
            </w:pPr>
          </w:p>
        </w:tc>
        <w:tc>
          <w:tcPr>
            <w:tcW w:w="1021" w:type="dxa"/>
            <w:gridSpan w:val="2"/>
            <w:vMerge w:val="continue"/>
            <w:tcBorders>
              <w:top w:val="single" w:color="auto" w:sz="4" w:space="0"/>
              <w:left w:val="single" w:color="auto" w:sz="4" w:space="0"/>
              <w:bottom w:val="single" w:color="auto" w:sz="4" w:space="0"/>
              <w:right w:val="single" w:color="auto" w:sz="4" w:space="0"/>
            </w:tcBorders>
            <w:vAlign w:val="center"/>
          </w:tcPr>
          <w:p w14:paraId="3ACC4DE4">
            <w:pPr>
              <w:spacing w:after="0" w:line="240" w:lineRule="auto"/>
              <w:rPr>
                <w:rFonts w:ascii="Times New Roman" w:hAnsi="Times New Roman" w:eastAsia="Times New Roman" w:cs="Times New Roman"/>
                <w:color w:val="000000" w:themeColor="text1"/>
                <w:sz w:val="20"/>
                <w:szCs w:val="20"/>
                <w14:textFill>
                  <w14:solidFill>
                    <w14:schemeClr w14:val="tx1"/>
                  </w14:solidFill>
                </w14:textFill>
              </w:rPr>
            </w:pPr>
          </w:p>
        </w:tc>
        <w:tc>
          <w:tcPr>
            <w:tcW w:w="3657" w:type="dxa"/>
            <w:tcBorders>
              <w:top w:val="single" w:color="auto" w:sz="4" w:space="0"/>
              <w:left w:val="single" w:color="auto" w:sz="4" w:space="0"/>
              <w:bottom w:val="single" w:color="auto" w:sz="4" w:space="0"/>
              <w:right w:val="single" w:color="auto" w:sz="4" w:space="0"/>
            </w:tcBorders>
          </w:tcPr>
          <w:p w14:paraId="7FEBDFC6">
            <w:pPr>
              <w:spacing w:after="0" w:line="240" w:lineRule="auto"/>
              <w:ind w:right="-108"/>
              <w:rPr>
                <w:rFonts w:ascii="Times New Roman" w:hAnsi="Times New Roman" w:eastAsia="Times New Roman" w:cs="Times New Roman"/>
                <w:color w:val="000000" w:themeColor="text1"/>
                <w:sz w:val="20"/>
                <w:szCs w:val="20"/>
                <w14:textFill>
                  <w14:solidFill>
                    <w14:schemeClr w14:val="tx1"/>
                  </w14:solidFill>
                </w14:textFill>
              </w:rPr>
            </w:pPr>
            <w:r>
              <w:rPr>
                <w:rFonts w:ascii="Times New Roman" w:hAnsi="Times New Roman" w:eastAsia="Times New Roman" w:cs="Times New Roman"/>
                <w:color w:val="000000" w:themeColor="text1"/>
                <w:sz w:val="20"/>
                <w:szCs w:val="20"/>
                <w14:textFill>
                  <w14:solidFill>
                    <w14:schemeClr w14:val="tx1"/>
                  </w14:solidFill>
                </w14:textFill>
              </w:rPr>
              <w:t>5. Подготовка  реферата/доклада</w:t>
            </w:r>
          </w:p>
        </w:tc>
        <w:tc>
          <w:tcPr>
            <w:tcW w:w="1276" w:type="dxa"/>
            <w:tcBorders>
              <w:top w:val="single" w:color="auto" w:sz="4" w:space="0"/>
              <w:left w:val="single" w:color="auto" w:sz="4" w:space="0"/>
              <w:bottom w:val="single" w:color="auto" w:sz="4" w:space="0"/>
              <w:right w:val="single" w:color="auto" w:sz="4" w:space="0"/>
            </w:tcBorders>
          </w:tcPr>
          <w:p w14:paraId="7CFDED50">
            <w:pPr>
              <w:spacing w:after="0" w:line="240" w:lineRule="auto"/>
              <w:jc w:val="center"/>
              <w:rPr>
                <w:rFonts w:ascii="Times New Roman" w:hAnsi="Times New Roman" w:eastAsia="Times New Roman" w:cs="Times New Roman"/>
                <w:color w:val="000000" w:themeColor="text1"/>
                <w:sz w:val="20"/>
                <w:szCs w:val="20"/>
                <w14:textFill>
                  <w14:solidFill>
                    <w14:schemeClr w14:val="tx1"/>
                  </w14:solidFill>
                </w14:textFill>
              </w:rPr>
            </w:pPr>
            <w:r>
              <w:rPr>
                <w:rFonts w:ascii="Times New Roman" w:hAnsi="Times New Roman" w:eastAsia="Times New Roman" w:cs="Times New Roman"/>
                <w:color w:val="000000" w:themeColor="text1"/>
                <w:sz w:val="20"/>
                <w:szCs w:val="20"/>
                <w14:textFill>
                  <w14:solidFill>
                    <w14:schemeClr w14:val="tx1"/>
                  </w14:solidFill>
                </w14:textFill>
              </w:rPr>
              <w:t>1,5</w:t>
            </w:r>
          </w:p>
        </w:tc>
        <w:tc>
          <w:tcPr>
            <w:tcW w:w="1276" w:type="dxa"/>
            <w:tcBorders>
              <w:top w:val="single" w:color="auto" w:sz="4" w:space="0"/>
              <w:left w:val="single" w:color="auto" w:sz="4" w:space="0"/>
              <w:bottom w:val="single" w:color="auto" w:sz="4" w:space="0"/>
              <w:right w:val="single" w:color="auto" w:sz="4" w:space="0"/>
            </w:tcBorders>
          </w:tcPr>
          <w:p w14:paraId="23628F51">
            <w:pPr>
              <w:spacing w:after="0" w:line="240" w:lineRule="auto"/>
              <w:jc w:val="center"/>
              <w:rPr>
                <w:rFonts w:ascii="Times New Roman" w:hAnsi="Times New Roman" w:eastAsia="Times New Roman" w:cs="Times New Roman"/>
                <w:color w:val="000000" w:themeColor="text1"/>
                <w:sz w:val="20"/>
                <w:szCs w:val="20"/>
                <w14:textFill>
                  <w14:solidFill>
                    <w14:schemeClr w14:val="tx1"/>
                  </w14:solidFill>
                </w14:textFill>
              </w:rPr>
            </w:pPr>
            <w:r>
              <w:rPr>
                <w:rFonts w:ascii="Times New Roman" w:hAnsi="Times New Roman" w:eastAsia="Times New Roman" w:cs="Times New Roman"/>
                <w:color w:val="000000" w:themeColor="text1"/>
                <w:sz w:val="20"/>
                <w:szCs w:val="20"/>
                <w14:textFill>
                  <w14:solidFill>
                    <w14:schemeClr w14:val="tx1"/>
                  </w14:solidFill>
                </w14:textFill>
              </w:rPr>
              <w:t>1,5</w:t>
            </w:r>
          </w:p>
        </w:tc>
        <w:tc>
          <w:tcPr>
            <w:tcW w:w="992" w:type="dxa"/>
            <w:tcBorders>
              <w:top w:val="single" w:color="auto" w:sz="4" w:space="0"/>
              <w:left w:val="single" w:color="auto" w:sz="4" w:space="0"/>
              <w:bottom w:val="single" w:color="auto" w:sz="4" w:space="0"/>
              <w:right w:val="single" w:color="auto" w:sz="4" w:space="0"/>
            </w:tcBorders>
          </w:tcPr>
          <w:p w14:paraId="2FA868C6">
            <w:pPr>
              <w:spacing w:after="0" w:line="240" w:lineRule="auto"/>
              <w:jc w:val="center"/>
              <w:rPr>
                <w:rFonts w:ascii="Times New Roman" w:hAnsi="Times New Roman" w:eastAsia="Times New Roman" w:cs="Times New Roman"/>
                <w:color w:val="000000" w:themeColor="text1"/>
                <w:sz w:val="20"/>
                <w:szCs w:val="20"/>
                <w14:textFill>
                  <w14:solidFill>
                    <w14:schemeClr w14:val="tx1"/>
                  </w14:solidFill>
                </w14:textFill>
              </w:rPr>
            </w:pPr>
            <w:r>
              <w:rPr>
                <w:rFonts w:ascii="Times New Roman" w:hAnsi="Times New Roman" w:eastAsia="Times New Roman" w:cs="Times New Roman"/>
                <w:color w:val="000000" w:themeColor="text1"/>
                <w:sz w:val="20"/>
                <w:szCs w:val="20"/>
                <w14:textFill>
                  <w14:solidFill>
                    <w14:schemeClr w14:val="tx1"/>
                  </w14:solidFill>
                </w14:textFill>
              </w:rPr>
              <w:t>2</w:t>
            </w:r>
          </w:p>
        </w:tc>
      </w:tr>
      <w:tr w14:paraId="110D77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5" w:hRule="atLeast"/>
        </w:trPr>
        <w:tc>
          <w:tcPr>
            <w:tcW w:w="2552" w:type="dxa"/>
            <w:vMerge w:val="restart"/>
            <w:tcBorders>
              <w:top w:val="single" w:color="auto" w:sz="4" w:space="0"/>
              <w:left w:val="single" w:color="auto" w:sz="4" w:space="0"/>
              <w:bottom w:val="single" w:color="auto" w:sz="4" w:space="0"/>
              <w:right w:val="single" w:color="auto" w:sz="4" w:space="0"/>
            </w:tcBorders>
          </w:tcPr>
          <w:p w14:paraId="7D4C94F2">
            <w:pPr>
              <w:autoSpaceDE w:val="0"/>
              <w:autoSpaceDN w:val="0"/>
              <w:adjustRightInd w:val="0"/>
              <w:spacing w:after="0" w:line="240" w:lineRule="auto"/>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eastAsia="Calibri" w:cs="Times New Roman"/>
                <w:b/>
                <w:color w:val="000000" w:themeColor="text1"/>
                <w:sz w:val="20"/>
                <w:szCs w:val="20"/>
                <w:lang w:eastAsia="ar-SA"/>
                <w14:textFill>
                  <w14:solidFill>
                    <w14:schemeClr w14:val="tx1"/>
                  </w14:solidFill>
                </w14:textFill>
              </w:rPr>
              <w:t>Тема 2.</w:t>
            </w:r>
            <w:r>
              <w:rPr>
                <w:rFonts w:ascii="Times New Roman" w:hAnsi="Times New Roman" w:cs="Times New Roman"/>
                <w:color w:val="000000" w:themeColor="text1"/>
                <w:sz w:val="20"/>
                <w:szCs w:val="20"/>
                <w14:textFill>
                  <w14:solidFill>
                    <w14:schemeClr w14:val="tx1"/>
                  </w14:solidFill>
                </w14:textFill>
              </w:rPr>
              <w:t>Законодательное обеспечение</w:t>
            </w:r>
          </w:p>
          <w:p w14:paraId="6F7A6F9C">
            <w:pPr>
              <w:autoSpaceDE w:val="0"/>
              <w:autoSpaceDN w:val="0"/>
              <w:adjustRightInd w:val="0"/>
              <w:spacing w:after="0" w:line="240" w:lineRule="auto"/>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противодействия коррупции в истории России</w:t>
            </w:r>
          </w:p>
          <w:p w14:paraId="4564F4F7">
            <w:pPr>
              <w:suppressAutoHyphens/>
              <w:snapToGrid w:val="0"/>
              <w:spacing w:after="0" w:line="240" w:lineRule="auto"/>
              <w:rPr>
                <w:rFonts w:ascii="Times New Roman" w:hAnsi="Times New Roman" w:eastAsia="Calibri" w:cs="Times New Roman"/>
                <w:color w:val="000000" w:themeColor="text1"/>
                <w:sz w:val="20"/>
                <w:szCs w:val="20"/>
                <w:lang w:eastAsia="ar-SA"/>
                <w14:textFill>
                  <w14:solidFill>
                    <w14:schemeClr w14:val="tx1"/>
                  </w14:solidFill>
                </w14:textFill>
              </w:rPr>
            </w:pPr>
          </w:p>
          <w:p w14:paraId="6F7B6B6C">
            <w:pPr>
              <w:suppressAutoHyphens/>
              <w:snapToGrid w:val="0"/>
              <w:spacing w:after="0" w:line="240" w:lineRule="auto"/>
              <w:rPr>
                <w:rFonts w:ascii="Times New Roman" w:hAnsi="Times New Roman" w:eastAsia="Calibri" w:cs="Times New Roman"/>
                <w:color w:val="000000" w:themeColor="text1"/>
                <w:sz w:val="20"/>
                <w:szCs w:val="20"/>
                <w:lang w:eastAsia="ar-SA"/>
                <w14:textFill>
                  <w14:solidFill>
                    <w14:schemeClr w14:val="tx1"/>
                  </w14:solidFill>
                </w14:textFill>
              </w:rPr>
            </w:pPr>
          </w:p>
        </w:tc>
        <w:tc>
          <w:tcPr>
            <w:tcW w:w="1021" w:type="dxa"/>
            <w:gridSpan w:val="2"/>
            <w:vMerge w:val="restart"/>
            <w:tcBorders>
              <w:top w:val="single" w:color="auto" w:sz="4" w:space="0"/>
              <w:left w:val="single" w:color="auto" w:sz="4" w:space="0"/>
              <w:bottom w:val="single" w:color="auto" w:sz="4" w:space="0"/>
              <w:right w:val="single" w:color="auto" w:sz="4" w:space="0"/>
            </w:tcBorders>
          </w:tcPr>
          <w:p w14:paraId="24E06F5E">
            <w:pPr>
              <w:spacing w:after="0" w:line="240" w:lineRule="auto"/>
              <w:ind w:right="-108"/>
              <w:jc w:val="center"/>
              <w:rPr>
                <w:rFonts w:ascii="Times New Roman" w:hAnsi="Times New Roman" w:eastAsia="Times New Roman" w:cs="Times New Roman"/>
                <w:color w:val="000000" w:themeColor="text1"/>
                <w:sz w:val="20"/>
                <w:szCs w:val="20"/>
                <w14:textFill>
                  <w14:solidFill>
                    <w14:schemeClr w14:val="tx1"/>
                  </w14:solidFill>
                </w14:textFill>
              </w:rPr>
            </w:pPr>
            <w:r>
              <w:rPr>
                <w:rFonts w:ascii="Times New Roman" w:hAnsi="Times New Roman" w:eastAsia="Times New Roman" w:cs="Times New Roman"/>
                <w:color w:val="000000" w:themeColor="text1"/>
                <w:sz w:val="20"/>
                <w:szCs w:val="20"/>
                <w14:textFill>
                  <w14:solidFill>
                    <w14:schemeClr w14:val="tx1"/>
                  </w14:solidFill>
                </w14:textFill>
              </w:rPr>
              <w:t>7/8/9</w:t>
            </w:r>
          </w:p>
        </w:tc>
        <w:tc>
          <w:tcPr>
            <w:tcW w:w="3657" w:type="dxa"/>
            <w:tcBorders>
              <w:top w:val="single" w:color="auto" w:sz="4" w:space="0"/>
              <w:left w:val="single" w:color="auto" w:sz="4" w:space="0"/>
              <w:bottom w:val="single" w:color="auto" w:sz="4" w:space="0"/>
              <w:right w:val="single" w:color="auto" w:sz="4" w:space="0"/>
            </w:tcBorders>
            <w:vAlign w:val="center"/>
          </w:tcPr>
          <w:p w14:paraId="4C7DD5DF">
            <w:pPr>
              <w:pStyle w:val="37"/>
              <w:numPr>
                <w:ilvl w:val="1"/>
                <w:numId w:val="3"/>
              </w:numPr>
              <w:tabs>
                <w:tab w:val="left" w:pos="174"/>
              </w:tabs>
              <w:ind w:right="-108"/>
              <w:rPr>
                <w:rFonts w:eastAsia="Times New Roman"/>
                <w:color w:val="000000" w:themeColor="text1"/>
                <w:sz w:val="20"/>
                <w:szCs w:val="20"/>
                <w14:textFill>
                  <w14:solidFill>
                    <w14:schemeClr w14:val="tx1"/>
                  </w14:solidFill>
                </w14:textFill>
              </w:rPr>
            </w:pPr>
            <w:r>
              <w:rPr>
                <w:rFonts w:eastAsia="Times New Roman"/>
                <w:color w:val="000000" w:themeColor="text1"/>
                <w:sz w:val="20"/>
                <w:szCs w:val="20"/>
                <w14:textFill>
                  <w14:solidFill>
                    <w14:schemeClr w14:val="tx1"/>
                  </w14:solidFill>
                </w14:textFill>
              </w:rPr>
              <w:t>Подготовка к практическим занятиям</w:t>
            </w:r>
          </w:p>
        </w:tc>
        <w:tc>
          <w:tcPr>
            <w:tcW w:w="1276" w:type="dxa"/>
            <w:tcBorders>
              <w:top w:val="single" w:color="auto" w:sz="4" w:space="0"/>
              <w:left w:val="single" w:color="auto" w:sz="4" w:space="0"/>
              <w:bottom w:val="single" w:color="auto" w:sz="4" w:space="0"/>
              <w:right w:val="single" w:color="auto" w:sz="4" w:space="0"/>
            </w:tcBorders>
            <w:vAlign w:val="center"/>
          </w:tcPr>
          <w:p w14:paraId="36613419">
            <w:pPr>
              <w:spacing w:after="0" w:line="240" w:lineRule="auto"/>
              <w:jc w:val="center"/>
              <w:rPr>
                <w:rFonts w:ascii="Times New Roman" w:hAnsi="Times New Roman" w:eastAsia="Times New Roman" w:cs="Times New Roman"/>
                <w:color w:val="000000" w:themeColor="text1"/>
                <w:sz w:val="20"/>
                <w:szCs w:val="20"/>
                <w14:textFill>
                  <w14:solidFill>
                    <w14:schemeClr w14:val="tx1"/>
                  </w14:solidFill>
                </w14:textFill>
              </w:rPr>
            </w:pPr>
            <w:r>
              <w:rPr>
                <w:rFonts w:ascii="Times New Roman" w:hAnsi="Times New Roman" w:eastAsia="Times New Roman" w:cs="Times New Roman"/>
                <w:color w:val="000000" w:themeColor="text1"/>
                <w:sz w:val="20"/>
                <w:szCs w:val="20"/>
                <w14:textFill>
                  <w14:solidFill>
                    <w14:schemeClr w14:val="tx1"/>
                  </w14:solidFill>
                </w14:textFill>
              </w:rPr>
              <w:t>1,5</w:t>
            </w:r>
          </w:p>
        </w:tc>
        <w:tc>
          <w:tcPr>
            <w:tcW w:w="1276" w:type="dxa"/>
            <w:tcBorders>
              <w:top w:val="single" w:color="auto" w:sz="4" w:space="0"/>
              <w:left w:val="single" w:color="auto" w:sz="4" w:space="0"/>
              <w:bottom w:val="single" w:color="auto" w:sz="4" w:space="0"/>
              <w:right w:val="single" w:color="auto" w:sz="4" w:space="0"/>
            </w:tcBorders>
            <w:vAlign w:val="center"/>
          </w:tcPr>
          <w:p w14:paraId="0CD0AE29">
            <w:pPr>
              <w:spacing w:after="0" w:line="240" w:lineRule="auto"/>
              <w:jc w:val="center"/>
              <w:rPr>
                <w:rFonts w:ascii="Times New Roman" w:hAnsi="Times New Roman" w:eastAsia="Times New Roman" w:cs="Times New Roman"/>
                <w:color w:val="000000" w:themeColor="text1"/>
                <w:sz w:val="20"/>
                <w:szCs w:val="20"/>
                <w14:textFill>
                  <w14:solidFill>
                    <w14:schemeClr w14:val="tx1"/>
                  </w14:solidFill>
                </w14:textFill>
              </w:rPr>
            </w:pPr>
            <w:r>
              <w:rPr>
                <w:rFonts w:ascii="Times New Roman" w:hAnsi="Times New Roman" w:eastAsia="Times New Roman" w:cs="Times New Roman"/>
                <w:color w:val="000000" w:themeColor="text1"/>
                <w:sz w:val="20"/>
                <w:szCs w:val="20"/>
                <w14:textFill>
                  <w14:solidFill>
                    <w14:schemeClr w14:val="tx1"/>
                  </w14:solidFill>
                </w14:textFill>
              </w:rPr>
              <w:t>1,5</w:t>
            </w:r>
          </w:p>
        </w:tc>
        <w:tc>
          <w:tcPr>
            <w:tcW w:w="992" w:type="dxa"/>
            <w:tcBorders>
              <w:top w:val="single" w:color="auto" w:sz="4" w:space="0"/>
              <w:left w:val="single" w:color="auto" w:sz="4" w:space="0"/>
              <w:bottom w:val="single" w:color="auto" w:sz="4" w:space="0"/>
              <w:right w:val="single" w:color="auto" w:sz="4" w:space="0"/>
            </w:tcBorders>
          </w:tcPr>
          <w:p w14:paraId="4BB9A33E">
            <w:pPr>
              <w:spacing w:after="0" w:line="240" w:lineRule="auto"/>
              <w:jc w:val="center"/>
              <w:rPr>
                <w:rFonts w:ascii="Times New Roman" w:hAnsi="Times New Roman" w:eastAsia="Times New Roman" w:cs="Times New Roman"/>
                <w:color w:val="000000" w:themeColor="text1"/>
                <w:sz w:val="20"/>
                <w:szCs w:val="20"/>
                <w14:textFill>
                  <w14:solidFill>
                    <w14:schemeClr w14:val="tx1"/>
                  </w14:solidFill>
                </w14:textFill>
              </w:rPr>
            </w:pPr>
          </w:p>
        </w:tc>
      </w:tr>
      <w:tr w14:paraId="2AE97A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3" w:hRule="atLeast"/>
        </w:trPr>
        <w:tc>
          <w:tcPr>
            <w:tcW w:w="2552" w:type="dxa"/>
            <w:vMerge w:val="continue"/>
            <w:tcBorders>
              <w:top w:val="single" w:color="auto" w:sz="4" w:space="0"/>
              <w:left w:val="single" w:color="auto" w:sz="4" w:space="0"/>
              <w:bottom w:val="single" w:color="auto" w:sz="4" w:space="0"/>
              <w:right w:val="single" w:color="auto" w:sz="4" w:space="0"/>
            </w:tcBorders>
            <w:vAlign w:val="center"/>
          </w:tcPr>
          <w:p w14:paraId="0BE6AEEA">
            <w:pPr>
              <w:spacing w:after="0" w:line="240" w:lineRule="auto"/>
              <w:rPr>
                <w:rFonts w:ascii="Times New Roman" w:hAnsi="Times New Roman" w:eastAsia="Calibri" w:cs="Times New Roman"/>
                <w:color w:val="000000" w:themeColor="text1"/>
                <w:sz w:val="20"/>
                <w:szCs w:val="20"/>
                <w:lang w:eastAsia="ar-SA"/>
                <w14:textFill>
                  <w14:solidFill>
                    <w14:schemeClr w14:val="tx1"/>
                  </w14:solidFill>
                </w14:textFill>
              </w:rPr>
            </w:pPr>
          </w:p>
        </w:tc>
        <w:tc>
          <w:tcPr>
            <w:tcW w:w="1021" w:type="dxa"/>
            <w:gridSpan w:val="2"/>
            <w:vMerge w:val="continue"/>
            <w:tcBorders>
              <w:top w:val="single" w:color="auto" w:sz="4" w:space="0"/>
              <w:left w:val="single" w:color="auto" w:sz="4" w:space="0"/>
              <w:bottom w:val="single" w:color="auto" w:sz="4" w:space="0"/>
              <w:right w:val="single" w:color="auto" w:sz="4" w:space="0"/>
            </w:tcBorders>
            <w:vAlign w:val="center"/>
          </w:tcPr>
          <w:p w14:paraId="38184A26">
            <w:pPr>
              <w:spacing w:after="0" w:line="240" w:lineRule="auto"/>
              <w:rPr>
                <w:rFonts w:ascii="Times New Roman" w:hAnsi="Times New Roman" w:eastAsia="Times New Roman" w:cs="Times New Roman"/>
                <w:color w:val="000000" w:themeColor="text1"/>
                <w:sz w:val="20"/>
                <w:szCs w:val="20"/>
                <w14:textFill>
                  <w14:solidFill>
                    <w14:schemeClr w14:val="tx1"/>
                  </w14:solidFill>
                </w14:textFill>
              </w:rPr>
            </w:pPr>
          </w:p>
        </w:tc>
        <w:tc>
          <w:tcPr>
            <w:tcW w:w="3657" w:type="dxa"/>
            <w:tcBorders>
              <w:top w:val="single" w:color="auto" w:sz="4" w:space="0"/>
              <w:left w:val="single" w:color="auto" w:sz="4" w:space="0"/>
              <w:bottom w:val="single" w:color="auto" w:sz="4" w:space="0"/>
              <w:right w:val="single" w:color="auto" w:sz="4" w:space="0"/>
            </w:tcBorders>
            <w:vAlign w:val="center"/>
          </w:tcPr>
          <w:p w14:paraId="03F5B4E3">
            <w:pPr>
              <w:spacing w:after="0" w:line="240" w:lineRule="auto"/>
              <w:ind w:right="-108"/>
              <w:rPr>
                <w:rFonts w:ascii="Times New Roman" w:hAnsi="Times New Roman" w:eastAsia="Times New Roman" w:cs="Times New Roman"/>
                <w:color w:val="000000" w:themeColor="text1"/>
                <w:sz w:val="20"/>
                <w:szCs w:val="20"/>
                <w14:textFill>
                  <w14:solidFill>
                    <w14:schemeClr w14:val="tx1"/>
                  </w14:solidFill>
                </w14:textFill>
              </w:rPr>
            </w:pPr>
            <w:r>
              <w:rPr>
                <w:rFonts w:ascii="Times New Roman" w:hAnsi="Times New Roman" w:eastAsia="Times New Roman" w:cs="Times New Roman"/>
                <w:color w:val="000000" w:themeColor="text1"/>
                <w:sz w:val="20"/>
                <w:szCs w:val="20"/>
                <w14:textFill>
                  <w14:solidFill>
                    <w14:schemeClr w14:val="tx1"/>
                  </w14:solidFill>
                </w14:textFill>
              </w:rPr>
              <w:t>2. Работа</w:t>
            </w:r>
            <w:r>
              <w:rPr>
                <w:rFonts w:ascii="Times New Roman" w:hAnsi="Times New Roman" w:cs="Times New Roman"/>
                <w:color w:val="000000" w:themeColor="text1"/>
                <w:sz w:val="20"/>
                <w:szCs w:val="20"/>
                <w14:textFill>
                  <w14:solidFill>
                    <w14:schemeClr w14:val="tx1"/>
                  </w14:solidFill>
                </w14:textFill>
              </w:rPr>
              <w:t xml:space="preserve"> с основной  и дополнительной учебной литературой, Консультант-Плюс, ЭБС.</w:t>
            </w:r>
          </w:p>
        </w:tc>
        <w:tc>
          <w:tcPr>
            <w:tcW w:w="1276" w:type="dxa"/>
            <w:tcBorders>
              <w:top w:val="single" w:color="auto" w:sz="4" w:space="0"/>
              <w:left w:val="single" w:color="auto" w:sz="4" w:space="0"/>
              <w:bottom w:val="single" w:color="auto" w:sz="4" w:space="0"/>
              <w:right w:val="single" w:color="auto" w:sz="4" w:space="0"/>
            </w:tcBorders>
            <w:vAlign w:val="center"/>
          </w:tcPr>
          <w:p w14:paraId="656F6ACE">
            <w:pPr>
              <w:spacing w:after="0" w:line="240" w:lineRule="auto"/>
              <w:jc w:val="center"/>
              <w:rPr>
                <w:rFonts w:ascii="Times New Roman" w:hAnsi="Times New Roman" w:eastAsia="Times New Roman" w:cs="Times New Roman"/>
                <w:color w:val="000000" w:themeColor="text1"/>
                <w:sz w:val="20"/>
                <w:szCs w:val="20"/>
                <w14:textFill>
                  <w14:solidFill>
                    <w14:schemeClr w14:val="tx1"/>
                  </w14:solidFill>
                </w14:textFill>
              </w:rPr>
            </w:pPr>
            <w:r>
              <w:rPr>
                <w:rFonts w:ascii="Times New Roman" w:hAnsi="Times New Roman" w:eastAsia="Times New Roman" w:cs="Times New Roman"/>
                <w:color w:val="000000" w:themeColor="text1"/>
                <w:sz w:val="20"/>
                <w:szCs w:val="20"/>
                <w14:textFill>
                  <w14:solidFill>
                    <w14:schemeClr w14:val="tx1"/>
                  </w14:solidFill>
                </w14:textFill>
              </w:rPr>
              <w:t>3</w:t>
            </w:r>
          </w:p>
        </w:tc>
        <w:tc>
          <w:tcPr>
            <w:tcW w:w="1276" w:type="dxa"/>
            <w:tcBorders>
              <w:top w:val="single" w:color="auto" w:sz="4" w:space="0"/>
              <w:left w:val="single" w:color="auto" w:sz="4" w:space="0"/>
              <w:bottom w:val="single" w:color="auto" w:sz="4" w:space="0"/>
              <w:right w:val="single" w:color="auto" w:sz="4" w:space="0"/>
            </w:tcBorders>
            <w:vAlign w:val="center"/>
          </w:tcPr>
          <w:p w14:paraId="72EEAC0A">
            <w:pPr>
              <w:spacing w:after="0" w:line="240" w:lineRule="auto"/>
              <w:jc w:val="center"/>
              <w:rPr>
                <w:rFonts w:ascii="Times New Roman" w:hAnsi="Times New Roman" w:eastAsia="Times New Roman" w:cs="Times New Roman"/>
                <w:color w:val="000000" w:themeColor="text1"/>
                <w:sz w:val="20"/>
                <w:szCs w:val="20"/>
                <w14:textFill>
                  <w14:solidFill>
                    <w14:schemeClr w14:val="tx1"/>
                  </w14:solidFill>
                </w14:textFill>
              </w:rPr>
            </w:pPr>
            <w:r>
              <w:rPr>
                <w:rFonts w:ascii="Times New Roman" w:hAnsi="Times New Roman" w:eastAsia="Times New Roman" w:cs="Times New Roman"/>
                <w:color w:val="000000" w:themeColor="text1"/>
                <w:sz w:val="20"/>
                <w:szCs w:val="20"/>
                <w14:textFill>
                  <w14:solidFill>
                    <w14:schemeClr w14:val="tx1"/>
                  </w14:solidFill>
                </w14:textFill>
              </w:rPr>
              <w:t>3,5</w:t>
            </w:r>
          </w:p>
        </w:tc>
        <w:tc>
          <w:tcPr>
            <w:tcW w:w="992" w:type="dxa"/>
            <w:tcBorders>
              <w:top w:val="single" w:color="auto" w:sz="4" w:space="0"/>
              <w:left w:val="single" w:color="auto" w:sz="4" w:space="0"/>
              <w:bottom w:val="single" w:color="auto" w:sz="4" w:space="0"/>
              <w:right w:val="single" w:color="auto" w:sz="4" w:space="0"/>
            </w:tcBorders>
            <w:vAlign w:val="center"/>
          </w:tcPr>
          <w:p w14:paraId="56C45CDD">
            <w:pPr>
              <w:spacing w:after="0" w:line="240" w:lineRule="auto"/>
              <w:jc w:val="center"/>
              <w:rPr>
                <w:rFonts w:ascii="Times New Roman" w:hAnsi="Times New Roman" w:eastAsia="Times New Roman" w:cs="Times New Roman"/>
                <w:color w:val="000000" w:themeColor="text1"/>
                <w:sz w:val="20"/>
                <w:szCs w:val="20"/>
                <w14:textFill>
                  <w14:solidFill>
                    <w14:schemeClr w14:val="tx1"/>
                  </w14:solidFill>
                </w14:textFill>
              </w:rPr>
            </w:pPr>
            <w:r>
              <w:rPr>
                <w:rFonts w:ascii="Times New Roman" w:hAnsi="Times New Roman" w:eastAsia="Times New Roman" w:cs="Times New Roman"/>
                <w:color w:val="000000" w:themeColor="text1"/>
                <w:sz w:val="20"/>
                <w:szCs w:val="20"/>
                <w14:textFill>
                  <w14:solidFill>
                    <w14:schemeClr w14:val="tx1"/>
                  </w14:solidFill>
                </w14:textFill>
              </w:rPr>
              <w:t>5</w:t>
            </w:r>
          </w:p>
        </w:tc>
      </w:tr>
      <w:tr w14:paraId="56BD07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rPr>
        <w:tc>
          <w:tcPr>
            <w:tcW w:w="2552" w:type="dxa"/>
            <w:vMerge w:val="continue"/>
            <w:tcBorders>
              <w:top w:val="single" w:color="auto" w:sz="4" w:space="0"/>
              <w:left w:val="single" w:color="auto" w:sz="4" w:space="0"/>
              <w:bottom w:val="single" w:color="auto" w:sz="4" w:space="0"/>
              <w:right w:val="single" w:color="auto" w:sz="4" w:space="0"/>
            </w:tcBorders>
            <w:vAlign w:val="center"/>
          </w:tcPr>
          <w:p w14:paraId="170BBD93">
            <w:pPr>
              <w:spacing w:after="0" w:line="240" w:lineRule="auto"/>
              <w:rPr>
                <w:rFonts w:ascii="Times New Roman" w:hAnsi="Times New Roman" w:eastAsia="Calibri" w:cs="Times New Roman"/>
                <w:color w:val="000000" w:themeColor="text1"/>
                <w:sz w:val="20"/>
                <w:szCs w:val="20"/>
                <w:lang w:eastAsia="ar-SA"/>
                <w14:textFill>
                  <w14:solidFill>
                    <w14:schemeClr w14:val="tx1"/>
                  </w14:solidFill>
                </w14:textFill>
              </w:rPr>
            </w:pPr>
          </w:p>
        </w:tc>
        <w:tc>
          <w:tcPr>
            <w:tcW w:w="1021" w:type="dxa"/>
            <w:gridSpan w:val="2"/>
            <w:vMerge w:val="continue"/>
            <w:tcBorders>
              <w:top w:val="single" w:color="auto" w:sz="4" w:space="0"/>
              <w:left w:val="single" w:color="auto" w:sz="4" w:space="0"/>
              <w:bottom w:val="single" w:color="auto" w:sz="4" w:space="0"/>
              <w:right w:val="single" w:color="auto" w:sz="4" w:space="0"/>
            </w:tcBorders>
            <w:vAlign w:val="center"/>
          </w:tcPr>
          <w:p w14:paraId="7F77A194">
            <w:pPr>
              <w:spacing w:after="0" w:line="240" w:lineRule="auto"/>
              <w:rPr>
                <w:rFonts w:ascii="Times New Roman" w:hAnsi="Times New Roman" w:eastAsia="Times New Roman" w:cs="Times New Roman"/>
                <w:color w:val="000000" w:themeColor="text1"/>
                <w:sz w:val="20"/>
                <w:szCs w:val="20"/>
                <w14:textFill>
                  <w14:solidFill>
                    <w14:schemeClr w14:val="tx1"/>
                  </w14:solidFill>
                </w14:textFill>
              </w:rPr>
            </w:pPr>
          </w:p>
        </w:tc>
        <w:tc>
          <w:tcPr>
            <w:tcW w:w="3657" w:type="dxa"/>
            <w:tcBorders>
              <w:top w:val="single" w:color="auto" w:sz="4" w:space="0"/>
              <w:left w:val="single" w:color="auto" w:sz="4" w:space="0"/>
              <w:bottom w:val="single" w:color="auto" w:sz="4" w:space="0"/>
              <w:right w:val="single" w:color="auto" w:sz="4" w:space="0"/>
            </w:tcBorders>
            <w:vAlign w:val="center"/>
          </w:tcPr>
          <w:p w14:paraId="01F9EC84">
            <w:pPr>
              <w:spacing w:after="0" w:line="240" w:lineRule="auto"/>
              <w:ind w:right="-108"/>
              <w:rPr>
                <w:rFonts w:ascii="Times New Roman" w:hAnsi="Times New Roman" w:eastAsia="Times New Roman" w:cs="Times New Roman"/>
                <w:color w:val="000000" w:themeColor="text1"/>
                <w:sz w:val="20"/>
                <w:szCs w:val="20"/>
                <w14:textFill>
                  <w14:solidFill>
                    <w14:schemeClr w14:val="tx1"/>
                  </w14:solidFill>
                </w14:textFill>
              </w:rPr>
            </w:pPr>
            <w:r>
              <w:rPr>
                <w:rFonts w:ascii="Times New Roman" w:hAnsi="Times New Roman" w:eastAsia="Times New Roman" w:cs="Times New Roman"/>
                <w:color w:val="000000" w:themeColor="text1"/>
                <w:sz w:val="20"/>
                <w:szCs w:val="20"/>
                <w14:textFill>
                  <w14:solidFill>
                    <w14:schemeClr w14:val="tx1"/>
                  </w14:solidFill>
                </w14:textFill>
              </w:rPr>
              <w:t>3. Подготовка  реферата/доклада</w:t>
            </w:r>
          </w:p>
        </w:tc>
        <w:tc>
          <w:tcPr>
            <w:tcW w:w="1276" w:type="dxa"/>
            <w:tcBorders>
              <w:top w:val="single" w:color="auto" w:sz="4" w:space="0"/>
              <w:left w:val="single" w:color="auto" w:sz="4" w:space="0"/>
              <w:bottom w:val="single" w:color="auto" w:sz="4" w:space="0"/>
              <w:right w:val="single" w:color="auto" w:sz="4" w:space="0"/>
            </w:tcBorders>
            <w:vAlign w:val="center"/>
          </w:tcPr>
          <w:p w14:paraId="6976D202">
            <w:pPr>
              <w:spacing w:after="0" w:line="240" w:lineRule="auto"/>
              <w:jc w:val="center"/>
              <w:rPr>
                <w:rFonts w:ascii="Times New Roman" w:hAnsi="Times New Roman" w:eastAsia="Times New Roman" w:cs="Times New Roman"/>
                <w:color w:val="000000" w:themeColor="text1"/>
                <w:sz w:val="20"/>
                <w:szCs w:val="20"/>
                <w14:textFill>
                  <w14:solidFill>
                    <w14:schemeClr w14:val="tx1"/>
                  </w14:solidFill>
                </w14:textFill>
              </w:rPr>
            </w:pPr>
            <w:r>
              <w:rPr>
                <w:rFonts w:ascii="Times New Roman" w:hAnsi="Times New Roman" w:eastAsia="Times New Roman" w:cs="Times New Roman"/>
                <w:color w:val="000000" w:themeColor="text1"/>
                <w:sz w:val="20"/>
                <w:szCs w:val="20"/>
                <w14:textFill>
                  <w14:solidFill>
                    <w14:schemeClr w14:val="tx1"/>
                  </w14:solidFill>
                </w14:textFill>
              </w:rPr>
              <w:t>1,5</w:t>
            </w:r>
          </w:p>
        </w:tc>
        <w:tc>
          <w:tcPr>
            <w:tcW w:w="1276" w:type="dxa"/>
            <w:tcBorders>
              <w:top w:val="single" w:color="auto" w:sz="4" w:space="0"/>
              <w:left w:val="single" w:color="auto" w:sz="4" w:space="0"/>
              <w:bottom w:val="single" w:color="auto" w:sz="4" w:space="0"/>
              <w:right w:val="single" w:color="auto" w:sz="4" w:space="0"/>
            </w:tcBorders>
            <w:vAlign w:val="center"/>
          </w:tcPr>
          <w:p w14:paraId="7E718C89">
            <w:pPr>
              <w:spacing w:after="0" w:line="240" w:lineRule="auto"/>
              <w:jc w:val="center"/>
              <w:rPr>
                <w:rFonts w:ascii="Times New Roman" w:hAnsi="Times New Roman" w:eastAsia="Times New Roman" w:cs="Times New Roman"/>
                <w:color w:val="000000" w:themeColor="text1"/>
                <w:sz w:val="20"/>
                <w:szCs w:val="20"/>
                <w14:textFill>
                  <w14:solidFill>
                    <w14:schemeClr w14:val="tx1"/>
                  </w14:solidFill>
                </w14:textFill>
              </w:rPr>
            </w:pPr>
            <w:r>
              <w:rPr>
                <w:rFonts w:ascii="Times New Roman" w:hAnsi="Times New Roman" w:eastAsia="Times New Roman" w:cs="Times New Roman"/>
                <w:color w:val="000000" w:themeColor="text1"/>
                <w:sz w:val="20"/>
                <w:szCs w:val="20"/>
                <w14:textFill>
                  <w14:solidFill>
                    <w14:schemeClr w14:val="tx1"/>
                  </w14:solidFill>
                </w14:textFill>
              </w:rPr>
              <w:t>2</w:t>
            </w:r>
          </w:p>
        </w:tc>
        <w:tc>
          <w:tcPr>
            <w:tcW w:w="992" w:type="dxa"/>
            <w:tcBorders>
              <w:top w:val="single" w:color="auto" w:sz="4" w:space="0"/>
              <w:left w:val="single" w:color="auto" w:sz="4" w:space="0"/>
              <w:bottom w:val="single" w:color="auto" w:sz="4" w:space="0"/>
              <w:right w:val="single" w:color="auto" w:sz="4" w:space="0"/>
            </w:tcBorders>
            <w:vAlign w:val="center"/>
          </w:tcPr>
          <w:p w14:paraId="5E1BBD38">
            <w:pPr>
              <w:spacing w:after="0" w:line="240" w:lineRule="auto"/>
              <w:jc w:val="center"/>
              <w:rPr>
                <w:rFonts w:ascii="Times New Roman" w:hAnsi="Times New Roman" w:eastAsia="Times New Roman" w:cs="Times New Roman"/>
                <w:color w:val="000000" w:themeColor="text1"/>
                <w:sz w:val="20"/>
                <w:szCs w:val="20"/>
                <w14:textFill>
                  <w14:solidFill>
                    <w14:schemeClr w14:val="tx1"/>
                  </w14:solidFill>
                </w14:textFill>
              </w:rPr>
            </w:pPr>
            <w:r>
              <w:rPr>
                <w:rFonts w:ascii="Times New Roman" w:hAnsi="Times New Roman" w:eastAsia="Times New Roman" w:cs="Times New Roman"/>
                <w:color w:val="000000" w:themeColor="text1"/>
                <w:sz w:val="20"/>
                <w:szCs w:val="20"/>
                <w14:textFill>
                  <w14:solidFill>
                    <w14:schemeClr w14:val="tx1"/>
                  </w14:solidFill>
                </w14:textFill>
              </w:rPr>
              <w:t>2</w:t>
            </w:r>
          </w:p>
        </w:tc>
      </w:tr>
      <w:tr w14:paraId="1763B3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rPr>
        <w:tc>
          <w:tcPr>
            <w:tcW w:w="2552" w:type="dxa"/>
            <w:vMerge w:val="continue"/>
            <w:tcBorders>
              <w:top w:val="single" w:color="auto" w:sz="4" w:space="0"/>
              <w:left w:val="single" w:color="auto" w:sz="4" w:space="0"/>
              <w:bottom w:val="single" w:color="auto" w:sz="4" w:space="0"/>
              <w:right w:val="single" w:color="auto" w:sz="4" w:space="0"/>
            </w:tcBorders>
            <w:vAlign w:val="center"/>
          </w:tcPr>
          <w:p w14:paraId="55CE0F8F">
            <w:pPr>
              <w:spacing w:after="0" w:line="240" w:lineRule="auto"/>
              <w:rPr>
                <w:rFonts w:ascii="Times New Roman" w:hAnsi="Times New Roman" w:eastAsia="Calibri" w:cs="Times New Roman"/>
                <w:color w:val="000000" w:themeColor="text1"/>
                <w:sz w:val="20"/>
                <w:szCs w:val="20"/>
                <w:lang w:eastAsia="ar-SA"/>
                <w14:textFill>
                  <w14:solidFill>
                    <w14:schemeClr w14:val="tx1"/>
                  </w14:solidFill>
                </w14:textFill>
              </w:rPr>
            </w:pPr>
          </w:p>
        </w:tc>
        <w:tc>
          <w:tcPr>
            <w:tcW w:w="1021" w:type="dxa"/>
            <w:gridSpan w:val="2"/>
            <w:vMerge w:val="continue"/>
            <w:tcBorders>
              <w:top w:val="single" w:color="auto" w:sz="4" w:space="0"/>
              <w:left w:val="single" w:color="auto" w:sz="4" w:space="0"/>
              <w:bottom w:val="single" w:color="auto" w:sz="4" w:space="0"/>
              <w:right w:val="single" w:color="auto" w:sz="4" w:space="0"/>
            </w:tcBorders>
            <w:vAlign w:val="center"/>
          </w:tcPr>
          <w:p w14:paraId="0BDADF14">
            <w:pPr>
              <w:spacing w:after="0" w:line="240" w:lineRule="auto"/>
              <w:rPr>
                <w:rFonts w:ascii="Times New Roman" w:hAnsi="Times New Roman" w:eastAsia="Times New Roman" w:cs="Times New Roman"/>
                <w:color w:val="000000" w:themeColor="text1"/>
                <w:sz w:val="20"/>
                <w:szCs w:val="20"/>
                <w14:textFill>
                  <w14:solidFill>
                    <w14:schemeClr w14:val="tx1"/>
                  </w14:solidFill>
                </w14:textFill>
              </w:rPr>
            </w:pPr>
          </w:p>
        </w:tc>
        <w:tc>
          <w:tcPr>
            <w:tcW w:w="3657" w:type="dxa"/>
            <w:tcBorders>
              <w:top w:val="single" w:color="auto" w:sz="4" w:space="0"/>
              <w:left w:val="single" w:color="auto" w:sz="4" w:space="0"/>
              <w:bottom w:val="single" w:color="auto" w:sz="4" w:space="0"/>
              <w:right w:val="single" w:color="auto" w:sz="4" w:space="0"/>
            </w:tcBorders>
            <w:vAlign w:val="center"/>
          </w:tcPr>
          <w:p w14:paraId="5FF7EF27">
            <w:pPr>
              <w:spacing w:after="0" w:line="240" w:lineRule="auto"/>
              <w:ind w:right="-108"/>
              <w:rPr>
                <w:rFonts w:ascii="Times New Roman" w:hAnsi="Times New Roman" w:eastAsia="Times New Roman" w:cs="Times New Roman"/>
                <w:color w:val="000000" w:themeColor="text1"/>
                <w:sz w:val="20"/>
                <w:szCs w:val="20"/>
                <w14:textFill>
                  <w14:solidFill>
                    <w14:schemeClr w14:val="tx1"/>
                  </w14:solidFill>
                </w14:textFill>
              </w:rPr>
            </w:pPr>
            <w:r>
              <w:rPr>
                <w:rFonts w:ascii="Times New Roman" w:hAnsi="Times New Roman" w:eastAsia="Times New Roman" w:cs="Times New Roman"/>
                <w:color w:val="000000" w:themeColor="text1"/>
                <w:sz w:val="20"/>
                <w:szCs w:val="20"/>
                <w14:textFill>
                  <w14:solidFill>
                    <w14:schemeClr w14:val="tx1"/>
                  </w14:solidFill>
                </w14:textFill>
              </w:rPr>
              <w:t>4. Подготовка, решение  контрольной работы.</w:t>
            </w:r>
          </w:p>
        </w:tc>
        <w:tc>
          <w:tcPr>
            <w:tcW w:w="1276" w:type="dxa"/>
            <w:tcBorders>
              <w:top w:val="single" w:color="auto" w:sz="4" w:space="0"/>
              <w:left w:val="single" w:color="auto" w:sz="4" w:space="0"/>
              <w:bottom w:val="single" w:color="auto" w:sz="4" w:space="0"/>
              <w:right w:val="single" w:color="auto" w:sz="4" w:space="0"/>
            </w:tcBorders>
            <w:vAlign w:val="center"/>
          </w:tcPr>
          <w:p w14:paraId="2D481E09">
            <w:pPr>
              <w:spacing w:after="0" w:line="240" w:lineRule="auto"/>
              <w:jc w:val="center"/>
              <w:rPr>
                <w:rFonts w:ascii="Times New Roman" w:hAnsi="Times New Roman" w:eastAsia="Times New Roman" w:cs="Times New Roman"/>
                <w:color w:val="000000" w:themeColor="text1"/>
                <w:sz w:val="20"/>
                <w:szCs w:val="20"/>
                <w14:textFill>
                  <w14:solidFill>
                    <w14:schemeClr w14:val="tx1"/>
                  </w14:solidFill>
                </w14:textFill>
              </w:rPr>
            </w:pPr>
            <w:r>
              <w:rPr>
                <w:rFonts w:ascii="Times New Roman" w:hAnsi="Times New Roman" w:eastAsia="Times New Roman" w:cs="Times New Roman"/>
                <w:color w:val="000000" w:themeColor="text1"/>
                <w:sz w:val="20"/>
                <w:szCs w:val="20"/>
                <w14:textFill>
                  <w14:solidFill>
                    <w14:schemeClr w14:val="tx1"/>
                  </w14:solidFill>
                </w14:textFill>
              </w:rPr>
              <w:t>1</w:t>
            </w:r>
          </w:p>
        </w:tc>
        <w:tc>
          <w:tcPr>
            <w:tcW w:w="1276" w:type="dxa"/>
            <w:tcBorders>
              <w:top w:val="single" w:color="auto" w:sz="4" w:space="0"/>
              <w:left w:val="single" w:color="auto" w:sz="4" w:space="0"/>
              <w:bottom w:val="single" w:color="auto" w:sz="4" w:space="0"/>
              <w:right w:val="single" w:color="auto" w:sz="4" w:space="0"/>
            </w:tcBorders>
            <w:vAlign w:val="center"/>
          </w:tcPr>
          <w:p w14:paraId="6118DC96">
            <w:pPr>
              <w:spacing w:after="0" w:line="240" w:lineRule="auto"/>
              <w:jc w:val="center"/>
              <w:rPr>
                <w:rFonts w:ascii="Times New Roman" w:hAnsi="Times New Roman" w:eastAsia="Times New Roman" w:cs="Times New Roman"/>
                <w:color w:val="000000" w:themeColor="text1"/>
                <w:sz w:val="20"/>
                <w:szCs w:val="20"/>
                <w14:textFill>
                  <w14:solidFill>
                    <w14:schemeClr w14:val="tx1"/>
                  </w14:solidFill>
                </w14:textFill>
              </w:rPr>
            </w:pPr>
            <w:r>
              <w:rPr>
                <w:rFonts w:ascii="Times New Roman" w:hAnsi="Times New Roman" w:eastAsia="Times New Roman" w:cs="Times New Roman"/>
                <w:color w:val="000000" w:themeColor="text1"/>
                <w:sz w:val="20"/>
                <w:szCs w:val="20"/>
                <w14:textFill>
                  <w14:solidFill>
                    <w14:schemeClr w14:val="tx1"/>
                  </w14:solidFill>
                </w14:textFill>
              </w:rPr>
              <w:t>1</w:t>
            </w:r>
          </w:p>
        </w:tc>
        <w:tc>
          <w:tcPr>
            <w:tcW w:w="992" w:type="dxa"/>
            <w:tcBorders>
              <w:top w:val="single" w:color="auto" w:sz="4" w:space="0"/>
              <w:left w:val="single" w:color="auto" w:sz="4" w:space="0"/>
              <w:bottom w:val="single" w:color="auto" w:sz="4" w:space="0"/>
              <w:right w:val="single" w:color="auto" w:sz="4" w:space="0"/>
            </w:tcBorders>
            <w:vAlign w:val="center"/>
          </w:tcPr>
          <w:p w14:paraId="0F5F5ECA">
            <w:pPr>
              <w:spacing w:after="0" w:line="240" w:lineRule="auto"/>
              <w:jc w:val="center"/>
              <w:rPr>
                <w:rFonts w:ascii="Times New Roman" w:hAnsi="Times New Roman" w:eastAsia="Times New Roman" w:cs="Times New Roman"/>
                <w:color w:val="000000" w:themeColor="text1"/>
                <w:sz w:val="20"/>
                <w:szCs w:val="20"/>
                <w14:textFill>
                  <w14:solidFill>
                    <w14:schemeClr w14:val="tx1"/>
                  </w14:solidFill>
                </w14:textFill>
              </w:rPr>
            </w:pPr>
            <w:r>
              <w:rPr>
                <w:rFonts w:ascii="Times New Roman" w:hAnsi="Times New Roman" w:eastAsia="Times New Roman" w:cs="Times New Roman"/>
                <w:color w:val="000000" w:themeColor="text1"/>
                <w:sz w:val="20"/>
                <w:szCs w:val="20"/>
                <w14:textFill>
                  <w14:solidFill>
                    <w14:schemeClr w14:val="tx1"/>
                  </w14:solidFill>
                </w14:textFill>
              </w:rPr>
              <w:t>2</w:t>
            </w:r>
          </w:p>
        </w:tc>
      </w:tr>
      <w:tr w14:paraId="6211B7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7" w:hRule="atLeast"/>
        </w:trPr>
        <w:tc>
          <w:tcPr>
            <w:tcW w:w="2552" w:type="dxa"/>
            <w:vMerge w:val="restart"/>
            <w:tcBorders>
              <w:top w:val="single" w:color="auto" w:sz="4" w:space="0"/>
              <w:left w:val="single" w:color="auto" w:sz="4" w:space="0"/>
              <w:bottom w:val="single" w:color="auto" w:sz="4" w:space="0"/>
              <w:right w:val="single" w:color="auto" w:sz="4" w:space="0"/>
            </w:tcBorders>
          </w:tcPr>
          <w:p w14:paraId="5E92D1D0">
            <w:pPr>
              <w:autoSpaceDE w:val="0"/>
              <w:autoSpaceDN w:val="0"/>
              <w:adjustRightInd w:val="0"/>
              <w:spacing w:after="0" w:line="240" w:lineRule="auto"/>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eastAsia="Calibri" w:cs="Times New Roman"/>
                <w:color w:val="000000" w:themeColor="text1"/>
                <w:sz w:val="20"/>
                <w:szCs w:val="20"/>
                <w14:textFill>
                  <w14:solidFill>
                    <w14:schemeClr w14:val="tx1"/>
                  </w14:solidFill>
                </w14:textFill>
              </w:rPr>
              <w:t xml:space="preserve">Тема 3. </w:t>
            </w:r>
            <w:r>
              <w:rPr>
                <w:rFonts w:ascii="Times New Roman" w:hAnsi="Times New Roman" w:cs="Times New Roman"/>
                <w:color w:val="000000" w:themeColor="text1"/>
                <w:sz w:val="20"/>
                <w:szCs w:val="20"/>
                <w14:textFill>
                  <w14:solidFill>
                    <w14:schemeClr w14:val="tx1"/>
                  </w14:solidFill>
                </w14:textFill>
              </w:rPr>
              <w:t>Международно- правовые основы противодействия</w:t>
            </w:r>
          </w:p>
          <w:p w14:paraId="5B3D20C5">
            <w:pPr>
              <w:shd w:val="clear" w:color="auto" w:fill="FFFFFF"/>
              <w:spacing w:after="0" w:line="240" w:lineRule="auto"/>
              <w:rPr>
                <w:rFonts w:ascii="Times New Roman" w:hAnsi="Times New Roman" w:eastAsia="Times New Roman" w:cs="Times New Roman"/>
                <w:b/>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коррупции</w:t>
            </w:r>
          </w:p>
        </w:tc>
        <w:tc>
          <w:tcPr>
            <w:tcW w:w="1021" w:type="dxa"/>
            <w:gridSpan w:val="2"/>
            <w:vMerge w:val="restart"/>
            <w:tcBorders>
              <w:top w:val="single" w:color="auto" w:sz="4" w:space="0"/>
              <w:left w:val="single" w:color="auto" w:sz="4" w:space="0"/>
              <w:bottom w:val="single" w:color="auto" w:sz="4" w:space="0"/>
              <w:right w:val="single" w:color="auto" w:sz="4" w:space="0"/>
            </w:tcBorders>
          </w:tcPr>
          <w:p w14:paraId="25457188">
            <w:pPr>
              <w:spacing w:after="0" w:line="240" w:lineRule="auto"/>
              <w:ind w:right="-108"/>
              <w:jc w:val="center"/>
              <w:rPr>
                <w:rFonts w:ascii="Times New Roman" w:hAnsi="Times New Roman" w:eastAsia="Times New Roman" w:cs="Times New Roman"/>
                <w:color w:val="000000" w:themeColor="text1"/>
                <w:sz w:val="20"/>
                <w:szCs w:val="20"/>
                <w14:textFill>
                  <w14:solidFill>
                    <w14:schemeClr w14:val="tx1"/>
                  </w14:solidFill>
                </w14:textFill>
              </w:rPr>
            </w:pPr>
            <w:r>
              <w:rPr>
                <w:rFonts w:ascii="Times New Roman" w:hAnsi="Times New Roman" w:eastAsia="Times New Roman" w:cs="Times New Roman"/>
                <w:color w:val="000000" w:themeColor="text1"/>
                <w:sz w:val="20"/>
                <w:szCs w:val="20"/>
                <w14:textFill>
                  <w14:solidFill>
                    <w14:schemeClr w14:val="tx1"/>
                  </w14:solidFill>
                </w14:textFill>
              </w:rPr>
              <w:t>6/9/11</w:t>
            </w:r>
          </w:p>
        </w:tc>
        <w:tc>
          <w:tcPr>
            <w:tcW w:w="3657" w:type="dxa"/>
            <w:tcBorders>
              <w:top w:val="single" w:color="auto" w:sz="4" w:space="0"/>
              <w:left w:val="single" w:color="auto" w:sz="4" w:space="0"/>
              <w:bottom w:val="single" w:color="auto" w:sz="4" w:space="0"/>
              <w:right w:val="single" w:color="auto" w:sz="4" w:space="0"/>
            </w:tcBorders>
            <w:vAlign w:val="center"/>
          </w:tcPr>
          <w:p w14:paraId="5E983680">
            <w:pPr>
              <w:spacing w:after="0" w:line="240" w:lineRule="auto"/>
              <w:ind w:right="-108"/>
              <w:rPr>
                <w:rFonts w:ascii="Times New Roman" w:hAnsi="Times New Roman" w:eastAsia="Times New Roman" w:cs="Times New Roman"/>
                <w:color w:val="000000" w:themeColor="text1"/>
                <w:sz w:val="20"/>
                <w:szCs w:val="20"/>
                <w14:textFill>
                  <w14:solidFill>
                    <w14:schemeClr w14:val="tx1"/>
                  </w14:solidFill>
                </w14:textFill>
              </w:rPr>
            </w:pPr>
            <w:r>
              <w:rPr>
                <w:rFonts w:ascii="Times New Roman" w:hAnsi="Times New Roman" w:eastAsia="Times New Roman" w:cs="Times New Roman"/>
                <w:color w:val="000000" w:themeColor="text1"/>
                <w:sz w:val="20"/>
                <w:szCs w:val="20"/>
                <w14:textFill>
                  <w14:solidFill>
                    <w14:schemeClr w14:val="tx1"/>
                  </w14:solidFill>
                </w14:textFill>
              </w:rPr>
              <w:t>1. Подготовка к практическому занятию. Подготовка презентации</w:t>
            </w:r>
          </w:p>
        </w:tc>
        <w:tc>
          <w:tcPr>
            <w:tcW w:w="1276" w:type="dxa"/>
            <w:tcBorders>
              <w:top w:val="single" w:color="auto" w:sz="4" w:space="0"/>
              <w:left w:val="single" w:color="auto" w:sz="4" w:space="0"/>
              <w:bottom w:val="single" w:color="auto" w:sz="4" w:space="0"/>
              <w:right w:val="single" w:color="auto" w:sz="4" w:space="0"/>
            </w:tcBorders>
            <w:vAlign w:val="center"/>
          </w:tcPr>
          <w:p w14:paraId="6683A4FA">
            <w:pPr>
              <w:spacing w:after="0" w:line="240" w:lineRule="auto"/>
              <w:jc w:val="center"/>
              <w:rPr>
                <w:rFonts w:ascii="Times New Roman" w:hAnsi="Times New Roman" w:eastAsia="Times New Roman" w:cs="Times New Roman"/>
                <w:color w:val="000000" w:themeColor="text1"/>
                <w:sz w:val="20"/>
                <w:szCs w:val="20"/>
                <w14:textFill>
                  <w14:solidFill>
                    <w14:schemeClr w14:val="tx1"/>
                  </w14:solidFill>
                </w14:textFill>
              </w:rPr>
            </w:pPr>
            <w:r>
              <w:rPr>
                <w:rFonts w:ascii="Times New Roman" w:hAnsi="Times New Roman" w:eastAsia="Times New Roman" w:cs="Times New Roman"/>
                <w:color w:val="000000" w:themeColor="text1"/>
                <w:sz w:val="20"/>
                <w:szCs w:val="20"/>
                <w14:textFill>
                  <w14:solidFill>
                    <w14:schemeClr w14:val="tx1"/>
                  </w14:solidFill>
                </w14:textFill>
              </w:rPr>
              <w:t>3</w:t>
            </w:r>
          </w:p>
        </w:tc>
        <w:tc>
          <w:tcPr>
            <w:tcW w:w="1276" w:type="dxa"/>
            <w:tcBorders>
              <w:top w:val="single" w:color="auto" w:sz="4" w:space="0"/>
              <w:left w:val="single" w:color="auto" w:sz="4" w:space="0"/>
              <w:bottom w:val="single" w:color="auto" w:sz="4" w:space="0"/>
              <w:right w:val="single" w:color="auto" w:sz="4" w:space="0"/>
            </w:tcBorders>
            <w:vAlign w:val="center"/>
          </w:tcPr>
          <w:p w14:paraId="24C4395D">
            <w:pPr>
              <w:spacing w:after="0" w:line="240" w:lineRule="auto"/>
              <w:jc w:val="center"/>
              <w:rPr>
                <w:rFonts w:ascii="Times New Roman" w:hAnsi="Times New Roman" w:eastAsia="Times New Roman" w:cs="Times New Roman"/>
                <w:color w:val="000000" w:themeColor="text1"/>
                <w:sz w:val="20"/>
                <w:szCs w:val="20"/>
                <w14:textFill>
                  <w14:solidFill>
                    <w14:schemeClr w14:val="tx1"/>
                  </w14:solidFill>
                </w14:textFill>
              </w:rPr>
            </w:pPr>
            <w:r>
              <w:rPr>
                <w:rFonts w:ascii="Times New Roman" w:hAnsi="Times New Roman" w:eastAsia="Times New Roman" w:cs="Times New Roman"/>
                <w:color w:val="000000" w:themeColor="text1"/>
                <w:sz w:val="20"/>
                <w:szCs w:val="20"/>
                <w14:textFill>
                  <w14:solidFill>
                    <w14:schemeClr w14:val="tx1"/>
                  </w14:solidFill>
                </w14:textFill>
              </w:rPr>
              <w:t>3</w:t>
            </w:r>
          </w:p>
        </w:tc>
        <w:tc>
          <w:tcPr>
            <w:tcW w:w="992" w:type="dxa"/>
            <w:tcBorders>
              <w:top w:val="single" w:color="auto" w:sz="4" w:space="0"/>
              <w:left w:val="single" w:color="auto" w:sz="4" w:space="0"/>
              <w:bottom w:val="single" w:color="auto" w:sz="4" w:space="0"/>
              <w:right w:val="single" w:color="auto" w:sz="4" w:space="0"/>
            </w:tcBorders>
            <w:vAlign w:val="center"/>
          </w:tcPr>
          <w:p w14:paraId="3E0E1239">
            <w:pPr>
              <w:spacing w:after="0" w:line="240" w:lineRule="auto"/>
              <w:jc w:val="center"/>
              <w:rPr>
                <w:rFonts w:ascii="Times New Roman" w:hAnsi="Times New Roman" w:eastAsia="Times New Roman" w:cs="Times New Roman"/>
                <w:color w:val="000000" w:themeColor="text1"/>
                <w:sz w:val="20"/>
                <w:szCs w:val="20"/>
                <w14:textFill>
                  <w14:solidFill>
                    <w14:schemeClr w14:val="tx1"/>
                  </w14:solidFill>
                </w14:textFill>
              </w:rPr>
            </w:pPr>
            <w:r>
              <w:rPr>
                <w:rFonts w:ascii="Times New Roman" w:hAnsi="Times New Roman" w:eastAsia="Times New Roman" w:cs="Times New Roman"/>
                <w:color w:val="000000" w:themeColor="text1"/>
                <w:sz w:val="20"/>
                <w:szCs w:val="20"/>
                <w14:textFill>
                  <w14:solidFill>
                    <w14:schemeClr w14:val="tx1"/>
                  </w14:solidFill>
                </w14:textFill>
              </w:rPr>
              <w:t>3</w:t>
            </w:r>
          </w:p>
        </w:tc>
      </w:tr>
      <w:tr w14:paraId="16ECBB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2552" w:type="dxa"/>
            <w:vMerge w:val="continue"/>
            <w:tcBorders>
              <w:top w:val="single" w:color="auto" w:sz="4" w:space="0"/>
              <w:left w:val="single" w:color="auto" w:sz="4" w:space="0"/>
              <w:bottom w:val="single" w:color="auto" w:sz="4" w:space="0"/>
              <w:right w:val="single" w:color="auto" w:sz="4" w:space="0"/>
            </w:tcBorders>
            <w:vAlign w:val="center"/>
          </w:tcPr>
          <w:p w14:paraId="6DF638DD">
            <w:pPr>
              <w:spacing w:after="0" w:line="240" w:lineRule="auto"/>
              <w:rPr>
                <w:rFonts w:ascii="Times New Roman" w:hAnsi="Times New Roman" w:eastAsia="Times New Roman" w:cs="Times New Roman"/>
                <w:b/>
                <w:color w:val="000000" w:themeColor="text1"/>
                <w:sz w:val="20"/>
                <w:szCs w:val="20"/>
                <w14:textFill>
                  <w14:solidFill>
                    <w14:schemeClr w14:val="tx1"/>
                  </w14:solidFill>
                </w14:textFill>
              </w:rPr>
            </w:pPr>
          </w:p>
        </w:tc>
        <w:tc>
          <w:tcPr>
            <w:tcW w:w="1021" w:type="dxa"/>
            <w:gridSpan w:val="2"/>
            <w:vMerge w:val="continue"/>
            <w:tcBorders>
              <w:top w:val="single" w:color="auto" w:sz="4" w:space="0"/>
              <w:left w:val="single" w:color="auto" w:sz="4" w:space="0"/>
              <w:bottom w:val="single" w:color="auto" w:sz="4" w:space="0"/>
              <w:right w:val="single" w:color="auto" w:sz="4" w:space="0"/>
            </w:tcBorders>
            <w:vAlign w:val="center"/>
          </w:tcPr>
          <w:p w14:paraId="0929D5A5">
            <w:pPr>
              <w:spacing w:after="0" w:line="240" w:lineRule="auto"/>
              <w:rPr>
                <w:rFonts w:ascii="Times New Roman" w:hAnsi="Times New Roman" w:eastAsia="Times New Roman" w:cs="Times New Roman"/>
                <w:color w:val="000000" w:themeColor="text1"/>
                <w:sz w:val="20"/>
                <w:szCs w:val="20"/>
                <w14:textFill>
                  <w14:solidFill>
                    <w14:schemeClr w14:val="tx1"/>
                  </w14:solidFill>
                </w14:textFill>
              </w:rPr>
            </w:pPr>
          </w:p>
        </w:tc>
        <w:tc>
          <w:tcPr>
            <w:tcW w:w="3657" w:type="dxa"/>
            <w:tcBorders>
              <w:top w:val="single" w:color="auto" w:sz="4" w:space="0"/>
              <w:left w:val="single" w:color="auto" w:sz="4" w:space="0"/>
              <w:bottom w:val="single" w:color="auto" w:sz="4" w:space="0"/>
              <w:right w:val="single" w:color="auto" w:sz="4" w:space="0"/>
            </w:tcBorders>
            <w:vAlign w:val="center"/>
          </w:tcPr>
          <w:p w14:paraId="42BE7719">
            <w:pPr>
              <w:spacing w:after="0" w:line="240" w:lineRule="auto"/>
              <w:ind w:right="-108"/>
              <w:rPr>
                <w:rFonts w:ascii="Times New Roman" w:hAnsi="Times New Roman" w:eastAsia="Times New Roman" w:cs="Times New Roman"/>
                <w:color w:val="000000" w:themeColor="text1"/>
                <w:sz w:val="20"/>
                <w:szCs w:val="20"/>
                <w14:textFill>
                  <w14:solidFill>
                    <w14:schemeClr w14:val="tx1"/>
                  </w14:solidFill>
                </w14:textFill>
              </w:rPr>
            </w:pPr>
            <w:r>
              <w:rPr>
                <w:rFonts w:ascii="Times New Roman" w:hAnsi="Times New Roman" w:eastAsia="Times New Roman" w:cs="Times New Roman"/>
                <w:color w:val="000000" w:themeColor="text1"/>
                <w:sz w:val="20"/>
                <w:szCs w:val="20"/>
                <w14:textFill>
                  <w14:solidFill>
                    <w14:schemeClr w14:val="tx1"/>
                  </w14:solidFill>
                </w14:textFill>
              </w:rPr>
              <w:t>2. Изучение темы, вынесенной на самостоятельное изучение. Работа с основной и справочной литературой, Консультант-Плюс.</w:t>
            </w:r>
          </w:p>
        </w:tc>
        <w:tc>
          <w:tcPr>
            <w:tcW w:w="1276" w:type="dxa"/>
            <w:tcBorders>
              <w:top w:val="single" w:color="auto" w:sz="4" w:space="0"/>
              <w:left w:val="single" w:color="auto" w:sz="4" w:space="0"/>
              <w:bottom w:val="single" w:color="auto" w:sz="4" w:space="0"/>
              <w:right w:val="single" w:color="auto" w:sz="4" w:space="0"/>
            </w:tcBorders>
            <w:vAlign w:val="center"/>
          </w:tcPr>
          <w:p w14:paraId="457F6DFA">
            <w:pPr>
              <w:spacing w:after="0" w:line="240" w:lineRule="auto"/>
              <w:jc w:val="center"/>
              <w:rPr>
                <w:rFonts w:ascii="Times New Roman" w:hAnsi="Times New Roman" w:eastAsia="Times New Roman" w:cs="Times New Roman"/>
                <w:color w:val="000000" w:themeColor="text1"/>
                <w:sz w:val="20"/>
                <w:szCs w:val="20"/>
                <w14:textFill>
                  <w14:solidFill>
                    <w14:schemeClr w14:val="tx1"/>
                  </w14:solidFill>
                </w14:textFill>
              </w:rPr>
            </w:pPr>
            <w:r>
              <w:rPr>
                <w:rFonts w:ascii="Times New Roman" w:hAnsi="Times New Roman" w:eastAsia="Times New Roman" w:cs="Times New Roman"/>
                <w:color w:val="000000" w:themeColor="text1"/>
                <w:sz w:val="20"/>
                <w:szCs w:val="20"/>
                <w14:textFill>
                  <w14:solidFill>
                    <w14:schemeClr w14:val="tx1"/>
                  </w14:solidFill>
                </w14:textFill>
              </w:rPr>
              <w:t>0,5</w:t>
            </w:r>
          </w:p>
        </w:tc>
        <w:tc>
          <w:tcPr>
            <w:tcW w:w="1276" w:type="dxa"/>
            <w:tcBorders>
              <w:top w:val="single" w:color="auto" w:sz="4" w:space="0"/>
              <w:left w:val="single" w:color="auto" w:sz="4" w:space="0"/>
              <w:bottom w:val="single" w:color="auto" w:sz="4" w:space="0"/>
              <w:right w:val="single" w:color="auto" w:sz="4" w:space="0"/>
            </w:tcBorders>
            <w:vAlign w:val="center"/>
          </w:tcPr>
          <w:p w14:paraId="592BAE61">
            <w:pPr>
              <w:spacing w:after="0" w:line="240" w:lineRule="auto"/>
              <w:jc w:val="center"/>
              <w:rPr>
                <w:rFonts w:ascii="Times New Roman" w:hAnsi="Times New Roman" w:eastAsia="Times New Roman" w:cs="Times New Roman"/>
                <w:color w:val="000000" w:themeColor="text1"/>
                <w:sz w:val="20"/>
                <w:szCs w:val="20"/>
                <w14:textFill>
                  <w14:solidFill>
                    <w14:schemeClr w14:val="tx1"/>
                  </w14:solidFill>
                </w14:textFill>
              </w:rPr>
            </w:pPr>
            <w:r>
              <w:rPr>
                <w:rFonts w:ascii="Times New Roman" w:hAnsi="Times New Roman" w:eastAsia="Times New Roman" w:cs="Times New Roman"/>
                <w:color w:val="000000" w:themeColor="text1"/>
                <w:sz w:val="20"/>
                <w:szCs w:val="20"/>
                <w14:textFill>
                  <w14:solidFill>
                    <w14:schemeClr w14:val="tx1"/>
                  </w14:solidFill>
                </w14:textFill>
              </w:rPr>
              <w:t>3,5</w:t>
            </w:r>
          </w:p>
        </w:tc>
        <w:tc>
          <w:tcPr>
            <w:tcW w:w="992" w:type="dxa"/>
            <w:tcBorders>
              <w:top w:val="single" w:color="auto" w:sz="4" w:space="0"/>
              <w:left w:val="single" w:color="auto" w:sz="4" w:space="0"/>
              <w:bottom w:val="single" w:color="auto" w:sz="4" w:space="0"/>
              <w:right w:val="single" w:color="auto" w:sz="4" w:space="0"/>
            </w:tcBorders>
            <w:vAlign w:val="center"/>
          </w:tcPr>
          <w:p w14:paraId="443A436B">
            <w:pPr>
              <w:spacing w:after="0" w:line="240" w:lineRule="auto"/>
              <w:jc w:val="center"/>
              <w:rPr>
                <w:rFonts w:ascii="Times New Roman" w:hAnsi="Times New Roman" w:eastAsia="Times New Roman" w:cs="Times New Roman"/>
                <w:color w:val="000000" w:themeColor="text1"/>
                <w:sz w:val="20"/>
                <w:szCs w:val="20"/>
                <w14:textFill>
                  <w14:solidFill>
                    <w14:schemeClr w14:val="tx1"/>
                  </w14:solidFill>
                </w14:textFill>
              </w:rPr>
            </w:pPr>
            <w:r>
              <w:rPr>
                <w:rFonts w:ascii="Times New Roman" w:hAnsi="Times New Roman" w:eastAsia="Times New Roman" w:cs="Times New Roman"/>
                <w:color w:val="000000" w:themeColor="text1"/>
                <w:sz w:val="20"/>
                <w:szCs w:val="20"/>
                <w14:textFill>
                  <w14:solidFill>
                    <w14:schemeClr w14:val="tx1"/>
                  </w14:solidFill>
                </w14:textFill>
              </w:rPr>
              <w:t>5</w:t>
            </w:r>
          </w:p>
        </w:tc>
      </w:tr>
      <w:tr w14:paraId="36350E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8" w:hRule="atLeast"/>
        </w:trPr>
        <w:tc>
          <w:tcPr>
            <w:tcW w:w="2552" w:type="dxa"/>
            <w:vMerge w:val="continue"/>
            <w:tcBorders>
              <w:top w:val="single" w:color="auto" w:sz="4" w:space="0"/>
              <w:left w:val="single" w:color="auto" w:sz="4" w:space="0"/>
              <w:bottom w:val="single" w:color="auto" w:sz="4" w:space="0"/>
              <w:right w:val="single" w:color="auto" w:sz="4" w:space="0"/>
            </w:tcBorders>
            <w:vAlign w:val="center"/>
          </w:tcPr>
          <w:p w14:paraId="6F18A8B1">
            <w:pPr>
              <w:spacing w:after="0" w:line="240" w:lineRule="auto"/>
              <w:rPr>
                <w:rFonts w:ascii="Times New Roman" w:hAnsi="Times New Roman" w:eastAsia="Times New Roman" w:cs="Times New Roman"/>
                <w:b/>
                <w:color w:val="000000" w:themeColor="text1"/>
                <w:sz w:val="20"/>
                <w:szCs w:val="20"/>
                <w14:textFill>
                  <w14:solidFill>
                    <w14:schemeClr w14:val="tx1"/>
                  </w14:solidFill>
                </w14:textFill>
              </w:rPr>
            </w:pPr>
          </w:p>
        </w:tc>
        <w:tc>
          <w:tcPr>
            <w:tcW w:w="1021" w:type="dxa"/>
            <w:gridSpan w:val="2"/>
            <w:vMerge w:val="continue"/>
            <w:tcBorders>
              <w:top w:val="single" w:color="auto" w:sz="4" w:space="0"/>
              <w:left w:val="single" w:color="auto" w:sz="4" w:space="0"/>
              <w:bottom w:val="single" w:color="auto" w:sz="4" w:space="0"/>
              <w:right w:val="single" w:color="auto" w:sz="4" w:space="0"/>
            </w:tcBorders>
            <w:vAlign w:val="center"/>
          </w:tcPr>
          <w:p w14:paraId="7BE9F2CF">
            <w:pPr>
              <w:spacing w:after="0" w:line="240" w:lineRule="auto"/>
              <w:rPr>
                <w:rFonts w:ascii="Times New Roman" w:hAnsi="Times New Roman" w:eastAsia="Times New Roman" w:cs="Times New Roman"/>
                <w:color w:val="000000" w:themeColor="text1"/>
                <w:sz w:val="20"/>
                <w:szCs w:val="20"/>
                <w14:textFill>
                  <w14:solidFill>
                    <w14:schemeClr w14:val="tx1"/>
                  </w14:solidFill>
                </w14:textFill>
              </w:rPr>
            </w:pPr>
          </w:p>
        </w:tc>
        <w:tc>
          <w:tcPr>
            <w:tcW w:w="3657" w:type="dxa"/>
            <w:tcBorders>
              <w:top w:val="single" w:color="auto" w:sz="4" w:space="0"/>
              <w:left w:val="single" w:color="auto" w:sz="4" w:space="0"/>
              <w:bottom w:val="single" w:color="auto" w:sz="4" w:space="0"/>
              <w:right w:val="single" w:color="auto" w:sz="4" w:space="0"/>
            </w:tcBorders>
            <w:vAlign w:val="center"/>
          </w:tcPr>
          <w:p w14:paraId="0FE8E5CA">
            <w:pPr>
              <w:spacing w:after="0" w:line="240" w:lineRule="auto"/>
              <w:ind w:right="-108"/>
              <w:rPr>
                <w:rFonts w:ascii="Times New Roman" w:hAnsi="Times New Roman" w:eastAsia="Times New Roman" w:cs="Times New Roman"/>
                <w:color w:val="000000" w:themeColor="text1"/>
                <w:sz w:val="20"/>
                <w:szCs w:val="20"/>
                <w14:textFill>
                  <w14:solidFill>
                    <w14:schemeClr w14:val="tx1"/>
                  </w14:solidFill>
                </w14:textFill>
              </w:rPr>
            </w:pPr>
            <w:r>
              <w:rPr>
                <w:rFonts w:ascii="Times New Roman" w:hAnsi="Times New Roman" w:eastAsia="Times New Roman" w:cs="Times New Roman"/>
                <w:color w:val="000000" w:themeColor="text1"/>
                <w:sz w:val="20"/>
                <w:szCs w:val="20"/>
                <w14:textFill>
                  <w14:solidFill>
                    <w14:schemeClr w14:val="tx1"/>
                  </w14:solidFill>
                </w14:textFill>
              </w:rPr>
              <w:t>4. Подготовка  реферата/доклада</w:t>
            </w:r>
          </w:p>
        </w:tc>
        <w:tc>
          <w:tcPr>
            <w:tcW w:w="1276" w:type="dxa"/>
            <w:tcBorders>
              <w:top w:val="single" w:color="auto" w:sz="4" w:space="0"/>
              <w:left w:val="single" w:color="auto" w:sz="4" w:space="0"/>
              <w:bottom w:val="single" w:color="auto" w:sz="4" w:space="0"/>
              <w:right w:val="single" w:color="auto" w:sz="4" w:space="0"/>
            </w:tcBorders>
            <w:vAlign w:val="center"/>
          </w:tcPr>
          <w:p w14:paraId="5EBB0EAC">
            <w:pPr>
              <w:spacing w:after="0" w:line="240" w:lineRule="auto"/>
              <w:jc w:val="center"/>
              <w:rPr>
                <w:rFonts w:ascii="Times New Roman" w:hAnsi="Times New Roman" w:eastAsia="Times New Roman" w:cs="Times New Roman"/>
                <w:color w:val="000000" w:themeColor="text1"/>
                <w:sz w:val="20"/>
                <w:szCs w:val="20"/>
                <w14:textFill>
                  <w14:solidFill>
                    <w14:schemeClr w14:val="tx1"/>
                  </w14:solidFill>
                </w14:textFill>
              </w:rPr>
            </w:pPr>
            <w:r>
              <w:rPr>
                <w:rFonts w:ascii="Times New Roman" w:hAnsi="Times New Roman" w:eastAsia="Times New Roman" w:cs="Times New Roman"/>
                <w:color w:val="000000" w:themeColor="text1"/>
                <w:sz w:val="20"/>
                <w:szCs w:val="20"/>
                <w14:textFill>
                  <w14:solidFill>
                    <w14:schemeClr w14:val="tx1"/>
                  </w14:solidFill>
                </w14:textFill>
              </w:rPr>
              <w:t>1,5</w:t>
            </w:r>
          </w:p>
        </w:tc>
        <w:tc>
          <w:tcPr>
            <w:tcW w:w="1276" w:type="dxa"/>
            <w:tcBorders>
              <w:top w:val="single" w:color="auto" w:sz="4" w:space="0"/>
              <w:left w:val="single" w:color="auto" w:sz="4" w:space="0"/>
              <w:bottom w:val="single" w:color="auto" w:sz="4" w:space="0"/>
              <w:right w:val="single" w:color="auto" w:sz="4" w:space="0"/>
            </w:tcBorders>
            <w:vAlign w:val="center"/>
          </w:tcPr>
          <w:p w14:paraId="44F93A41">
            <w:pPr>
              <w:spacing w:after="0" w:line="240" w:lineRule="auto"/>
              <w:jc w:val="center"/>
              <w:rPr>
                <w:rFonts w:ascii="Times New Roman" w:hAnsi="Times New Roman" w:eastAsia="Times New Roman" w:cs="Times New Roman"/>
                <w:color w:val="000000" w:themeColor="text1"/>
                <w:sz w:val="20"/>
                <w:szCs w:val="20"/>
                <w14:textFill>
                  <w14:solidFill>
                    <w14:schemeClr w14:val="tx1"/>
                  </w14:solidFill>
                </w14:textFill>
              </w:rPr>
            </w:pPr>
            <w:r>
              <w:rPr>
                <w:rFonts w:ascii="Times New Roman" w:hAnsi="Times New Roman" w:eastAsia="Times New Roman" w:cs="Times New Roman"/>
                <w:color w:val="000000" w:themeColor="text1"/>
                <w:sz w:val="20"/>
                <w:szCs w:val="20"/>
                <w14:textFill>
                  <w14:solidFill>
                    <w14:schemeClr w14:val="tx1"/>
                  </w14:solidFill>
                </w14:textFill>
              </w:rPr>
              <w:t>1,5</w:t>
            </w:r>
          </w:p>
        </w:tc>
        <w:tc>
          <w:tcPr>
            <w:tcW w:w="992" w:type="dxa"/>
            <w:tcBorders>
              <w:top w:val="single" w:color="auto" w:sz="4" w:space="0"/>
              <w:left w:val="single" w:color="auto" w:sz="4" w:space="0"/>
              <w:bottom w:val="single" w:color="auto" w:sz="4" w:space="0"/>
              <w:right w:val="single" w:color="auto" w:sz="4" w:space="0"/>
            </w:tcBorders>
            <w:vAlign w:val="center"/>
          </w:tcPr>
          <w:p w14:paraId="7BAEBB6B">
            <w:pPr>
              <w:spacing w:after="0" w:line="240" w:lineRule="auto"/>
              <w:jc w:val="center"/>
              <w:rPr>
                <w:rFonts w:ascii="Times New Roman" w:hAnsi="Times New Roman" w:eastAsia="Times New Roman" w:cs="Times New Roman"/>
                <w:color w:val="000000" w:themeColor="text1"/>
                <w:sz w:val="20"/>
                <w:szCs w:val="20"/>
                <w14:textFill>
                  <w14:solidFill>
                    <w14:schemeClr w14:val="tx1"/>
                  </w14:solidFill>
                </w14:textFill>
              </w:rPr>
            </w:pPr>
            <w:r>
              <w:rPr>
                <w:rFonts w:ascii="Times New Roman" w:hAnsi="Times New Roman" w:eastAsia="Times New Roman" w:cs="Times New Roman"/>
                <w:color w:val="000000" w:themeColor="text1"/>
                <w:sz w:val="20"/>
                <w:szCs w:val="20"/>
                <w14:textFill>
                  <w14:solidFill>
                    <w14:schemeClr w14:val="tx1"/>
                  </w14:solidFill>
                </w14:textFill>
              </w:rPr>
              <w:t>2</w:t>
            </w:r>
          </w:p>
        </w:tc>
      </w:tr>
      <w:tr w14:paraId="26A6FD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8" w:hRule="atLeast"/>
        </w:trPr>
        <w:tc>
          <w:tcPr>
            <w:tcW w:w="2552" w:type="dxa"/>
            <w:vMerge w:val="continue"/>
            <w:tcBorders>
              <w:top w:val="single" w:color="auto" w:sz="4" w:space="0"/>
              <w:left w:val="single" w:color="auto" w:sz="4" w:space="0"/>
              <w:bottom w:val="single" w:color="auto" w:sz="4" w:space="0"/>
              <w:right w:val="single" w:color="auto" w:sz="4" w:space="0"/>
            </w:tcBorders>
            <w:vAlign w:val="center"/>
          </w:tcPr>
          <w:p w14:paraId="6B0D911A">
            <w:pPr>
              <w:spacing w:after="0" w:line="240" w:lineRule="auto"/>
              <w:rPr>
                <w:rFonts w:ascii="Times New Roman" w:hAnsi="Times New Roman" w:eastAsia="Times New Roman" w:cs="Times New Roman"/>
                <w:b/>
                <w:color w:val="000000" w:themeColor="text1"/>
                <w:sz w:val="20"/>
                <w:szCs w:val="20"/>
                <w14:textFill>
                  <w14:solidFill>
                    <w14:schemeClr w14:val="tx1"/>
                  </w14:solidFill>
                </w14:textFill>
              </w:rPr>
            </w:pPr>
          </w:p>
        </w:tc>
        <w:tc>
          <w:tcPr>
            <w:tcW w:w="1021" w:type="dxa"/>
            <w:gridSpan w:val="2"/>
            <w:vMerge w:val="continue"/>
            <w:tcBorders>
              <w:top w:val="single" w:color="auto" w:sz="4" w:space="0"/>
              <w:left w:val="single" w:color="auto" w:sz="4" w:space="0"/>
              <w:bottom w:val="single" w:color="auto" w:sz="4" w:space="0"/>
              <w:right w:val="single" w:color="auto" w:sz="4" w:space="0"/>
            </w:tcBorders>
            <w:vAlign w:val="center"/>
          </w:tcPr>
          <w:p w14:paraId="7C0BB63C">
            <w:pPr>
              <w:spacing w:after="0" w:line="240" w:lineRule="auto"/>
              <w:rPr>
                <w:rFonts w:ascii="Times New Roman" w:hAnsi="Times New Roman" w:eastAsia="Times New Roman" w:cs="Times New Roman"/>
                <w:color w:val="000000" w:themeColor="text1"/>
                <w:sz w:val="20"/>
                <w:szCs w:val="20"/>
                <w14:textFill>
                  <w14:solidFill>
                    <w14:schemeClr w14:val="tx1"/>
                  </w14:solidFill>
                </w14:textFill>
              </w:rPr>
            </w:pPr>
          </w:p>
        </w:tc>
        <w:tc>
          <w:tcPr>
            <w:tcW w:w="3657" w:type="dxa"/>
            <w:tcBorders>
              <w:top w:val="single" w:color="auto" w:sz="4" w:space="0"/>
              <w:left w:val="single" w:color="auto" w:sz="4" w:space="0"/>
              <w:bottom w:val="single" w:color="auto" w:sz="4" w:space="0"/>
              <w:right w:val="single" w:color="auto" w:sz="4" w:space="0"/>
            </w:tcBorders>
            <w:vAlign w:val="center"/>
          </w:tcPr>
          <w:p w14:paraId="7B6A8EC2">
            <w:pPr>
              <w:spacing w:after="0" w:line="240" w:lineRule="auto"/>
              <w:ind w:right="-108"/>
              <w:rPr>
                <w:rFonts w:ascii="Times New Roman" w:hAnsi="Times New Roman" w:eastAsia="Times New Roman" w:cs="Times New Roman"/>
                <w:color w:val="000000" w:themeColor="text1"/>
                <w:sz w:val="20"/>
                <w:szCs w:val="20"/>
                <w14:textFill>
                  <w14:solidFill>
                    <w14:schemeClr w14:val="tx1"/>
                  </w14:solidFill>
                </w14:textFill>
              </w:rPr>
            </w:pPr>
            <w:r>
              <w:rPr>
                <w:rFonts w:ascii="Times New Roman" w:hAnsi="Times New Roman" w:eastAsia="Times New Roman" w:cs="Times New Roman"/>
                <w:color w:val="000000" w:themeColor="text1"/>
                <w:sz w:val="20"/>
                <w:szCs w:val="20"/>
                <w14:textFill>
                  <w14:solidFill>
                    <w14:schemeClr w14:val="tx1"/>
                  </w14:solidFill>
                </w14:textFill>
              </w:rPr>
              <w:t>5. Подготовка, решение  контрольной работы.</w:t>
            </w:r>
          </w:p>
        </w:tc>
        <w:tc>
          <w:tcPr>
            <w:tcW w:w="1276" w:type="dxa"/>
            <w:tcBorders>
              <w:top w:val="single" w:color="auto" w:sz="4" w:space="0"/>
              <w:left w:val="single" w:color="auto" w:sz="4" w:space="0"/>
              <w:bottom w:val="single" w:color="auto" w:sz="4" w:space="0"/>
              <w:right w:val="single" w:color="auto" w:sz="4" w:space="0"/>
            </w:tcBorders>
            <w:vAlign w:val="center"/>
          </w:tcPr>
          <w:p w14:paraId="5D2BE4BA">
            <w:pPr>
              <w:spacing w:after="0" w:line="240" w:lineRule="auto"/>
              <w:jc w:val="center"/>
              <w:rPr>
                <w:rFonts w:ascii="Times New Roman" w:hAnsi="Times New Roman" w:eastAsia="Times New Roman" w:cs="Times New Roman"/>
                <w:color w:val="000000" w:themeColor="text1"/>
                <w:sz w:val="20"/>
                <w:szCs w:val="20"/>
                <w14:textFill>
                  <w14:solidFill>
                    <w14:schemeClr w14:val="tx1"/>
                  </w14:solidFill>
                </w14:textFill>
              </w:rPr>
            </w:pPr>
            <w:r>
              <w:rPr>
                <w:rFonts w:ascii="Times New Roman" w:hAnsi="Times New Roman" w:eastAsia="Times New Roman" w:cs="Times New Roman"/>
                <w:color w:val="000000" w:themeColor="text1"/>
                <w:sz w:val="20"/>
                <w:szCs w:val="20"/>
                <w14:textFill>
                  <w14:solidFill>
                    <w14:schemeClr w14:val="tx1"/>
                  </w14:solidFill>
                </w14:textFill>
              </w:rPr>
              <w:t>1</w:t>
            </w:r>
          </w:p>
        </w:tc>
        <w:tc>
          <w:tcPr>
            <w:tcW w:w="1276" w:type="dxa"/>
            <w:tcBorders>
              <w:top w:val="single" w:color="auto" w:sz="4" w:space="0"/>
              <w:left w:val="single" w:color="auto" w:sz="4" w:space="0"/>
              <w:bottom w:val="single" w:color="auto" w:sz="4" w:space="0"/>
              <w:right w:val="single" w:color="auto" w:sz="4" w:space="0"/>
            </w:tcBorders>
            <w:vAlign w:val="center"/>
          </w:tcPr>
          <w:p w14:paraId="10851A29">
            <w:pPr>
              <w:spacing w:after="0" w:line="240" w:lineRule="auto"/>
              <w:jc w:val="center"/>
              <w:rPr>
                <w:rFonts w:ascii="Times New Roman" w:hAnsi="Times New Roman" w:eastAsia="Times New Roman" w:cs="Times New Roman"/>
                <w:color w:val="000000" w:themeColor="text1"/>
                <w:sz w:val="20"/>
                <w:szCs w:val="20"/>
                <w14:textFill>
                  <w14:solidFill>
                    <w14:schemeClr w14:val="tx1"/>
                  </w14:solidFill>
                </w14:textFill>
              </w:rPr>
            </w:pPr>
            <w:r>
              <w:rPr>
                <w:rFonts w:ascii="Times New Roman" w:hAnsi="Times New Roman" w:eastAsia="Times New Roman" w:cs="Times New Roman"/>
                <w:color w:val="000000" w:themeColor="text1"/>
                <w:sz w:val="20"/>
                <w:szCs w:val="20"/>
                <w14:textFill>
                  <w14:solidFill>
                    <w14:schemeClr w14:val="tx1"/>
                  </w14:solidFill>
                </w14:textFill>
              </w:rPr>
              <w:t>1</w:t>
            </w:r>
          </w:p>
        </w:tc>
        <w:tc>
          <w:tcPr>
            <w:tcW w:w="992" w:type="dxa"/>
            <w:tcBorders>
              <w:top w:val="single" w:color="auto" w:sz="4" w:space="0"/>
              <w:left w:val="single" w:color="auto" w:sz="4" w:space="0"/>
              <w:bottom w:val="single" w:color="auto" w:sz="4" w:space="0"/>
              <w:right w:val="single" w:color="auto" w:sz="4" w:space="0"/>
            </w:tcBorders>
            <w:vAlign w:val="center"/>
          </w:tcPr>
          <w:p w14:paraId="57DCEDB8">
            <w:pPr>
              <w:spacing w:after="0" w:line="240" w:lineRule="auto"/>
              <w:jc w:val="center"/>
              <w:rPr>
                <w:rFonts w:ascii="Times New Roman" w:hAnsi="Times New Roman" w:eastAsia="Times New Roman" w:cs="Times New Roman"/>
                <w:color w:val="000000" w:themeColor="text1"/>
                <w:sz w:val="20"/>
                <w:szCs w:val="20"/>
                <w14:textFill>
                  <w14:solidFill>
                    <w14:schemeClr w14:val="tx1"/>
                  </w14:solidFill>
                </w14:textFill>
              </w:rPr>
            </w:pPr>
            <w:r>
              <w:rPr>
                <w:rFonts w:ascii="Times New Roman" w:hAnsi="Times New Roman" w:eastAsia="Times New Roman" w:cs="Times New Roman"/>
                <w:color w:val="000000" w:themeColor="text1"/>
                <w:sz w:val="20"/>
                <w:szCs w:val="20"/>
                <w14:textFill>
                  <w14:solidFill>
                    <w14:schemeClr w14:val="tx1"/>
                  </w14:solidFill>
                </w14:textFill>
              </w:rPr>
              <w:t>1</w:t>
            </w:r>
          </w:p>
        </w:tc>
      </w:tr>
      <w:tr w14:paraId="49E544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5" w:hRule="atLeast"/>
        </w:trPr>
        <w:tc>
          <w:tcPr>
            <w:tcW w:w="2552" w:type="dxa"/>
            <w:vMerge w:val="restart"/>
            <w:tcBorders>
              <w:top w:val="single" w:color="auto" w:sz="4" w:space="0"/>
              <w:left w:val="single" w:color="auto" w:sz="4" w:space="0"/>
              <w:bottom w:val="single" w:color="auto" w:sz="4" w:space="0"/>
              <w:right w:val="single" w:color="auto" w:sz="4" w:space="0"/>
            </w:tcBorders>
          </w:tcPr>
          <w:p w14:paraId="72397D25">
            <w:pPr>
              <w:autoSpaceDE w:val="0"/>
              <w:autoSpaceDN w:val="0"/>
              <w:adjustRightInd w:val="0"/>
              <w:spacing w:after="0" w:line="240" w:lineRule="auto"/>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eastAsia="Calibri" w:cs="Times New Roman"/>
                <w:b/>
                <w:color w:val="000000" w:themeColor="text1"/>
                <w:sz w:val="20"/>
                <w:szCs w:val="20"/>
                <w14:textFill>
                  <w14:solidFill>
                    <w14:schemeClr w14:val="tx1"/>
                  </w14:solidFill>
                </w14:textFill>
              </w:rPr>
              <w:t>Тема 4.</w:t>
            </w:r>
            <w:r>
              <w:rPr>
                <w:rFonts w:ascii="Times New Roman" w:hAnsi="Times New Roman" w:cs="Times New Roman"/>
                <w:color w:val="000000" w:themeColor="text1"/>
                <w:sz w:val="20"/>
                <w:szCs w:val="20"/>
                <w14:textFill>
                  <w14:solidFill>
                    <w14:schemeClr w14:val="tx1"/>
                  </w14:solidFill>
                </w14:textFill>
              </w:rPr>
              <w:t>Национальное законодательство в сфере</w:t>
            </w:r>
          </w:p>
          <w:p w14:paraId="7EB9B0D6">
            <w:pPr>
              <w:autoSpaceDE w:val="0"/>
              <w:autoSpaceDN w:val="0"/>
              <w:adjustRightInd w:val="0"/>
              <w:spacing w:after="0" w:line="240" w:lineRule="auto"/>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противодействия коррупции в современной России</w:t>
            </w:r>
          </w:p>
          <w:p w14:paraId="27D57971">
            <w:pPr>
              <w:shd w:val="clear" w:color="auto" w:fill="FFFFFF"/>
              <w:spacing w:after="0" w:line="240" w:lineRule="auto"/>
              <w:rPr>
                <w:rFonts w:ascii="Times New Roman" w:hAnsi="Times New Roman" w:cs="Times New Roman"/>
                <w:color w:val="000000" w:themeColor="text1"/>
                <w:sz w:val="20"/>
                <w:szCs w:val="20"/>
                <w14:textFill>
                  <w14:solidFill>
                    <w14:schemeClr w14:val="tx1"/>
                  </w14:solidFill>
                </w14:textFill>
              </w:rPr>
            </w:pPr>
          </w:p>
          <w:p w14:paraId="585B6599">
            <w:pPr>
              <w:shd w:val="clear" w:color="auto" w:fill="FFFFFF"/>
              <w:spacing w:after="0" w:line="240" w:lineRule="auto"/>
              <w:rPr>
                <w:rFonts w:ascii="Times New Roman" w:hAnsi="Times New Roman" w:cs="Times New Roman"/>
                <w:color w:val="000000" w:themeColor="text1"/>
                <w:sz w:val="20"/>
                <w:szCs w:val="20"/>
                <w14:textFill>
                  <w14:solidFill>
                    <w14:schemeClr w14:val="tx1"/>
                  </w14:solidFill>
                </w14:textFill>
              </w:rPr>
            </w:pPr>
          </w:p>
          <w:p w14:paraId="7A9D918D">
            <w:pPr>
              <w:shd w:val="clear" w:color="auto" w:fill="FFFFFF"/>
              <w:spacing w:after="0" w:line="240" w:lineRule="auto"/>
              <w:rPr>
                <w:rFonts w:ascii="Times New Roman" w:hAnsi="Times New Roman" w:cs="Times New Roman"/>
                <w:color w:val="000000" w:themeColor="text1"/>
                <w:sz w:val="20"/>
                <w:szCs w:val="20"/>
                <w14:textFill>
                  <w14:solidFill>
                    <w14:schemeClr w14:val="tx1"/>
                  </w14:solidFill>
                </w14:textFill>
              </w:rPr>
            </w:pPr>
          </w:p>
          <w:p w14:paraId="0D5B3143">
            <w:pPr>
              <w:shd w:val="clear" w:color="auto" w:fill="FFFFFF"/>
              <w:spacing w:after="0" w:line="240" w:lineRule="auto"/>
              <w:rPr>
                <w:rFonts w:ascii="Times New Roman" w:hAnsi="Times New Roman" w:cs="Times New Roman"/>
                <w:color w:val="000000" w:themeColor="text1"/>
                <w:sz w:val="20"/>
                <w:szCs w:val="20"/>
                <w14:textFill>
                  <w14:solidFill>
                    <w14:schemeClr w14:val="tx1"/>
                  </w14:solidFill>
                </w14:textFill>
              </w:rPr>
            </w:pPr>
          </w:p>
          <w:p w14:paraId="4CC4115E">
            <w:pPr>
              <w:shd w:val="clear" w:color="auto" w:fill="FFFFFF"/>
              <w:spacing w:after="0" w:line="240" w:lineRule="auto"/>
              <w:rPr>
                <w:rFonts w:ascii="Times New Roman" w:hAnsi="Times New Roman" w:cs="Times New Roman"/>
                <w:color w:val="000000" w:themeColor="text1"/>
                <w:sz w:val="20"/>
                <w:szCs w:val="20"/>
                <w14:textFill>
                  <w14:solidFill>
                    <w14:schemeClr w14:val="tx1"/>
                  </w14:solidFill>
                </w14:textFill>
              </w:rPr>
            </w:pPr>
          </w:p>
        </w:tc>
        <w:tc>
          <w:tcPr>
            <w:tcW w:w="1021" w:type="dxa"/>
            <w:gridSpan w:val="2"/>
            <w:vMerge w:val="restart"/>
            <w:tcBorders>
              <w:top w:val="single" w:color="auto" w:sz="4" w:space="0"/>
              <w:left w:val="single" w:color="auto" w:sz="4" w:space="0"/>
              <w:bottom w:val="single" w:color="auto" w:sz="4" w:space="0"/>
              <w:right w:val="single" w:color="auto" w:sz="4" w:space="0"/>
            </w:tcBorders>
          </w:tcPr>
          <w:p w14:paraId="33642920">
            <w:pPr>
              <w:spacing w:after="0" w:line="240" w:lineRule="auto"/>
              <w:ind w:right="-108"/>
              <w:jc w:val="center"/>
              <w:rPr>
                <w:rFonts w:ascii="Times New Roman" w:hAnsi="Times New Roman" w:eastAsia="Times New Roman" w:cs="Times New Roman"/>
                <w:color w:val="000000" w:themeColor="text1"/>
                <w:sz w:val="20"/>
                <w:szCs w:val="20"/>
                <w14:textFill>
                  <w14:solidFill>
                    <w14:schemeClr w14:val="tx1"/>
                  </w14:solidFill>
                </w14:textFill>
              </w:rPr>
            </w:pPr>
            <w:r>
              <w:rPr>
                <w:rFonts w:ascii="Times New Roman" w:hAnsi="Times New Roman" w:eastAsia="Times New Roman" w:cs="Times New Roman"/>
                <w:color w:val="000000" w:themeColor="text1"/>
                <w:sz w:val="20"/>
                <w:szCs w:val="20"/>
                <w14:textFill>
                  <w14:solidFill>
                    <w14:schemeClr w14:val="tx1"/>
                  </w14:solidFill>
                </w14:textFill>
              </w:rPr>
              <w:t>6/6/10</w:t>
            </w:r>
          </w:p>
          <w:p w14:paraId="4C1E278C">
            <w:pPr>
              <w:spacing w:after="0" w:line="240" w:lineRule="auto"/>
              <w:ind w:right="-108"/>
              <w:jc w:val="center"/>
              <w:rPr>
                <w:rFonts w:ascii="Times New Roman" w:hAnsi="Times New Roman" w:eastAsia="Times New Roman" w:cs="Times New Roman"/>
                <w:color w:val="000000" w:themeColor="text1"/>
                <w:sz w:val="20"/>
                <w:szCs w:val="20"/>
                <w14:textFill>
                  <w14:solidFill>
                    <w14:schemeClr w14:val="tx1"/>
                  </w14:solidFill>
                </w14:textFill>
              </w:rPr>
            </w:pPr>
          </w:p>
          <w:p w14:paraId="636A543C">
            <w:pPr>
              <w:spacing w:after="0" w:line="240" w:lineRule="auto"/>
              <w:ind w:right="-108"/>
              <w:jc w:val="center"/>
              <w:rPr>
                <w:rFonts w:ascii="Times New Roman" w:hAnsi="Times New Roman" w:eastAsia="Times New Roman" w:cs="Times New Roman"/>
                <w:color w:val="000000" w:themeColor="text1"/>
                <w:sz w:val="20"/>
                <w:szCs w:val="20"/>
                <w14:textFill>
                  <w14:solidFill>
                    <w14:schemeClr w14:val="tx1"/>
                  </w14:solidFill>
                </w14:textFill>
              </w:rPr>
            </w:pPr>
          </w:p>
          <w:p w14:paraId="01027561">
            <w:pPr>
              <w:spacing w:after="0" w:line="240" w:lineRule="auto"/>
              <w:ind w:right="-108"/>
              <w:jc w:val="center"/>
              <w:rPr>
                <w:rFonts w:ascii="Times New Roman" w:hAnsi="Times New Roman" w:eastAsia="Times New Roman" w:cs="Times New Roman"/>
                <w:color w:val="000000" w:themeColor="text1"/>
                <w:sz w:val="20"/>
                <w:szCs w:val="20"/>
                <w14:textFill>
                  <w14:solidFill>
                    <w14:schemeClr w14:val="tx1"/>
                  </w14:solidFill>
                </w14:textFill>
              </w:rPr>
            </w:pPr>
          </w:p>
          <w:p w14:paraId="0BA47306">
            <w:pPr>
              <w:spacing w:after="0" w:line="240" w:lineRule="auto"/>
              <w:ind w:right="-108"/>
              <w:jc w:val="center"/>
              <w:rPr>
                <w:rFonts w:ascii="Times New Roman" w:hAnsi="Times New Roman" w:eastAsia="Times New Roman" w:cs="Times New Roman"/>
                <w:color w:val="000000" w:themeColor="text1"/>
                <w:sz w:val="20"/>
                <w:szCs w:val="20"/>
                <w14:textFill>
                  <w14:solidFill>
                    <w14:schemeClr w14:val="tx1"/>
                  </w14:solidFill>
                </w14:textFill>
              </w:rPr>
            </w:pPr>
          </w:p>
          <w:p w14:paraId="13B421C8">
            <w:pPr>
              <w:spacing w:after="0" w:line="240" w:lineRule="auto"/>
              <w:ind w:right="-108"/>
              <w:jc w:val="center"/>
              <w:rPr>
                <w:rFonts w:ascii="Times New Roman" w:hAnsi="Times New Roman" w:eastAsia="Times New Roman" w:cs="Times New Roman"/>
                <w:color w:val="000000" w:themeColor="text1"/>
                <w:sz w:val="20"/>
                <w:szCs w:val="20"/>
                <w14:textFill>
                  <w14:solidFill>
                    <w14:schemeClr w14:val="tx1"/>
                  </w14:solidFill>
                </w14:textFill>
              </w:rPr>
            </w:pPr>
          </w:p>
          <w:p w14:paraId="49057731">
            <w:pPr>
              <w:spacing w:after="0" w:line="240" w:lineRule="auto"/>
              <w:ind w:right="-108"/>
              <w:jc w:val="center"/>
              <w:rPr>
                <w:rFonts w:ascii="Times New Roman" w:hAnsi="Times New Roman" w:eastAsia="Times New Roman" w:cs="Times New Roman"/>
                <w:color w:val="000000" w:themeColor="text1"/>
                <w:sz w:val="20"/>
                <w:szCs w:val="20"/>
                <w14:textFill>
                  <w14:solidFill>
                    <w14:schemeClr w14:val="tx1"/>
                  </w14:solidFill>
                </w14:textFill>
              </w:rPr>
            </w:pPr>
          </w:p>
          <w:p w14:paraId="0442F155">
            <w:pPr>
              <w:spacing w:after="0" w:line="240" w:lineRule="auto"/>
              <w:ind w:right="-108"/>
              <w:jc w:val="center"/>
              <w:rPr>
                <w:rFonts w:ascii="Times New Roman" w:hAnsi="Times New Roman" w:eastAsia="Times New Roman" w:cs="Times New Roman"/>
                <w:color w:val="000000" w:themeColor="text1"/>
                <w:sz w:val="20"/>
                <w:szCs w:val="20"/>
                <w14:textFill>
                  <w14:solidFill>
                    <w14:schemeClr w14:val="tx1"/>
                  </w14:solidFill>
                </w14:textFill>
              </w:rPr>
            </w:pPr>
          </w:p>
          <w:p w14:paraId="6B69ED07">
            <w:pPr>
              <w:spacing w:after="0" w:line="240" w:lineRule="auto"/>
              <w:ind w:right="-108"/>
              <w:jc w:val="center"/>
              <w:rPr>
                <w:rFonts w:ascii="Times New Roman" w:hAnsi="Times New Roman" w:eastAsia="Times New Roman" w:cs="Times New Roman"/>
                <w:color w:val="000000" w:themeColor="text1"/>
                <w:sz w:val="20"/>
                <w:szCs w:val="20"/>
                <w14:textFill>
                  <w14:solidFill>
                    <w14:schemeClr w14:val="tx1"/>
                  </w14:solidFill>
                </w14:textFill>
              </w:rPr>
            </w:pPr>
          </w:p>
          <w:p w14:paraId="385AE1A9">
            <w:pPr>
              <w:spacing w:after="0" w:line="240" w:lineRule="auto"/>
              <w:ind w:right="-108"/>
              <w:rPr>
                <w:rFonts w:ascii="Times New Roman" w:hAnsi="Times New Roman" w:eastAsia="Times New Roman" w:cs="Times New Roman"/>
                <w:color w:val="000000" w:themeColor="text1"/>
                <w:sz w:val="20"/>
                <w:szCs w:val="20"/>
                <w14:textFill>
                  <w14:solidFill>
                    <w14:schemeClr w14:val="tx1"/>
                  </w14:solidFill>
                </w14:textFill>
              </w:rPr>
            </w:pPr>
          </w:p>
        </w:tc>
        <w:tc>
          <w:tcPr>
            <w:tcW w:w="3657" w:type="dxa"/>
            <w:tcBorders>
              <w:top w:val="single" w:color="auto" w:sz="4" w:space="0"/>
              <w:left w:val="single" w:color="auto" w:sz="4" w:space="0"/>
              <w:bottom w:val="single" w:color="auto" w:sz="4" w:space="0"/>
              <w:right w:val="single" w:color="auto" w:sz="4" w:space="0"/>
            </w:tcBorders>
            <w:vAlign w:val="center"/>
          </w:tcPr>
          <w:p w14:paraId="6735AF3E">
            <w:pPr>
              <w:spacing w:after="0" w:line="240" w:lineRule="auto"/>
              <w:ind w:right="-108"/>
              <w:rPr>
                <w:rFonts w:ascii="Times New Roman" w:hAnsi="Times New Roman" w:eastAsia="Times New Roman" w:cs="Times New Roman"/>
                <w:color w:val="000000" w:themeColor="text1"/>
                <w:sz w:val="20"/>
                <w:szCs w:val="20"/>
                <w14:textFill>
                  <w14:solidFill>
                    <w14:schemeClr w14:val="tx1"/>
                  </w14:solidFill>
                </w14:textFill>
              </w:rPr>
            </w:pPr>
            <w:r>
              <w:rPr>
                <w:rFonts w:ascii="Times New Roman" w:hAnsi="Times New Roman" w:eastAsia="Times New Roman" w:cs="Times New Roman"/>
                <w:color w:val="000000" w:themeColor="text1"/>
                <w:sz w:val="20"/>
                <w:szCs w:val="20"/>
                <w14:textFill>
                  <w14:solidFill>
                    <w14:schemeClr w14:val="tx1"/>
                  </w14:solidFill>
                </w14:textFill>
              </w:rPr>
              <w:t>1. Работа с основной и справочной литературой, Консультант-Плюс, ЭБС</w:t>
            </w:r>
          </w:p>
        </w:tc>
        <w:tc>
          <w:tcPr>
            <w:tcW w:w="1276" w:type="dxa"/>
            <w:tcBorders>
              <w:top w:val="single" w:color="auto" w:sz="4" w:space="0"/>
              <w:left w:val="single" w:color="auto" w:sz="4" w:space="0"/>
              <w:bottom w:val="single" w:color="auto" w:sz="4" w:space="0"/>
              <w:right w:val="single" w:color="auto" w:sz="4" w:space="0"/>
            </w:tcBorders>
            <w:vAlign w:val="center"/>
          </w:tcPr>
          <w:p w14:paraId="0D90BB91">
            <w:pPr>
              <w:spacing w:after="0" w:line="240" w:lineRule="auto"/>
              <w:jc w:val="center"/>
              <w:rPr>
                <w:rFonts w:ascii="Times New Roman" w:hAnsi="Times New Roman" w:eastAsia="Times New Roman" w:cs="Times New Roman"/>
                <w:color w:val="000000" w:themeColor="text1"/>
                <w:sz w:val="20"/>
                <w:szCs w:val="20"/>
                <w14:textFill>
                  <w14:solidFill>
                    <w14:schemeClr w14:val="tx1"/>
                  </w14:solidFill>
                </w14:textFill>
              </w:rPr>
            </w:pPr>
            <w:r>
              <w:rPr>
                <w:rFonts w:ascii="Times New Roman" w:hAnsi="Times New Roman" w:eastAsia="Times New Roman" w:cs="Times New Roman"/>
                <w:color w:val="000000" w:themeColor="text1"/>
                <w:sz w:val="20"/>
                <w:szCs w:val="20"/>
                <w14:textFill>
                  <w14:solidFill>
                    <w14:schemeClr w14:val="tx1"/>
                  </w14:solidFill>
                </w14:textFill>
              </w:rPr>
              <w:t>1</w:t>
            </w:r>
          </w:p>
        </w:tc>
        <w:tc>
          <w:tcPr>
            <w:tcW w:w="1276" w:type="dxa"/>
            <w:tcBorders>
              <w:top w:val="single" w:color="auto" w:sz="4" w:space="0"/>
              <w:left w:val="single" w:color="auto" w:sz="4" w:space="0"/>
              <w:bottom w:val="single" w:color="auto" w:sz="4" w:space="0"/>
              <w:right w:val="single" w:color="auto" w:sz="4" w:space="0"/>
            </w:tcBorders>
            <w:vAlign w:val="center"/>
          </w:tcPr>
          <w:p w14:paraId="14413B8B">
            <w:pPr>
              <w:spacing w:after="0" w:line="240" w:lineRule="auto"/>
              <w:jc w:val="center"/>
              <w:rPr>
                <w:rFonts w:ascii="Times New Roman" w:hAnsi="Times New Roman" w:eastAsia="Times New Roman" w:cs="Times New Roman"/>
                <w:color w:val="000000" w:themeColor="text1"/>
                <w:sz w:val="20"/>
                <w:szCs w:val="20"/>
                <w14:textFill>
                  <w14:solidFill>
                    <w14:schemeClr w14:val="tx1"/>
                  </w14:solidFill>
                </w14:textFill>
              </w:rPr>
            </w:pPr>
            <w:r>
              <w:rPr>
                <w:rFonts w:ascii="Times New Roman" w:hAnsi="Times New Roman" w:eastAsia="Times New Roman" w:cs="Times New Roman"/>
                <w:color w:val="000000" w:themeColor="text1"/>
                <w:sz w:val="20"/>
                <w:szCs w:val="20"/>
                <w14:textFill>
                  <w14:solidFill>
                    <w14:schemeClr w14:val="tx1"/>
                  </w14:solidFill>
                </w14:textFill>
              </w:rPr>
              <w:t>1</w:t>
            </w:r>
          </w:p>
        </w:tc>
        <w:tc>
          <w:tcPr>
            <w:tcW w:w="992" w:type="dxa"/>
            <w:tcBorders>
              <w:top w:val="single" w:color="auto" w:sz="4" w:space="0"/>
              <w:left w:val="single" w:color="auto" w:sz="4" w:space="0"/>
              <w:bottom w:val="single" w:color="auto" w:sz="4" w:space="0"/>
              <w:right w:val="single" w:color="auto" w:sz="4" w:space="0"/>
            </w:tcBorders>
            <w:vAlign w:val="center"/>
          </w:tcPr>
          <w:p w14:paraId="023384EA">
            <w:pPr>
              <w:spacing w:after="0" w:line="240" w:lineRule="auto"/>
              <w:jc w:val="center"/>
              <w:rPr>
                <w:rFonts w:ascii="Times New Roman" w:hAnsi="Times New Roman" w:eastAsia="Times New Roman" w:cs="Times New Roman"/>
                <w:color w:val="000000" w:themeColor="text1"/>
                <w:sz w:val="20"/>
                <w:szCs w:val="20"/>
                <w14:textFill>
                  <w14:solidFill>
                    <w14:schemeClr w14:val="tx1"/>
                  </w14:solidFill>
                </w14:textFill>
              </w:rPr>
            </w:pPr>
            <w:r>
              <w:rPr>
                <w:rFonts w:ascii="Times New Roman" w:hAnsi="Times New Roman" w:eastAsia="Times New Roman" w:cs="Times New Roman"/>
                <w:color w:val="000000" w:themeColor="text1"/>
                <w:sz w:val="20"/>
                <w:szCs w:val="20"/>
                <w14:textFill>
                  <w14:solidFill>
                    <w14:schemeClr w14:val="tx1"/>
                  </w14:solidFill>
                </w14:textFill>
              </w:rPr>
              <w:t>4</w:t>
            </w:r>
          </w:p>
        </w:tc>
      </w:tr>
      <w:tr w14:paraId="506AFC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5" w:hRule="atLeast"/>
        </w:trPr>
        <w:tc>
          <w:tcPr>
            <w:tcW w:w="2552" w:type="dxa"/>
            <w:vMerge w:val="continue"/>
            <w:tcBorders>
              <w:top w:val="single" w:color="auto" w:sz="4" w:space="0"/>
              <w:left w:val="single" w:color="auto" w:sz="4" w:space="0"/>
              <w:bottom w:val="single" w:color="auto" w:sz="4" w:space="0"/>
              <w:right w:val="single" w:color="auto" w:sz="4" w:space="0"/>
            </w:tcBorders>
            <w:vAlign w:val="center"/>
          </w:tcPr>
          <w:p w14:paraId="404A99D4">
            <w:pPr>
              <w:spacing w:after="0" w:line="240" w:lineRule="auto"/>
              <w:rPr>
                <w:rFonts w:ascii="Times New Roman" w:hAnsi="Times New Roman" w:cs="Times New Roman"/>
                <w:color w:val="000000" w:themeColor="text1"/>
                <w:sz w:val="20"/>
                <w:szCs w:val="20"/>
                <w14:textFill>
                  <w14:solidFill>
                    <w14:schemeClr w14:val="tx1"/>
                  </w14:solidFill>
                </w14:textFill>
              </w:rPr>
            </w:pPr>
          </w:p>
        </w:tc>
        <w:tc>
          <w:tcPr>
            <w:tcW w:w="1021" w:type="dxa"/>
            <w:gridSpan w:val="2"/>
            <w:vMerge w:val="continue"/>
            <w:tcBorders>
              <w:top w:val="single" w:color="auto" w:sz="4" w:space="0"/>
              <w:left w:val="single" w:color="auto" w:sz="4" w:space="0"/>
              <w:bottom w:val="single" w:color="auto" w:sz="4" w:space="0"/>
              <w:right w:val="single" w:color="auto" w:sz="4" w:space="0"/>
            </w:tcBorders>
            <w:vAlign w:val="center"/>
          </w:tcPr>
          <w:p w14:paraId="4FE5FB73">
            <w:pPr>
              <w:spacing w:after="0" w:line="240" w:lineRule="auto"/>
              <w:rPr>
                <w:rFonts w:ascii="Times New Roman" w:hAnsi="Times New Roman" w:eastAsia="Times New Roman" w:cs="Times New Roman"/>
                <w:color w:val="000000" w:themeColor="text1"/>
                <w:sz w:val="20"/>
                <w:szCs w:val="20"/>
                <w14:textFill>
                  <w14:solidFill>
                    <w14:schemeClr w14:val="tx1"/>
                  </w14:solidFill>
                </w14:textFill>
              </w:rPr>
            </w:pPr>
          </w:p>
        </w:tc>
        <w:tc>
          <w:tcPr>
            <w:tcW w:w="3657" w:type="dxa"/>
            <w:tcBorders>
              <w:top w:val="single" w:color="auto" w:sz="4" w:space="0"/>
              <w:left w:val="single" w:color="auto" w:sz="4" w:space="0"/>
              <w:bottom w:val="single" w:color="auto" w:sz="4" w:space="0"/>
              <w:right w:val="single" w:color="auto" w:sz="4" w:space="0"/>
            </w:tcBorders>
            <w:vAlign w:val="center"/>
          </w:tcPr>
          <w:p w14:paraId="16EC1C6E">
            <w:pPr>
              <w:spacing w:after="0" w:line="240" w:lineRule="auto"/>
              <w:ind w:right="-108"/>
              <w:rPr>
                <w:rFonts w:ascii="Times New Roman" w:hAnsi="Times New Roman" w:eastAsia="Times New Roman" w:cs="Times New Roman"/>
                <w:color w:val="000000" w:themeColor="text1"/>
                <w:sz w:val="20"/>
                <w:szCs w:val="20"/>
                <w14:textFill>
                  <w14:solidFill>
                    <w14:schemeClr w14:val="tx1"/>
                  </w14:solidFill>
                </w14:textFill>
              </w:rPr>
            </w:pPr>
            <w:r>
              <w:rPr>
                <w:rFonts w:ascii="Times New Roman" w:hAnsi="Times New Roman" w:eastAsia="Times New Roman" w:cs="Times New Roman"/>
                <w:color w:val="000000" w:themeColor="text1"/>
                <w:sz w:val="20"/>
                <w:szCs w:val="20"/>
                <w14:textFill>
                  <w14:solidFill>
                    <w14:schemeClr w14:val="tx1"/>
                  </w14:solidFill>
                </w14:textFill>
              </w:rPr>
              <w:t>2. Подготовка к практическим занятиям</w:t>
            </w:r>
          </w:p>
        </w:tc>
        <w:tc>
          <w:tcPr>
            <w:tcW w:w="1276" w:type="dxa"/>
            <w:tcBorders>
              <w:top w:val="single" w:color="auto" w:sz="4" w:space="0"/>
              <w:left w:val="single" w:color="auto" w:sz="4" w:space="0"/>
              <w:bottom w:val="single" w:color="auto" w:sz="4" w:space="0"/>
              <w:right w:val="single" w:color="auto" w:sz="4" w:space="0"/>
            </w:tcBorders>
            <w:vAlign w:val="center"/>
          </w:tcPr>
          <w:p w14:paraId="01CC1FEE">
            <w:pPr>
              <w:spacing w:after="0" w:line="240" w:lineRule="auto"/>
              <w:jc w:val="center"/>
              <w:rPr>
                <w:rFonts w:ascii="Times New Roman" w:hAnsi="Times New Roman" w:eastAsia="Times New Roman" w:cs="Times New Roman"/>
                <w:color w:val="000000" w:themeColor="text1"/>
                <w:sz w:val="20"/>
                <w:szCs w:val="20"/>
                <w14:textFill>
                  <w14:solidFill>
                    <w14:schemeClr w14:val="tx1"/>
                  </w14:solidFill>
                </w14:textFill>
              </w:rPr>
            </w:pPr>
            <w:r>
              <w:rPr>
                <w:rFonts w:ascii="Times New Roman" w:hAnsi="Times New Roman" w:eastAsia="Times New Roman" w:cs="Times New Roman"/>
                <w:color w:val="000000" w:themeColor="text1"/>
                <w:sz w:val="20"/>
                <w:szCs w:val="20"/>
                <w14:textFill>
                  <w14:solidFill>
                    <w14:schemeClr w14:val="tx1"/>
                  </w14:solidFill>
                </w14:textFill>
              </w:rPr>
              <w:t>1</w:t>
            </w:r>
          </w:p>
        </w:tc>
        <w:tc>
          <w:tcPr>
            <w:tcW w:w="1276" w:type="dxa"/>
            <w:tcBorders>
              <w:top w:val="single" w:color="auto" w:sz="4" w:space="0"/>
              <w:left w:val="single" w:color="auto" w:sz="4" w:space="0"/>
              <w:bottom w:val="single" w:color="auto" w:sz="4" w:space="0"/>
              <w:right w:val="single" w:color="auto" w:sz="4" w:space="0"/>
            </w:tcBorders>
            <w:vAlign w:val="center"/>
          </w:tcPr>
          <w:p w14:paraId="5660278B">
            <w:pPr>
              <w:spacing w:after="0" w:line="240" w:lineRule="auto"/>
              <w:jc w:val="center"/>
              <w:rPr>
                <w:rFonts w:ascii="Times New Roman" w:hAnsi="Times New Roman" w:eastAsia="Times New Roman" w:cs="Times New Roman"/>
                <w:color w:val="000000" w:themeColor="text1"/>
                <w:sz w:val="20"/>
                <w:szCs w:val="20"/>
                <w14:textFill>
                  <w14:solidFill>
                    <w14:schemeClr w14:val="tx1"/>
                  </w14:solidFill>
                </w14:textFill>
              </w:rPr>
            </w:pPr>
            <w:r>
              <w:rPr>
                <w:rFonts w:ascii="Times New Roman" w:hAnsi="Times New Roman" w:eastAsia="Times New Roman" w:cs="Times New Roman"/>
                <w:color w:val="000000" w:themeColor="text1"/>
                <w:sz w:val="20"/>
                <w:szCs w:val="20"/>
                <w14:textFill>
                  <w14:solidFill>
                    <w14:schemeClr w14:val="tx1"/>
                  </w14:solidFill>
                </w14:textFill>
              </w:rPr>
              <w:t>1</w:t>
            </w:r>
          </w:p>
        </w:tc>
        <w:tc>
          <w:tcPr>
            <w:tcW w:w="992" w:type="dxa"/>
            <w:tcBorders>
              <w:top w:val="single" w:color="auto" w:sz="4" w:space="0"/>
              <w:left w:val="single" w:color="auto" w:sz="4" w:space="0"/>
              <w:bottom w:val="single" w:color="auto" w:sz="4" w:space="0"/>
              <w:right w:val="single" w:color="auto" w:sz="4" w:space="0"/>
            </w:tcBorders>
            <w:vAlign w:val="center"/>
          </w:tcPr>
          <w:p w14:paraId="740F203A">
            <w:pPr>
              <w:spacing w:after="0" w:line="240" w:lineRule="auto"/>
              <w:jc w:val="center"/>
              <w:rPr>
                <w:rFonts w:ascii="Times New Roman" w:hAnsi="Times New Roman" w:eastAsia="Times New Roman" w:cs="Times New Roman"/>
                <w:color w:val="000000" w:themeColor="text1"/>
                <w:sz w:val="20"/>
                <w:szCs w:val="20"/>
                <w14:textFill>
                  <w14:solidFill>
                    <w14:schemeClr w14:val="tx1"/>
                  </w14:solidFill>
                </w14:textFill>
              </w:rPr>
            </w:pPr>
          </w:p>
        </w:tc>
      </w:tr>
      <w:tr w14:paraId="442CCE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5" w:hRule="atLeast"/>
        </w:trPr>
        <w:tc>
          <w:tcPr>
            <w:tcW w:w="2552" w:type="dxa"/>
            <w:vMerge w:val="continue"/>
            <w:tcBorders>
              <w:top w:val="single" w:color="auto" w:sz="4" w:space="0"/>
              <w:left w:val="single" w:color="auto" w:sz="4" w:space="0"/>
              <w:bottom w:val="single" w:color="auto" w:sz="4" w:space="0"/>
              <w:right w:val="single" w:color="auto" w:sz="4" w:space="0"/>
            </w:tcBorders>
            <w:vAlign w:val="center"/>
          </w:tcPr>
          <w:p w14:paraId="0BD20988">
            <w:pPr>
              <w:spacing w:after="0" w:line="240" w:lineRule="auto"/>
              <w:rPr>
                <w:rFonts w:ascii="Times New Roman" w:hAnsi="Times New Roman" w:cs="Times New Roman"/>
                <w:color w:val="000000" w:themeColor="text1"/>
                <w:sz w:val="20"/>
                <w:szCs w:val="20"/>
                <w14:textFill>
                  <w14:solidFill>
                    <w14:schemeClr w14:val="tx1"/>
                  </w14:solidFill>
                </w14:textFill>
              </w:rPr>
            </w:pPr>
          </w:p>
        </w:tc>
        <w:tc>
          <w:tcPr>
            <w:tcW w:w="1021" w:type="dxa"/>
            <w:gridSpan w:val="2"/>
            <w:vMerge w:val="continue"/>
            <w:tcBorders>
              <w:top w:val="single" w:color="auto" w:sz="4" w:space="0"/>
              <w:left w:val="single" w:color="auto" w:sz="4" w:space="0"/>
              <w:bottom w:val="single" w:color="auto" w:sz="4" w:space="0"/>
              <w:right w:val="single" w:color="auto" w:sz="4" w:space="0"/>
            </w:tcBorders>
            <w:vAlign w:val="center"/>
          </w:tcPr>
          <w:p w14:paraId="4829D202">
            <w:pPr>
              <w:spacing w:after="0" w:line="240" w:lineRule="auto"/>
              <w:rPr>
                <w:rFonts w:ascii="Times New Roman" w:hAnsi="Times New Roman" w:eastAsia="Times New Roman" w:cs="Times New Roman"/>
                <w:color w:val="000000" w:themeColor="text1"/>
                <w:sz w:val="20"/>
                <w:szCs w:val="20"/>
                <w14:textFill>
                  <w14:solidFill>
                    <w14:schemeClr w14:val="tx1"/>
                  </w14:solidFill>
                </w14:textFill>
              </w:rPr>
            </w:pPr>
          </w:p>
        </w:tc>
        <w:tc>
          <w:tcPr>
            <w:tcW w:w="3657" w:type="dxa"/>
            <w:tcBorders>
              <w:top w:val="single" w:color="auto" w:sz="4" w:space="0"/>
              <w:left w:val="single" w:color="auto" w:sz="4" w:space="0"/>
              <w:bottom w:val="single" w:color="auto" w:sz="4" w:space="0"/>
              <w:right w:val="single" w:color="auto" w:sz="4" w:space="0"/>
            </w:tcBorders>
            <w:vAlign w:val="center"/>
          </w:tcPr>
          <w:p w14:paraId="0A1326A9">
            <w:pPr>
              <w:spacing w:after="0" w:line="240" w:lineRule="auto"/>
              <w:ind w:right="-108"/>
              <w:rPr>
                <w:rFonts w:ascii="Times New Roman" w:hAnsi="Times New Roman" w:eastAsia="Times New Roman" w:cs="Times New Roman"/>
                <w:color w:val="000000" w:themeColor="text1"/>
                <w:sz w:val="20"/>
                <w:szCs w:val="20"/>
                <w14:textFill>
                  <w14:solidFill>
                    <w14:schemeClr w14:val="tx1"/>
                  </w14:solidFill>
                </w14:textFill>
              </w:rPr>
            </w:pPr>
            <w:r>
              <w:rPr>
                <w:rFonts w:ascii="Times New Roman" w:hAnsi="Times New Roman" w:eastAsia="Times New Roman" w:cs="Times New Roman"/>
                <w:color w:val="000000" w:themeColor="text1"/>
                <w:sz w:val="20"/>
                <w:szCs w:val="20"/>
                <w14:textFill>
                  <w14:solidFill>
                    <w14:schemeClr w14:val="tx1"/>
                  </w14:solidFill>
                </w14:textFill>
              </w:rPr>
              <w:t>3. Изучение тем, вынесенных на самостоятельное изучение</w:t>
            </w:r>
          </w:p>
        </w:tc>
        <w:tc>
          <w:tcPr>
            <w:tcW w:w="1276" w:type="dxa"/>
            <w:tcBorders>
              <w:top w:val="single" w:color="auto" w:sz="4" w:space="0"/>
              <w:left w:val="single" w:color="auto" w:sz="4" w:space="0"/>
              <w:bottom w:val="single" w:color="auto" w:sz="4" w:space="0"/>
              <w:right w:val="single" w:color="auto" w:sz="4" w:space="0"/>
            </w:tcBorders>
            <w:vAlign w:val="center"/>
          </w:tcPr>
          <w:p w14:paraId="2890A1AA">
            <w:pPr>
              <w:spacing w:after="0" w:line="240" w:lineRule="auto"/>
              <w:jc w:val="center"/>
              <w:rPr>
                <w:rFonts w:ascii="Times New Roman" w:hAnsi="Times New Roman" w:eastAsia="Times New Roman" w:cs="Times New Roman"/>
                <w:color w:val="000000" w:themeColor="text1"/>
                <w:sz w:val="20"/>
                <w:szCs w:val="20"/>
                <w14:textFill>
                  <w14:solidFill>
                    <w14:schemeClr w14:val="tx1"/>
                  </w14:solidFill>
                </w14:textFill>
              </w:rPr>
            </w:pPr>
          </w:p>
        </w:tc>
        <w:tc>
          <w:tcPr>
            <w:tcW w:w="1276" w:type="dxa"/>
            <w:tcBorders>
              <w:top w:val="single" w:color="auto" w:sz="4" w:space="0"/>
              <w:left w:val="single" w:color="auto" w:sz="4" w:space="0"/>
              <w:bottom w:val="single" w:color="auto" w:sz="4" w:space="0"/>
              <w:right w:val="single" w:color="auto" w:sz="4" w:space="0"/>
            </w:tcBorders>
            <w:vAlign w:val="center"/>
          </w:tcPr>
          <w:p w14:paraId="5FEC7ABF">
            <w:pPr>
              <w:spacing w:after="0" w:line="240" w:lineRule="auto"/>
              <w:jc w:val="center"/>
              <w:rPr>
                <w:rFonts w:ascii="Times New Roman" w:hAnsi="Times New Roman" w:eastAsia="Times New Roman" w:cs="Times New Roman"/>
                <w:color w:val="000000" w:themeColor="text1"/>
                <w:sz w:val="20"/>
                <w:szCs w:val="20"/>
                <w14:textFill>
                  <w14:solidFill>
                    <w14:schemeClr w14:val="tx1"/>
                  </w14:solidFill>
                </w14:textFill>
              </w:rPr>
            </w:pPr>
          </w:p>
        </w:tc>
        <w:tc>
          <w:tcPr>
            <w:tcW w:w="992" w:type="dxa"/>
            <w:tcBorders>
              <w:top w:val="single" w:color="auto" w:sz="4" w:space="0"/>
              <w:left w:val="single" w:color="auto" w:sz="4" w:space="0"/>
              <w:bottom w:val="single" w:color="auto" w:sz="4" w:space="0"/>
              <w:right w:val="single" w:color="auto" w:sz="4" w:space="0"/>
            </w:tcBorders>
            <w:vAlign w:val="center"/>
          </w:tcPr>
          <w:p w14:paraId="3DF6471B">
            <w:pPr>
              <w:spacing w:after="0" w:line="240" w:lineRule="auto"/>
              <w:jc w:val="center"/>
              <w:rPr>
                <w:rFonts w:ascii="Times New Roman" w:hAnsi="Times New Roman" w:eastAsia="Times New Roman" w:cs="Times New Roman"/>
                <w:color w:val="000000" w:themeColor="text1"/>
                <w:sz w:val="20"/>
                <w:szCs w:val="20"/>
                <w14:textFill>
                  <w14:solidFill>
                    <w14:schemeClr w14:val="tx1"/>
                  </w14:solidFill>
                </w14:textFill>
              </w:rPr>
            </w:pPr>
            <w:r>
              <w:rPr>
                <w:rFonts w:ascii="Times New Roman" w:hAnsi="Times New Roman" w:eastAsia="Times New Roman" w:cs="Times New Roman"/>
                <w:color w:val="000000" w:themeColor="text1"/>
                <w:sz w:val="20"/>
                <w:szCs w:val="20"/>
                <w14:textFill>
                  <w14:solidFill>
                    <w14:schemeClr w14:val="tx1"/>
                  </w14:solidFill>
                </w14:textFill>
              </w:rPr>
              <w:t>2</w:t>
            </w:r>
          </w:p>
        </w:tc>
      </w:tr>
      <w:tr w14:paraId="26DAF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5" w:hRule="atLeast"/>
        </w:trPr>
        <w:tc>
          <w:tcPr>
            <w:tcW w:w="2552" w:type="dxa"/>
            <w:vMerge w:val="continue"/>
            <w:tcBorders>
              <w:top w:val="single" w:color="auto" w:sz="4" w:space="0"/>
              <w:left w:val="single" w:color="auto" w:sz="4" w:space="0"/>
              <w:bottom w:val="single" w:color="auto" w:sz="4" w:space="0"/>
              <w:right w:val="single" w:color="auto" w:sz="4" w:space="0"/>
            </w:tcBorders>
            <w:vAlign w:val="center"/>
          </w:tcPr>
          <w:p w14:paraId="71447C40">
            <w:pPr>
              <w:spacing w:after="0" w:line="240" w:lineRule="auto"/>
              <w:rPr>
                <w:rFonts w:ascii="Times New Roman" w:hAnsi="Times New Roman" w:cs="Times New Roman"/>
                <w:color w:val="000000" w:themeColor="text1"/>
                <w:sz w:val="20"/>
                <w:szCs w:val="20"/>
                <w14:textFill>
                  <w14:solidFill>
                    <w14:schemeClr w14:val="tx1"/>
                  </w14:solidFill>
                </w14:textFill>
              </w:rPr>
            </w:pPr>
          </w:p>
        </w:tc>
        <w:tc>
          <w:tcPr>
            <w:tcW w:w="1021" w:type="dxa"/>
            <w:gridSpan w:val="2"/>
            <w:vMerge w:val="continue"/>
            <w:tcBorders>
              <w:top w:val="single" w:color="auto" w:sz="4" w:space="0"/>
              <w:left w:val="single" w:color="auto" w:sz="4" w:space="0"/>
              <w:bottom w:val="single" w:color="auto" w:sz="4" w:space="0"/>
              <w:right w:val="single" w:color="auto" w:sz="4" w:space="0"/>
            </w:tcBorders>
            <w:vAlign w:val="center"/>
          </w:tcPr>
          <w:p w14:paraId="56704506">
            <w:pPr>
              <w:spacing w:after="0" w:line="240" w:lineRule="auto"/>
              <w:rPr>
                <w:rFonts w:ascii="Times New Roman" w:hAnsi="Times New Roman" w:eastAsia="Times New Roman" w:cs="Times New Roman"/>
                <w:color w:val="000000" w:themeColor="text1"/>
                <w:sz w:val="20"/>
                <w:szCs w:val="20"/>
                <w14:textFill>
                  <w14:solidFill>
                    <w14:schemeClr w14:val="tx1"/>
                  </w14:solidFill>
                </w14:textFill>
              </w:rPr>
            </w:pPr>
          </w:p>
        </w:tc>
        <w:tc>
          <w:tcPr>
            <w:tcW w:w="3657" w:type="dxa"/>
            <w:tcBorders>
              <w:top w:val="single" w:color="auto" w:sz="4" w:space="0"/>
              <w:left w:val="single" w:color="auto" w:sz="4" w:space="0"/>
              <w:bottom w:val="single" w:color="auto" w:sz="4" w:space="0"/>
              <w:right w:val="single" w:color="auto" w:sz="4" w:space="0"/>
            </w:tcBorders>
            <w:vAlign w:val="center"/>
          </w:tcPr>
          <w:p w14:paraId="3D51E390">
            <w:pPr>
              <w:spacing w:after="0" w:line="240" w:lineRule="auto"/>
              <w:ind w:right="-108"/>
              <w:rPr>
                <w:rFonts w:ascii="Times New Roman" w:hAnsi="Times New Roman" w:eastAsia="Times New Roman" w:cs="Times New Roman"/>
                <w:color w:val="000000" w:themeColor="text1"/>
                <w:sz w:val="20"/>
                <w:szCs w:val="20"/>
                <w14:textFill>
                  <w14:solidFill>
                    <w14:schemeClr w14:val="tx1"/>
                  </w14:solidFill>
                </w14:textFill>
              </w:rPr>
            </w:pPr>
            <w:r>
              <w:rPr>
                <w:rFonts w:ascii="Times New Roman" w:hAnsi="Times New Roman" w:eastAsia="Times New Roman" w:cs="Times New Roman"/>
                <w:color w:val="000000" w:themeColor="text1"/>
                <w:sz w:val="20"/>
                <w:szCs w:val="20"/>
                <w14:textFill>
                  <w14:solidFill>
                    <w14:schemeClr w14:val="tx1"/>
                  </w14:solidFill>
                </w14:textFill>
              </w:rPr>
              <w:t>4.Подготовка  реферата/доклада</w:t>
            </w:r>
          </w:p>
        </w:tc>
        <w:tc>
          <w:tcPr>
            <w:tcW w:w="1276" w:type="dxa"/>
            <w:tcBorders>
              <w:top w:val="single" w:color="auto" w:sz="4" w:space="0"/>
              <w:left w:val="single" w:color="auto" w:sz="4" w:space="0"/>
              <w:bottom w:val="single" w:color="auto" w:sz="4" w:space="0"/>
              <w:right w:val="single" w:color="auto" w:sz="4" w:space="0"/>
            </w:tcBorders>
            <w:vAlign w:val="center"/>
          </w:tcPr>
          <w:p w14:paraId="5773A916">
            <w:pPr>
              <w:spacing w:after="0" w:line="240" w:lineRule="auto"/>
              <w:jc w:val="center"/>
              <w:rPr>
                <w:rFonts w:ascii="Times New Roman" w:hAnsi="Times New Roman" w:eastAsia="Times New Roman" w:cs="Times New Roman"/>
                <w:color w:val="000000" w:themeColor="text1"/>
                <w:sz w:val="20"/>
                <w:szCs w:val="20"/>
                <w14:textFill>
                  <w14:solidFill>
                    <w14:schemeClr w14:val="tx1"/>
                  </w14:solidFill>
                </w14:textFill>
              </w:rPr>
            </w:pPr>
            <w:r>
              <w:rPr>
                <w:rFonts w:ascii="Times New Roman" w:hAnsi="Times New Roman" w:eastAsia="Times New Roman" w:cs="Times New Roman"/>
                <w:color w:val="000000" w:themeColor="text1"/>
                <w:sz w:val="20"/>
                <w:szCs w:val="20"/>
                <w14:textFill>
                  <w14:solidFill>
                    <w14:schemeClr w14:val="tx1"/>
                  </w14:solidFill>
                </w14:textFill>
              </w:rPr>
              <w:t>2</w:t>
            </w:r>
          </w:p>
        </w:tc>
        <w:tc>
          <w:tcPr>
            <w:tcW w:w="1276" w:type="dxa"/>
            <w:tcBorders>
              <w:top w:val="single" w:color="auto" w:sz="4" w:space="0"/>
              <w:left w:val="single" w:color="auto" w:sz="4" w:space="0"/>
              <w:bottom w:val="single" w:color="auto" w:sz="4" w:space="0"/>
              <w:right w:val="single" w:color="auto" w:sz="4" w:space="0"/>
            </w:tcBorders>
            <w:vAlign w:val="center"/>
          </w:tcPr>
          <w:p w14:paraId="5D8222B1">
            <w:pPr>
              <w:spacing w:after="0" w:line="240" w:lineRule="auto"/>
              <w:jc w:val="center"/>
              <w:rPr>
                <w:rFonts w:ascii="Times New Roman" w:hAnsi="Times New Roman" w:eastAsia="Times New Roman" w:cs="Times New Roman"/>
                <w:color w:val="000000" w:themeColor="text1"/>
                <w:sz w:val="20"/>
                <w:szCs w:val="20"/>
                <w14:textFill>
                  <w14:solidFill>
                    <w14:schemeClr w14:val="tx1"/>
                  </w14:solidFill>
                </w14:textFill>
              </w:rPr>
            </w:pPr>
            <w:r>
              <w:rPr>
                <w:rFonts w:ascii="Times New Roman" w:hAnsi="Times New Roman" w:eastAsia="Times New Roman" w:cs="Times New Roman"/>
                <w:color w:val="000000" w:themeColor="text1"/>
                <w:sz w:val="20"/>
                <w:szCs w:val="20"/>
                <w14:textFill>
                  <w14:solidFill>
                    <w14:schemeClr w14:val="tx1"/>
                  </w14:solidFill>
                </w14:textFill>
              </w:rPr>
              <w:t>2</w:t>
            </w:r>
          </w:p>
        </w:tc>
        <w:tc>
          <w:tcPr>
            <w:tcW w:w="992" w:type="dxa"/>
            <w:tcBorders>
              <w:top w:val="single" w:color="auto" w:sz="4" w:space="0"/>
              <w:left w:val="single" w:color="auto" w:sz="4" w:space="0"/>
              <w:bottom w:val="single" w:color="auto" w:sz="4" w:space="0"/>
              <w:right w:val="single" w:color="auto" w:sz="4" w:space="0"/>
            </w:tcBorders>
            <w:vAlign w:val="center"/>
          </w:tcPr>
          <w:p w14:paraId="3F6CAD54">
            <w:pPr>
              <w:spacing w:after="0" w:line="240" w:lineRule="auto"/>
              <w:jc w:val="center"/>
              <w:rPr>
                <w:rFonts w:ascii="Times New Roman" w:hAnsi="Times New Roman" w:eastAsia="Times New Roman" w:cs="Times New Roman"/>
                <w:color w:val="000000" w:themeColor="text1"/>
                <w:sz w:val="20"/>
                <w:szCs w:val="20"/>
                <w14:textFill>
                  <w14:solidFill>
                    <w14:schemeClr w14:val="tx1"/>
                  </w14:solidFill>
                </w14:textFill>
              </w:rPr>
            </w:pPr>
            <w:r>
              <w:rPr>
                <w:rFonts w:ascii="Times New Roman" w:hAnsi="Times New Roman" w:eastAsia="Times New Roman" w:cs="Times New Roman"/>
                <w:color w:val="000000" w:themeColor="text1"/>
                <w:sz w:val="20"/>
                <w:szCs w:val="20"/>
                <w14:textFill>
                  <w14:solidFill>
                    <w14:schemeClr w14:val="tx1"/>
                  </w14:solidFill>
                </w14:textFill>
              </w:rPr>
              <w:t>2</w:t>
            </w:r>
          </w:p>
        </w:tc>
      </w:tr>
      <w:tr w14:paraId="0CA561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5" w:hRule="atLeast"/>
        </w:trPr>
        <w:tc>
          <w:tcPr>
            <w:tcW w:w="2552" w:type="dxa"/>
            <w:vMerge w:val="continue"/>
            <w:tcBorders>
              <w:top w:val="single" w:color="auto" w:sz="4" w:space="0"/>
              <w:left w:val="single" w:color="auto" w:sz="4" w:space="0"/>
              <w:bottom w:val="single" w:color="auto" w:sz="4" w:space="0"/>
              <w:right w:val="single" w:color="auto" w:sz="4" w:space="0"/>
            </w:tcBorders>
            <w:vAlign w:val="center"/>
          </w:tcPr>
          <w:p w14:paraId="4F3E06C9">
            <w:pPr>
              <w:spacing w:after="0" w:line="240" w:lineRule="auto"/>
              <w:rPr>
                <w:rFonts w:ascii="Times New Roman" w:hAnsi="Times New Roman" w:cs="Times New Roman"/>
                <w:color w:val="000000" w:themeColor="text1"/>
                <w:sz w:val="20"/>
                <w:szCs w:val="20"/>
                <w14:textFill>
                  <w14:solidFill>
                    <w14:schemeClr w14:val="tx1"/>
                  </w14:solidFill>
                </w14:textFill>
              </w:rPr>
            </w:pPr>
          </w:p>
        </w:tc>
        <w:tc>
          <w:tcPr>
            <w:tcW w:w="1021" w:type="dxa"/>
            <w:gridSpan w:val="2"/>
            <w:vMerge w:val="continue"/>
            <w:tcBorders>
              <w:top w:val="single" w:color="auto" w:sz="4" w:space="0"/>
              <w:left w:val="single" w:color="auto" w:sz="4" w:space="0"/>
              <w:bottom w:val="single" w:color="auto" w:sz="4" w:space="0"/>
              <w:right w:val="single" w:color="auto" w:sz="4" w:space="0"/>
            </w:tcBorders>
            <w:vAlign w:val="center"/>
          </w:tcPr>
          <w:p w14:paraId="679F1F6A">
            <w:pPr>
              <w:spacing w:after="0" w:line="240" w:lineRule="auto"/>
              <w:rPr>
                <w:rFonts w:ascii="Times New Roman" w:hAnsi="Times New Roman" w:eastAsia="Times New Roman" w:cs="Times New Roman"/>
                <w:color w:val="000000" w:themeColor="text1"/>
                <w:sz w:val="20"/>
                <w:szCs w:val="20"/>
                <w14:textFill>
                  <w14:solidFill>
                    <w14:schemeClr w14:val="tx1"/>
                  </w14:solidFill>
                </w14:textFill>
              </w:rPr>
            </w:pPr>
          </w:p>
        </w:tc>
        <w:tc>
          <w:tcPr>
            <w:tcW w:w="3657" w:type="dxa"/>
            <w:tcBorders>
              <w:top w:val="single" w:color="auto" w:sz="4" w:space="0"/>
              <w:left w:val="single" w:color="auto" w:sz="4" w:space="0"/>
              <w:bottom w:val="single" w:color="auto" w:sz="4" w:space="0"/>
              <w:right w:val="single" w:color="auto" w:sz="4" w:space="0"/>
            </w:tcBorders>
            <w:vAlign w:val="center"/>
          </w:tcPr>
          <w:p w14:paraId="576267C5">
            <w:pPr>
              <w:spacing w:after="0" w:line="240" w:lineRule="auto"/>
              <w:ind w:right="-108"/>
              <w:rPr>
                <w:rFonts w:ascii="Times New Roman" w:hAnsi="Times New Roman" w:eastAsia="Times New Roman" w:cs="Times New Roman"/>
                <w:color w:val="000000" w:themeColor="text1"/>
                <w:sz w:val="20"/>
                <w:szCs w:val="20"/>
                <w14:textFill>
                  <w14:solidFill>
                    <w14:schemeClr w14:val="tx1"/>
                  </w14:solidFill>
                </w14:textFill>
              </w:rPr>
            </w:pPr>
            <w:r>
              <w:rPr>
                <w:rFonts w:ascii="Times New Roman" w:hAnsi="Times New Roman" w:eastAsia="Times New Roman" w:cs="Times New Roman"/>
                <w:color w:val="000000" w:themeColor="text1"/>
                <w:sz w:val="20"/>
                <w:szCs w:val="20"/>
                <w14:textFill>
                  <w14:solidFill>
                    <w14:schemeClr w14:val="tx1"/>
                  </w14:solidFill>
                </w14:textFill>
              </w:rPr>
              <w:t>5. Подготовка, решение  контрольной работы.</w:t>
            </w:r>
          </w:p>
        </w:tc>
        <w:tc>
          <w:tcPr>
            <w:tcW w:w="1276" w:type="dxa"/>
            <w:tcBorders>
              <w:top w:val="single" w:color="auto" w:sz="4" w:space="0"/>
              <w:left w:val="single" w:color="auto" w:sz="4" w:space="0"/>
              <w:bottom w:val="single" w:color="auto" w:sz="4" w:space="0"/>
              <w:right w:val="single" w:color="auto" w:sz="4" w:space="0"/>
            </w:tcBorders>
            <w:vAlign w:val="center"/>
          </w:tcPr>
          <w:p w14:paraId="599082AA">
            <w:pPr>
              <w:spacing w:after="0" w:line="240" w:lineRule="auto"/>
              <w:jc w:val="center"/>
              <w:rPr>
                <w:rFonts w:ascii="Times New Roman" w:hAnsi="Times New Roman" w:eastAsia="Times New Roman" w:cs="Times New Roman"/>
                <w:color w:val="000000" w:themeColor="text1"/>
                <w:sz w:val="20"/>
                <w:szCs w:val="20"/>
                <w14:textFill>
                  <w14:solidFill>
                    <w14:schemeClr w14:val="tx1"/>
                  </w14:solidFill>
                </w14:textFill>
              </w:rPr>
            </w:pPr>
            <w:r>
              <w:rPr>
                <w:rFonts w:ascii="Times New Roman" w:hAnsi="Times New Roman" w:eastAsia="Times New Roman" w:cs="Times New Roman"/>
                <w:color w:val="000000" w:themeColor="text1"/>
                <w:sz w:val="20"/>
                <w:szCs w:val="20"/>
                <w14:textFill>
                  <w14:solidFill>
                    <w14:schemeClr w14:val="tx1"/>
                  </w14:solidFill>
                </w14:textFill>
              </w:rPr>
              <w:t>1</w:t>
            </w:r>
          </w:p>
        </w:tc>
        <w:tc>
          <w:tcPr>
            <w:tcW w:w="1276" w:type="dxa"/>
            <w:tcBorders>
              <w:top w:val="single" w:color="auto" w:sz="4" w:space="0"/>
              <w:left w:val="single" w:color="auto" w:sz="4" w:space="0"/>
              <w:bottom w:val="single" w:color="auto" w:sz="4" w:space="0"/>
              <w:right w:val="single" w:color="auto" w:sz="4" w:space="0"/>
            </w:tcBorders>
            <w:vAlign w:val="center"/>
          </w:tcPr>
          <w:p w14:paraId="518CB492">
            <w:pPr>
              <w:spacing w:after="0" w:line="240" w:lineRule="auto"/>
              <w:jc w:val="center"/>
              <w:rPr>
                <w:rFonts w:ascii="Times New Roman" w:hAnsi="Times New Roman" w:eastAsia="Times New Roman" w:cs="Times New Roman"/>
                <w:color w:val="000000" w:themeColor="text1"/>
                <w:sz w:val="20"/>
                <w:szCs w:val="20"/>
                <w14:textFill>
                  <w14:solidFill>
                    <w14:schemeClr w14:val="tx1"/>
                  </w14:solidFill>
                </w14:textFill>
              </w:rPr>
            </w:pPr>
            <w:r>
              <w:rPr>
                <w:rFonts w:ascii="Times New Roman" w:hAnsi="Times New Roman" w:eastAsia="Times New Roman" w:cs="Times New Roman"/>
                <w:color w:val="000000" w:themeColor="text1"/>
                <w:sz w:val="20"/>
                <w:szCs w:val="20"/>
                <w14:textFill>
                  <w14:solidFill>
                    <w14:schemeClr w14:val="tx1"/>
                  </w14:solidFill>
                </w14:textFill>
              </w:rPr>
              <w:t>1</w:t>
            </w:r>
          </w:p>
        </w:tc>
        <w:tc>
          <w:tcPr>
            <w:tcW w:w="992" w:type="dxa"/>
            <w:tcBorders>
              <w:top w:val="single" w:color="auto" w:sz="4" w:space="0"/>
              <w:left w:val="single" w:color="auto" w:sz="4" w:space="0"/>
              <w:bottom w:val="single" w:color="auto" w:sz="4" w:space="0"/>
              <w:right w:val="single" w:color="auto" w:sz="4" w:space="0"/>
            </w:tcBorders>
            <w:vAlign w:val="center"/>
          </w:tcPr>
          <w:p w14:paraId="0BA1C92C">
            <w:pPr>
              <w:spacing w:after="0" w:line="240" w:lineRule="auto"/>
              <w:jc w:val="center"/>
              <w:rPr>
                <w:rFonts w:ascii="Times New Roman" w:hAnsi="Times New Roman" w:eastAsia="Times New Roman" w:cs="Times New Roman"/>
                <w:color w:val="000000" w:themeColor="text1"/>
                <w:sz w:val="20"/>
                <w:szCs w:val="20"/>
                <w14:textFill>
                  <w14:solidFill>
                    <w14:schemeClr w14:val="tx1"/>
                  </w14:solidFill>
                </w14:textFill>
              </w:rPr>
            </w:pPr>
            <w:r>
              <w:rPr>
                <w:rFonts w:ascii="Times New Roman" w:hAnsi="Times New Roman" w:eastAsia="Times New Roman" w:cs="Times New Roman"/>
                <w:color w:val="000000" w:themeColor="text1"/>
                <w:sz w:val="20"/>
                <w:szCs w:val="20"/>
                <w14:textFill>
                  <w14:solidFill>
                    <w14:schemeClr w14:val="tx1"/>
                  </w14:solidFill>
                </w14:textFill>
              </w:rPr>
              <w:t>1</w:t>
            </w:r>
          </w:p>
        </w:tc>
      </w:tr>
      <w:tr w14:paraId="3B4081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5" w:hRule="atLeast"/>
        </w:trPr>
        <w:tc>
          <w:tcPr>
            <w:tcW w:w="2552" w:type="dxa"/>
            <w:vMerge w:val="continue"/>
            <w:tcBorders>
              <w:top w:val="single" w:color="auto" w:sz="4" w:space="0"/>
              <w:left w:val="single" w:color="auto" w:sz="4" w:space="0"/>
              <w:bottom w:val="single" w:color="auto" w:sz="4" w:space="0"/>
              <w:right w:val="single" w:color="auto" w:sz="4" w:space="0"/>
            </w:tcBorders>
            <w:vAlign w:val="center"/>
          </w:tcPr>
          <w:p w14:paraId="4F0A12E0">
            <w:pPr>
              <w:spacing w:after="0" w:line="240" w:lineRule="auto"/>
              <w:rPr>
                <w:rFonts w:ascii="Times New Roman" w:hAnsi="Times New Roman" w:cs="Times New Roman"/>
                <w:color w:val="000000" w:themeColor="text1"/>
                <w:sz w:val="20"/>
                <w:szCs w:val="20"/>
                <w14:textFill>
                  <w14:solidFill>
                    <w14:schemeClr w14:val="tx1"/>
                  </w14:solidFill>
                </w14:textFill>
              </w:rPr>
            </w:pPr>
          </w:p>
        </w:tc>
        <w:tc>
          <w:tcPr>
            <w:tcW w:w="1021" w:type="dxa"/>
            <w:gridSpan w:val="2"/>
            <w:vMerge w:val="continue"/>
            <w:tcBorders>
              <w:top w:val="single" w:color="auto" w:sz="4" w:space="0"/>
              <w:left w:val="single" w:color="auto" w:sz="4" w:space="0"/>
              <w:bottom w:val="single" w:color="auto" w:sz="4" w:space="0"/>
              <w:right w:val="single" w:color="auto" w:sz="4" w:space="0"/>
            </w:tcBorders>
            <w:vAlign w:val="center"/>
          </w:tcPr>
          <w:p w14:paraId="1554AD25">
            <w:pPr>
              <w:spacing w:after="0" w:line="240" w:lineRule="auto"/>
              <w:rPr>
                <w:rFonts w:ascii="Times New Roman" w:hAnsi="Times New Roman" w:eastAsia="Times New Roman" w:cs="Times New Roman"/>
                <w:color w:val="000000" w:themeColor="text1"/>
                <w:sz w:val="20"/>
                <w:szCs w:val="20"/>
                <w14:textFill>
                  <w14:solidFill>
                    <w14:schemeClr w14:val="tx1"/>
                  </w14:solidFill>
                </w14:textFill>
              </w:rPr>
            </w:pPr>
          </w:p>
        </w:tc>
        <w:tc>
          <w:tcPr>
            <w:tcW w:w="3657" w:type="dxa"/>
            <w:tcBorders>
              <w:top w:val="single" w:color="auto" w:sz="4" w:space="0"/>
              <w:left w:val="single" w:color="auto" w:sz="4" w:space="0"/>
              <w:bottom w:val="single" w:color="auto" w:sz="4" w:space="0"/>
              <w:right w:val="single" w:color="auto" w:sz="4" w:space="0"/>
            </w:tcBorders>
            <w:vAlign w:val="center"/>
          </w:tcPr>
          <w:p w14:paraId="777B0E29">
            <w:pPr>
              <w:spacing w:after="0" w:line="240" w:lineRule="auto"/>
              <w:ind w:right="-108"/>
              <w:rPr>
                <w:rFonts w:ascii="Times New Roman" w:hAnsi="Times New Roman" w:eastAsia="Times New Roman" w:cs="Times New Roman"/>
                <w:color w:val="000000" w:themeColor="text1"/>
                <w:sz w:val="20"/>
                <w:szCs w:val="20"/>
                <w14:textFill>
                  <w14:solidFill>
                    <w14:schemeClr w14:val="tx1"/>
                  </w14:solidFill>
                </w14:textFill>
              </w:rPr>
            </w:pPr>
            <w:r>
              <w:rPr>
                <w:rFonts w:ascii="Times New Roman" w:hAnsi="Times New Roman" w:eastAsia="Times New Roman" w:cs="Times New Roman"/>
                <w:color w:val="000000" w:themeColor="text1"/>
                <w:sz w:val="20"/>
                <w:szCs w:val="20"/>
                <w14:textFill>
                  <w14:solidFill>
                    <w14:schemeClr w14:val="tx1"/>
                  </w14:solidFill>
                </w14:textFill>
              </w:rPr>
              <w:t>6. Решение тестовых заданий</w:t>
            </w:r>
          </w:p>
        </w:tc>
        <w:tc>
          <w:tcPr>
            <w:tcW w:w="1276" w:type="dxa"/>
            <w:tcBorders>
              <w:top w:val="single" w:color="auto" w:sz="4" w:space="0"/>
              <w:left w:val="single" w:color="auto" w:sz="4" w:space="0"/>
              <w:bottom w:val="single" w:color="auto" w:sz="4" w:space="0"/>
              <w:right w:val="single" w:color="auto" w:sz="4" w:space="0"/>
            </w:tcBorders>
            <w:vAlign w:val="center"/>
          </w:tcPr>
          <w:p w14:paraId="2B65053C">
            <w:pPr>
              <w:spacing w:after="0" w:line="240" w:lineRule="auto"/>
              <w:jc w:val="center"/>
              <w:rPr>
                <w:rFonts w:ascii="Times New Roman" w:hAnsi="Times New Roman" w:eastAsia="Times New Roman" w:cs="Times New Roman"/>
                <w:color w:val="000000" w:themeColor="text1"/>
                <w:sz w:val="20"/>
                <w:szCs w:val="20"/>
                <w14:textFill>
                  <w14:solidFill>
                    <w14:schemeClr w14:val="tx1"/>
                  </w14:solidFill>
                </w14:textFill>
              </w:rPr>
            </w:pPr>
            <w:r>
              <w:rPr>
                <w:rFonts w:ascii="Times New Roman" w:hAnsi="Times New Roman" w:eastAsia="Times New Roman" w:cs="Times New Roman"/>
                <w:color w:val="000000" w:themeColor="text1"/>
                <w:sz w:val="20"/>
                <w:szCs w:val="20"/>
                <w14:textFill>
                  <w14:solidFill>
                    <w14:schemeClr w14:val="tx1"/>
                  </w14:solidFill>
                </w14:textFill>
              </w:rPr>
              <w:t>1</w:t>
            </w:r>
          </w:p>
        </w:tc>
        <w:tc>
          <w:tcPr>
            <w:tcW w:w="1276" w:type="dxa"/>
            <w:tcBorders>
              <w:top w:val="single" w:color="auto" w:sz="4" w:space="0"/>
              <w:left w:val="single" w:color="auto" w:sz="4" w:space="0"/>
              <w:bottom w:val="single" w:color="auto" w:sz="4" w:space="0"/>
              <w:right w:val="single" w:color="auto" w:sz="4" w:space="0"/>
            </w:tcBorders>
            <w:vAlign w:val="center"/>
          </w:tcPr>
          <w:p w14:paraId="255B1537">
            <w:pPr>
              <w:spacing w:after="0" w:line="240" w:lineRule="auto"/>
              <w:jc w:val="center"/>
              <w:rPr>
                <w:rFonts w:ascii="Times New Roman" w:hAnsi="Times New Roman" w:eastAsia="Times New Roman" w:cs="Times New Roman"/>
                <w:color w:val="000000" w:themeColor="text1"/>
                <w:sz w:val="20"/>
                <w:szCs w:val="20"/>
                <w14:textFill>
                  <w14:solidFill>
                    <w14:schemeClr w14:val="tx1"/>
                  </w14:solidFill>
                </w14:textFill>
              </w:rPr>
            </w:pPr>
            <w:r>
              <w:rPr>
                <w:rFonts w:ascii="Times New Roman" w:hAnsi="Times New Roman" w:eastAsia="Times New Roman" w:cs="Times New Roman"/>
                <w:color w:val="000000" w:themeColor="text1"/>
                <w:sz w:val="20"/>
                <w:szCs w:val="20"/>
                <w14:textFill>
                  <w14:solidFill>
                    <w14:schemeClr w14:val="tx1"/>
                  </w14:solidFill>
                </w14:textFill>
              </w:rPr>
              <w:t>1</w:t>
            </w:r>
          </w:p>
        </w:tc>
        <w:tc>
          <w:tcPr>
            <w:tcW w:w="992" w:type="dxa"/>
            <w:tcBorders>
              <w:top w:val="single" w:color="auto" w:sz="4" w:space="0"/>
              <w:left w:val="single" w:color="auto" w:sz="4" w:space="0"/>
              <w:bottom w:val="single" w:color="auto" w:sz="4" w:space="0"/>
              <w:right w:val="single" w:color="auto" w:sz="4" w:space="0"/>
            </w:tcBorders>
            <w:vAlign w:val="center"/>
          </w:tcPr>
          <w:p w14:paraId="15CE7294">
            <w:pPr>
              <w:spacing w:after="0" w:line="240" w:lineRule="auto"/>
              <w:jc w:val="center"/>
              <w:rPr>
                <w:rFonts w:ascii="Times New Roman" w:hAnsi="Times New Roman" w:eastAsia="Times New Roman" w:cs="Times New Roman"/>
                <w:color w:val="000000" w:themeColor="text1"/>
                <w:sz w:val="20"/>
                <w:szCs w:val="20"/>
                <w14:textFill>
                  <w14:solidFill>
                    <w14:schemeClr w14:val="tx1"/>
                  </w14:solidFill>
                </w14:textFill>
              </w:rPr>
            </w:pPr>
            <w:r>
              <w:rPr>
                <w:rFonts w:ascii="Times New Roman" w:hAnsi="Times New Roman" w:eastAsia="Times New Roman" w:cs="Times New Roman"/>
                <w:color w:val="000000" w:themeColor="text1"/>
                <w:sz w:val="20"/>
                <w:szCs w:val="20"/>
                <w14:textFill>
                  <w14:solidFill>
                    <w14:schemeClr w14:val="tx1"/>
                  </w14:solidFill>
                </w14:textFill>
              </w:rPr>
              <w:t>1</w:t>
            </w:r>
          </w:p>
        </w:tc>
      </w:tr>
      <w:tr w14:paraId="3DF849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2552" w:type="dxa"/>
            <w:vMerge w:val="restart"/>
            <w:tcBorders>
              <w:top w:val="single" w:color="auto" w:sz="4" w:space="0"/>
              <w:left w:val="single" w:color="auto" w:sz="4" w:space="0"/>
              <w:bottom w:val="single" w:color="auto" w:sz="4" w:space="0"/>
              <w:right w:val="single" w:color="auto" w:sz="4" w:space="0"/>
            </w:tcBorders>
          </w:tcPr>
          <w:p w14:paraId="1ED8D813">
            <w:pPr>
              <w:autoSpaceDE w:val="0"/>
              <w:autoSpaceDN w:val="0"/>
              <w:adjustRightInd w:val="0"/>
              <w:spacing w:after="0" w:line="240" w:lineRule="auto"/>
              <w:rPr>
                <w:rFonts w:ascii="Times New Roman" w:hAnsi="Times New Roman" w:eastAsia="Calibri" w:cs="Times New Roman"/>
                <w:b/>
                <w:color w:val="000000" w:themeColor="text1"/>
                <w:sz w:val="20"/>
                <w:szCs w:val="20"/>
                <w14:textFill>
                  <w14:solidFill>
                    <w14:schemeClr w14:val="tx1"/>
                  </w14:solidFill>
                </w14:textFill>
              </w:rPr>
            </w:pPr>
            <w:r>
              <w:rPr>
                <w:rFonts w:ascii="Times New Roman" w:hAnsi="Times New Roman" w:eastAsia="Calibri" w:cs="Times New Roman"/>
                <w:b/>
                <w:color w:val="000000" w:themeColor="text1"/>
                <w:sz w:val="20"/>
                <w:szCs w:val="20"/>
                <w14:textFill>
                  <w14:solidFill>
                    <w14:schemeClr w14:val="tx1"/>
                  </w14:solidFill>
                </w14:textFill>
              </w:rPr>
              <w:t>Тема 5.</w:t>
            </w:r>
          </w:p>
          <w:p w14:paraId="0288F68D">
            <w:pPr>
              <w:autoSpaceDE w:val="0"/>
              <w:autoSpaceDN w:val="0"/>
              <w:adjustRightInd w:val="0"/>
              <w:spacing w:after="0" w:line="240" w:lineRule="auto"/>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Субъекты противодействия</w:t>
            </w:r>
          </w:p>
          <w:p w14:paraId="79BDED92">
            <w:pPr>
              <w:spacing w:after="0" w:line="240" w:lineRule="auto"/>
              <w:rPr>
                <w:rFonts w:ascii="Times New Roman" w:hAnsi="Times New Roman" w:eastAsia="Calibri"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коррупции</w:t>
            </w:r>
          </w:p>
          <w:p w14:paraId="738487FC">
            <w:pPr>
              <w:spacing w:after="0" w:line="240" w:lineRule="auto"/>
              <w:rPr>
                <w:rFonts w:ascii="Times New Roman" w:hAnsi="Times New Roman" w:eastAsia="Calibri" w:cs="Times New Roman"/>
                <w:color w:val="000000" w:themeColor="text1"/>
                <w:sz w:val="20"/>
                <w:szCs w:val="20"/>
                <w14:textFill>
                  <w14:solidFill>
                    <w14:schemeClr w14:val="tx1"/>
                  </w14:solidFill>
                </w14:textFill>
              </w:rPr>
            </w:pPr>
          </w:p>
          <w:p w14:paraId="3E058D0F">
            <w:pPr>
              <w:spacing w:after="0" w:line="240" w:lineRule="auto"/>
              <w:rPr>
                <w:rFonts w:ascii="Times New Roman" w:hAnsi="Times New Roman" w:eastAsia="Calibri" w:cs="Times New Roman"/>
                <w:color w:val="000000" w:themeColor="text1"/>
                <w:sz w:val="20"/>
                <w:szCs w:val="20"/>
                <w14:textFill>
                  <w14:solidFill>
                    <w14:schemeClr w14:val="tx1"/>
                  </w14:solidFill>
                </w14:textFill>
              </w:rPr>
            </w:pPr>
          </w:p>
          <w:p w14:paraId="06E515CE">
            <w:pPr>
              <w:spacing w:after="0" w:line="240" w:lineRule="auto"/>
              <w:rPr>
                <w:rFonts w:ascii="Times New Roman" w:hAnsi="Times New Roman" w:eastAsia="Calibri" w:cs="Times New Roman"/>
                <w:color w:val="000000" w:themeColor="text1"/>
                <w:sz w:val="20"/>
                <w:szCs w:val="20"/>
                <w14:textFill>
                  <w14:solidFill>
                    <w14:schemeClr w14:val="tx1"/>
                  </w14:solidFill>
                </w14:textFill>
              </w:rPr>
            </w:pPr>
          </w:p>
          <w:p w14:paraId="44331ABA">
            <w:pPr>
              <w:spacing w:after="0" w:line="240" w:lineRule="auto"/>
              <w:rPr>
                <w:rFonts w:ascii="Times New Roman" w:hAnsi="Times New Roman" w:eastAsia="Calibri" w:cs="Times New Roman"/>
                <w:color w:val="000000" w:themeColor="text1"/>
                <w:sz w:val="20"/>
                <w:szCs w:val="20"/>
                <w14:textFill>
                  <w14:solidFill>
                    <w14:schemeClr w14:val="tx1"/>
                  </w14:solidFill>
                </w14:textFill>
              </w:rPr>
            </w:pPr>
          </w:p>
        </w:tc>
        <w:tc>
          <w:tcPr>
            <w:tcW w:w="1021" w:type="dxa"/>
            <w:gridSpan w:val="2"/>
            <w:vMerge w:val="restart"/>
            <w:tcBorders>
              <w:top w:val="single" w:color="auto" w:sz="4" w:space="0"/>
              <w:left w:val="single" w:color="auto" w:sz="4" w:space="0"/>
              <w:bottom w:val="single" w:color="auto" w:sz="4" w:space="0"/>
              <w:right w:val="single" w:color="auto" w:sz="4" w:space="0"/>
            </w:tcBorders>
          </w:tcPr>
          <w:p w14:paraId="1F4DCF6B">
            <w:pPr>
              <w:spacing w:after="0" w:line="240" w:lineRule="auto"/>
              <w:ind w:right="-108"/>
              <w:jc w:val="center"/>
              <w:rPr>
                <w:rFonts w:ascii="Times New Roman" w:hAnsi="Times New Roman" w:eastAsia="Times New Roman" w:cs="Times New Roman"/>
                <w:color w:val="000000" w:themeColor="text1"/>
                <w:sz w:val="20"/>
                <w:szCs w:val="20"/>
                <w14:textFill>
                  <w14:solidFill>
                    <w14:schemeClr w14:val="tx1"/>
                  </w14:solidFill>
                </w14:textFill>
              </w:rPr>
            </w:pPr>
            <w:r>
              <w:rPr>
                <w:rFonts w:ascii="Times New Roman" w:hAnsi="Times New Roman" w:eastAsia="Times New Roman" w:cs="Times New Roman"/>
                <w:color w:val="000000" w:themeColor="text1"/>
                <w:sz w:val="20"/>
                <w:szCs w:val="20"/>
                <w14:textFill>
                  <w14:solidFill>
                    <w14:schemeClr w14:val="tx1"/>
                  </w14:solidFill>
                </w14:textFill>
              </w:rPr>
              <w:t>7/10/12</w:t>
            </w:r>
          </w:p>
          <w:p w14:paraId="4D33EF0D">
            <w:pPr>
              <w:spacing w:after="0" w:line="240" w:lineRule="auto"/>
              <w:ind w:right="-108"/>
              <w:jc w:val="center"/>
              <w:rPr>
                <w:rFonts w:ascii="Times New Roman" w:hAnsi="Times New Roman" w:eastAsia="Times New Roman" w:cs="Times New Roman"/>
                <w:color w:val="000000" w:themeColor="text1"/>
                <w:sz w:val="20"/>
                <w:szCs w:val="20"/>
                <w14:textFill>
                  <w14:solidFill>
                    <w14:schemeClr w14:val="tx1"/>
                  </w14:solidFill>
                </w14:textFill>
              </w:rPr>
            </w:pPr>
          </w:p>
          <w:p w14:paraId="51BEFF4D">
            <w:pPr>
              <w:spacing w:after="0" w:line="240" w:lineRule="auto"/>
              <w:ind w:right="-108"/>
              <w:jc w:val="center"/>
              <w:rPr>
                <w:rFonts w:ascii="Times New Roman" w:hAnsi="Times New Roman" w:eastAsia="Times New Roman" w:cs="Times New Roman"/>
                <w:color w:val="000000" w:themeColor="text1"/>
                <w:sz w:val="20"/>
                <w:szCs w:val="20"/>
                <w14:textFill>
                  <w14:solidFill>
                    <w14:schemeClr w14:val="tx1"/>
                  </w14:solidFill>
                </w14:textFill>
              </w:rPr>
            </w:pPr>
          </w:p>
          <w:p w14:paraId="234C186E">
            <w:pPr>
              <w:spacing w:after="0" w:line="240" w:lineRule="auto"/>
              <w:ind w:right="-108"/>
              <w:jc w:val="center"/>
              <w:rPr>
                <w:rFonts w:ascii="Times New Roman" w:hAnsi="Times New Roman" w:eastAsia="Times New Roman" w:cs="Times New Roman"/>
                <w:color w:val="000000" w:themeColor="text1"/>
                <w:sz w:val="20"/>
                <w:szCs w:val="20"/>
                <w14:textFill>
                  <w14:solidFill>
                    <w14:schemeClr w14:val="tx1"/>
                  </w14:solidFill>
                </w14:textFill>
              </w:rPr>
            </w:pPr>
          </w:p>
        </w:tc>
        <w:tc>
          <w:tcPr>
            <w:tcW w:w="3657" w:type="dxa"/>
            <w:tcBorders>
              <w:top w:val="single" w:color="auto" w:sz="4" w:space="0"/>
              <w:left w:val="single" w:color="auto" w:sz="4" w:space="0"/>
              <w:bottom w:val="single" w:color="auto" w:sz="4" w:space="0"/>
              <w:right w:val="single" w:color="auto" w:sz="4" w:space="0"/>
            </w:tcBorders>
            <w:vAlign w:val="center"/>
          </w:tcPr>
          <w:p w14:paraId="769D968F">
            <w:pPr>
              <w:spacing w:after="0" w:line="240" w:lineRule="auto"/>
              <w:ind w:right="-108"/>
              <w:rPr>
                <w:rFonts w:ascii="Times New Roman" w:hAnsi="Times New Roman" w:eastAsia="Times New Roman" w:cs="Times New Roman"/>
                <w:color w:val="000000" w:themeColor="text1"/>
                <w:sz w:val="20"/>
                <w:szCs w:val="20"/>
                <w14:textFill>
                  <w14:solidFill>
                    <w14:schemeClr w14:val="tx1"/>
                  </w14:solidFill>
                </w14:textFill>
              </w:rPr>
            </w:pPr>
            <w:r>
              <w:rPr>
                <w:rFonts w:ascii="Times New Roman" w:hAnsi="Times New Roman" w:eastAsia="Times New Roman" w:cs="Times New Roman"/>
                <w:color w:val="000000" w:themeColor="text1"/>
                <w:sz w:val="20"/>
                <w:szCs w:val="20"/>
                <w14:textFill>
                  <w14:solidFill>
                    <w14:schemeClr w14:val="tx1"/>
                  </w14:solidFill>
                </w14:textFill>
              </w:rPr>
              <w:t>1.Подготовка к практическим занятиям.</w:t>
            </w:r>
            <w:r>
              <w:rPr>
                <w:rFonts w:ascii="Times New Roman" w:hAnsi="Times New Roman" w:cs="Times New Roman"/>
                <w:color w:val="000000" w:themeColor="text1"/>
                <w:sz w:val="20"/>
                <w:szCs w:val="20"/>
                <w14:textFill>
                  <w14:solidFill>
                    <w14:schemeClr w14:val="tx1"/>
                  </w14:solidFill>
                </w14:textFill>
              </w:rPr>
              <w:t xml:space="preserve"> Подготовка мультимедийных презентаций.</w:t>
            </w:r>
          </w:p>
        </w:tc>
        <w:tc>
          <w:tcPr>
            <w:tcW w:w="1276" w:type="dxa"/>
            <w:tcBorders>
              <w:top w:val="single" w:color="auto" w:sz="4" w:space="0"/>
              <w:left w:val="single" w:color="auto" w:sz="4" w:space="0"/>
              <w:bottom w:val="single" w:color="auto" w:sz="4" w:space="0"/>
              <w:right w:val="single" w:color="auto" w:sz="4" w:space="0"/>
            </w:tcBorders>
            <w:vAlign w:val="center"/>
          </w:tcPr>
          <w:p w14:paraId="2BFDD374">
            <w:pPr>
              <w:spacing w:after="0" w:line="240" w:lineRule="auto"/>
              <w:jc w:val="center"/>
              <w:rPr>
                <w:rFonts w:ascii="Times New Roman" w:hAnsi="Times New Roman" w:eastAsia="Times New Roman" w:cs="Times New Roman"/>
                <w:color w:val="000000" w:themeColor="text1"/>
                <w:sz w:val="20"/>
                <w:szCs w:val="20"/>
                <w14:textFill>
                  <w14:solidFill>
                    <w14:schemeClr w14:val="tx1"/>
                  </w14:solidFill>
                </w14:textFill>
              </w:rPr>
            </w:pPr>
            <w:r>
              <w:rPr>
                <w:rFonts w:ascii="Times New Roman" w:hAnsi="Times New Roman" w:eastAsia="Times New Roman" w:cs="Times New Roman"/>
                <w:color w:val="000000" w:themeColor="text1"/>
                <w:sz w:val="20"/>
                <w:szCs w:val="20"/>
                <w14:textFill>
                  <w14:solidFill>
                    <w14:schemeClr w14:val="tx1"/>
                  </w14:solidFill>
                </w14:textFill>
              </w:rPr>
              <w:t>3</w:t>
            </w:r>
          </w:p>
        </w:tc>
        <w:tc>
          <w:tcPr>
            <w:tcW w:w="1276" w:type="dxa"/>
            <w:tcBorders>
              <w:top w:val="single" w:color="auto" w:sz="4" w:space="0"/>
              <w:left w:val="single" w:color="auto" w:sz="4" w:space="0"/>
              <w:bottom w:val="single" w:color="auto" w:sz="4" w:space="0"/>
              <w:right w:val="single" w:color="auto" w:sz="4" w:space="0"/>
            </w:tcBorders>
            <w:vAlign w:val="center"/>
          </w:tcPr>
          <w:p w14:paraId="66C1FF0E">
            <w:pPr>
              <w:spacing w:after="0" w:line="240" w:lineRule="auto"/>
              <w:jc w:val="center"/>
              <w:rPr>
                <w:rFonts w:ascii="Times New Roman" w:hAnsi="Times New Roman" w:eastAsia="Times New Roman" w:cs="Times New Roman"/>
                <w:color w:val="000000" w:themeColor="text1"/>
                <w:sz w:val="20"/>
                <w:szCs w:val="20"/>
                <w14:textFill>
                  <w14:solidFill>
                    <w14:schemeClr w14:val="tx1"/>
                  </w14:solidFill>
                </w14:textFill>
              </w:rPr>
            </w:pPr>
            <w:r>
              <w:rPr>
                <w:rFonts w:ascii="Times New Roman" w:hAnsi="Times New Roman" w:eastAsia="Times New Roman" w:cs="Times New Roman"/>
                <w:color w:val="000000" w:themeColor="text1"/>
                <w:sz w:val="20"/>
                <w:szCs w:val="20"/>
                <w14:textFill>
                  <w14:solidFill>
                    <w14:schemeClr w14:val="tx1"/>
                  </w14:solidFill>
                </w14:textFill>
              </w:rPr>
              <w:t>4</w:t>
            </w:r>
          </w:p>
        </w:tc>
        <w:tc>
          <w:tcPr>
            <w:tcW w:w="992" w:type="dxa"/>
            <w:tcBorders>
              <w:top w:val="single" w:color="auto" w:sz="4" w:space="0"/>
              <w:left w:val="single" w:color="auto" w:sz="4" w:space="0"/>
              <w:bottom w:val="single" w:color="auto" w:sz="4" w:space="0"/>
              <w:right w:val="single" w:color="auto" w:sz="4" w:space="0"/>
            </w:tcBorders>
            <w:vAlign w:val="center"/>
          </w:tcPr>
          <w:p w14:paraId="09C3C5B0">
            <w:pPr>
              <w:spacing w:after="0" w:line="240" w:lineRule="auto"/>
              <w:jc w:val="center"/>
              <w:rPr>
                <w:rFonts w:ascii="Times New Roman" w:hAnsi="Times New Roman" w:eastAsia="Times New Roman" w:cs="Times New Roman"/>
                <w:color w:val="000000" w:themeColor="text1"/>
                <w:sz w:val="20"/>
                <w:szCs w:val="20"/>
                <w14:textFill>
                  <w14:solidFill>
                    <w14:schemeClr w14:val="tx1"/>
                  </w14:solidFill>
                </w14:textFill>
              </w:rPr>
            </w:pPr>
            <w:r>
              <w:rPr>
                <w:rFonts w:ascii="Times New Roman" w:hAnsi="Times New Roman" w:eastAsia="Times New Roman" w:cs="Times New Roman"/>
                <w:color w:val="000000" w:themeColor="text1"/>
                <w:sz w:val="20"/>
                <w:szCs w:val="20"/>
                <w14:textFill>
                  <w14:solidFill>
                    <w14:schemeClr w14:val="tx1"/>
                  </w14:solidFill>
                </w14:textFill>
              </w:rPr>
              <w:t>4</w:t>
            </w:r>
          </w:p>
        </w:tc>
      </w:tr>
      <w:tr w14:paraId="2FE68D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2552" w:type="dxa"/>
            <w:vMerge w:val="continue"/>
            <w:tcBorders>
              <w:top w:val="single" w:color="auto" w:sz="4" w:space="0"/>
              <w:left w:val="single" w:color="auto" w:sz="4" w:space="0"/>
              <w:bottom w:val="single" w:color="auto" w:sz="4" w:space="0"/>
              <w:right w:val="single" w:color="auto" w:sz="4" w:space="0"/>
            </w:tcBorders>
            <w:vAlign w:val="center"/>
          </w:tcPr>
          <w:p w14:paraId="5165B839">
            <w:pPr>
              <w:spacing w:after="0" w:line="240" w:lineRule="auto"/>
              <w:rPr>
                <w:rFonts w:ascii="Times New Roman" w:hAnsi="Times New Roman" w:eastAsia="Calibri" w:cs="Times New Roman"/>
                <w:color w:val="000000" w:themeColor="text1"/>
                <w:sz w:val="20"/>
                <w:szCs w:val="20"/>
                <w14:textFill>
                  <w14:solidFill>
                    <w14:schemeClr w14:val="tx1"/>
                  </w14:solidFill>
                </w14:textFill>
              </w:rPr>
            </w:pPr>
          </w:p>
        </w:tc>
        <w:tc>
          <w:tcPr>
            <w:tcW w:w="1021" w:type="dxa"/>
            <w:gridSpan w:val="2"/>
            <w:vMerge w:val="continue"/>
            <w:tcBorders>
              <w:top w:val="single" w:color="auto" w:sz="4" w:space="0"/>
              <w:left w:val="single" w:color="auto" w:sz="4" w:space="0"/>
              <w:bottom w:val="single" w:color="auto" w:sz="4" w:space="0"/>
              <w:right w:val="single" w:color="auto" w:sz="4" w:space="0"/>
            </w:tcBorders>
            <w:vAlign w:val="center"/>
          </w:tcPr>
          <w:p w14:paraId="6050FBB5">
            <w:pPr>
              <w:spacing w:after="0" w:line="240" w:lineRule="auto"/>
              <w:rPr>
                <w:rFonts w:ascii="Times New Roman" w:hAnsi="Times New Roman" w:eastAsia="Times New Roman" w:cs="Times New Roman"/>
                <w:color w:val="000000" w:themeColor="text1"/>
                <w:sz w:val="20"/>
                <w:szCs w:val="20"/>
                <w14:textFill>
                  <w14:solidFill>
                    <w14:schemeClr w14:val="tx1"/>
                  </w14:solidFill>
                </w14:textFill>
              </w:rPr>
            </w:pPr>
          </w:p>
        </w:tc>
        <w:tc>
          <w:tcPr>
            <w:tcW w:w="3657" w:type="dxa"/>
            <w:tcBorders>
              <w:top w:val="single" w:color="auto" w:sz="4" w:space="0"/>
              <w:left w:val="single" w:color="auto" w:sz="4" w:space="0"/>
              <w:bottom w:val="single" w:color="auto" w:sz="4" w:space="0"/>
              <w:right w:val="single" w:color="auto" w:sz="4" w:space="0"/>
            </w:tcBorders>
          </w:tcPr>
          <w:p w14:paraId="2DE26A7D">
            <w:pPr>
              <w:tabs>
                <w:tab w:val="left" w:pos="32"/>
                <w:tab w:val="left" w:pos="174"/>
              </w:tabs>
              <w:spacing w:after="0" w:line="240" w:lineRule="auto"/>
              <w:rPr>
                <w:rFonts w:ascii="Times New Roman" w:hAnsi="Times New Roman" w:eastAsia="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2.</w:t>
            </w:r>
            <w:r>
              <w:rPr>
                <w:rFonts w:ascii="Times New Roman" w:hAnsi="Times New Roman" w:eastAsia="Times New Roman" w:cs="Times New Roman"/>
                <w:color w:val="000000" w:themeColor="text1"/>
                <w:sz w:val="20"/>
                <w:szCs w:val="20"/>
                <w14:textFill>
                  <w14:solidFill>
                    <w14:schemeClr w14:val="tx1"/>
                  </w14:solidFill>
                </w14:textFill>
              </w:rPr>
              <w:t xml:space="preserve"> Работа с основной и справочной литературой, Консультант-Плюс, ЭБС</w:t>
            </w:r>
          </w:p>
        </w:tc>
        <w:tc>
          <w:tcPr>
            <w:tcW w:w="1276" w:type="dxa"/>
            <w:tcBorders>
              <w:top w:val="single" w:color="auto" w:sz="4" w:space="0"/>
              <w:left w:val="single" w:color="auto" w:sz="4" w:space="0"/>
              <w:bottom w:val="single" w:color="auto" w:sz="4" w:space="0"/>
              <w:right w:val="single" w:color="auto" w:sz="4" w:space="0"/>
            </w:tcBorders>
            <w:vAlign w:val="center"/>
          </w:tcPr>
          <w:p w14:paraId="786FB0FA">
            <w:pPr>
              <w:spacing w:after="0" w:line="240" w:lineRule="auto"/>
              <w:jc w:val="center"/>
              <w:rPr>
                <w:rFonts w:ascii="Times New Roman" w:hAnsi="Times New Roman" w:eastAsia="Times New Roman" w:cs="Times New Roman"/>
                <w:color w:val="000000" w:themeColor="text1"/>
                <w:sz w:val="20"/>
                <w:szCs w:val="20"/>
                <w14:textFill>
                  <w14:solidFill>
                    <w14:schemeClr w14:val="tx1"/>
                  </w14:solidFill>
                </w14:textFill>
              </w:rPr>
            </w:pPr>
            <w:r>
              <w:rPr>
                <w:rFonts w:ascii="Times New Roman" w:hAnsi="Times New Roman" w:eastAsia="Times New Roman" w:cs="Times New Roman"/>
                <w:color w:val="000000" w:themeColor="text1"/>
                <w:sz w:val="20"/>
                <w:szCs w:val="20"/>
                <w14:textFill>
                  <w14:solidFill>
                    <w14:schemeClr w14:val="tx1"/>
                  </w14:solidFill>
                </w14:textFill>
              </w:rPr>
              <w:t>1,5</w:t>
            </w:r>
          </w:p>
        </w:tc>
        <w:tc>
          <w:tcPr>
            <w:tcW w:w="1276" w:type="dxa"/>
            <w:tcBorders>
              <w:top w:val="single" w:color="auto" w:sz="4" w:space="0"/>
              <w:left w:val="single" w:color="auto" w:sz="4" w:space="0"/>
              <w:bottom w:val="single" w:color="auto" w:sz="4" w:space="0"/>
              <w:right w:val="single" w:color="auto" w:sz="4" w:space="0"/>
            </w:tcBorders>
            <w:vAlign w:val="center"/>
          </w:tcPr>
          <w:p w14:paraId="1017F19E">
            <w:pPr>
              <w:spacing w:after="0" w:line="240" w:lineRule="auto"/>
              <w:jc w:val="center"/>
              <w:rPr>
                <w:rFonts w:ascii="Times New Roman" w:hAnsi="Times New Roman" w:eastAsia="Times New Roman" w:cs="Times New Roman"/>
                <w:color w:val="000000" w:themeColor="text1"/>
                <w:sz w:val="20"/>
                <w:szCs w:val="20"/>
                <w14:textFill>
                  <w14:solidFill>
                    <w14:schemeClr w14:val="tx1"/>
                  </w14:solidFill>
                </w14:textFill>
              </w:rPr>
            </w:pPr>
            <w:r>
              <w:rPr>
                <w:rFonts w:ascii="Times New Roman" w:hAnsi="Times New Roman" w:eastAsia="Times New Roman" w:cs="Times New Roman"/>
                <w:color w:val="000000" w:themeColor="text1"/>
                <w:sz w:val="20"/>
                <w:szCs w:val="20"/>
                <w14:textFill>
                  <w14:solidFill>
                    <w14:schemeClr w14:val="tx1"/>
                  </w14:solidFill>
                </w14:textFill>
              </w:rPr>
              <w:t>3,5</w:t>
            </w:r>
          </w:p>
        </w:tc>
        <w:tc>
          <w:tcPr>
            <w:tcW w:w="992" w:type="dxa"/>
            <w:tcBorders>
              <w:top w:val="single" w:color="auto" w:sz="4" w:space="0"/>
              <w:left w:val="single" w:color="auto" w:sz="4" w:space="0"/>
              <w:bottom w:val="single" w:color="auto" w:sz="4" w:space="0"/>
              <w:right w:val="single" w:color="auto" w:sz="4" w:space="0"/>
            </w:tcBorders>
            <w:vAlign w:val="center"/>
          </w:tcPr>
          <w:p w14:paraId="43E363F7">
            <w:pPr>
              <w:spacing w:after="0" w:line="240" w:lineRule="auto"/>
              <w:jc w:val="center"/>
              <w:rPr>
                <w:rFonts w:ascii="Times New Roman" w:hAnsi="Times New Roman" w:eastAsia="Times New Roman" w:cs="Times New Roman"/>
                <w:color w:val="000000" w:themeColor="text1"/>
                <w:sz w:val="20"/>
                <w:szCs w:val="20"/>
                <w14:textFill>
                  <w14:solidFill>
                    <w14:schemeClr w14:val="tx1"/>
                  </w14:solidFill>
                </w14:textFill>
              </w:rPr>
            </w:pPr>
            <w:r>
              <w:rPr>
                <w:rFonts w:ascii="Times New Roman" w:hAnsi="Times New Roman" w:eastAsia="Times New Roman" w:cs="Times New Roman"/>
                <w:color w:val="000000" w:themeColor="text1"/>
                <w:sz w:val="20"/>
                <w:szCs w:val="20"/>
                <w14:textFill>
                  <w14:solidFill>
                    <w14:schemeClr w14:val="tx1"/>
                  </w14:solidFill>
                </w14:textFill>
              </w:rPr>
              <w:t>3</w:t>
            </w:r>
          </w:p>
        </w:tc>
      </w:tr>
      <w:tr w14:paraId="362DFC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2552" w:type="dxa"/>
            <w:vMerge w:val="continue"/>
            <w:tcBorders>
              <w:top w:val="single" w:color="auto" w:sz="4" w:space="0"/>
              <w:left w:val="single" w:color="auto" w:sz="4" w:space="0"/>
              <w:bottom w:val="single" w:color="auto" w:sz="4" w:space="0"/>
              <w:right w:val="single" w:color="auto" w:sz="4" w:space="0"/>
            </w:tcBorders>
            <w:vAlign w:val="center"/>
          </w:tcPr>
          <w:p w14:paraId="13059834">
            <w:pPr>
              <w:spacing w:after="0" w:line="240" w:lineRule="auto"/>
              <w:rPr>
                <w:rFonts w:ascii="Times New Roman" w:hAnsi="Times New Roman" w:eastAsia="Calibri" w:cs="Times New Roman"/>
                <w:color w:val="000000" w:themeColor="text1"/>
                <w:sz w:val="20"/>
                <w:szCs w:val="20"/>
                <w14:textFill>
                  <w14:solidFill>
                    <w14:schemeClr w14:val="tx1"/>
                  </w14:solidFill>
                </w14:textFill>
              </w:rPr>
            </w:pPr>
          </w:p>
        </w:tc>
        <w:tc>
          <w:tcPr>
            <w:tcW w:w="1021" w:type="dxa"/>
            <w:gridSpan w:val="2"/>
            <w:vMerge w:val="continue"/>
            <w:tcBorders>
              <w:top w:val="single" w:color="auto" w:sz="4" w:space="0"/>
              <w:left w:val="single" w:color="auto" w:sz="4" w:space="0"/>
              <w:bottom w:val="single" w:color="auto" w:sz="4" w:space="0"/>
              <w:right w:val="single" w:color="auto" w:sz="4" w:space="0"/>
            </w:tcBorders>
            <w:vAlign w:val="center"/>
          </w:tcPr>
          <w:p w14:paraId="2BACA478">
            <w:pPr>
              <w:spacing w:after="0" w:line="240" w:lineRule="auto"/>
              <w:rPr>
                <w:rFonts w:ascii="Times New Roman" w:hAnsi="Times New Roman" w:eastAsia="Times New Roman" w:cs="Times New Roman"/>
                <w:color w:val="000000" w:themeColor="text1"/>
                <w:sz w:val="20"/>
                <w:szCs w:val="20"/>
                <w14:textFill>
                  <w14:solidFill>
                    <w14:schemeClr w14:val="tx1"/>
                  </w14:solidFill>
                </w14:textFill>
              </w:rPr>
            </w:pPr>
          </w:p>
        </w:tc>
        <w:tc>
          <w:tcPr>
            <w:tcW w:w="3657" w:type="dxa"/>
            <w:tcBorders>
              <w:top w:val="single" w:color="auto" w:sz="4" w:space="0"/>
              <w:left w:val="single" w:color="auto" w:sz="4" w:space="0"/>
              <w:bottom w:val="single" w:color="auto" w:sz="4" w:space="0"/>
              <w:right w:val="single" w:color="auto" w:sz="4" w:space="0"/>
            </w:tcBorders>
          </w:tcPr>
          <w:p w14:paraId="6726BE8D">
            <w:pPr>
              <w:spacing w:after="0" w:line="240" w:lineRule="auto"/>
              <w:jc w:val="both"/>
              <w:rPr>
                <w:rFonts w:ascii="Times New Roman" w:hAnsi="Times New Roman" w:eastAsia="Times New Roman" w:cs="Times New Roman"/>
                <w:color w:val="000000" w:themeColor="text1"/>
                <w:sz w:val="20"/>
                <w:szCs w:val="20"/>
                <w14:textFill>
                  <w14:solidFill>
                    <w14:schemeClr w14:val="tx1"/>
                  </w14:solidFill>
                </w14:textFill>
              </w:rPr>
            </w:pPr>
            <w:r>
              <w:rPr>
                <w:rFonts w:ascii="Times New Roman" w:hAnsi="Times New Roman" w:eastAsia="Times New Roman" w:cs="Times New Roman"/>
                <w:color w:val="000000" w:themeColor="text1"/>
                <w:sz w:val="20"/>
                <w:szCs w:val="20"/>
                <w14:textFill>
                  <w14:solidFill>
                    <w14:schemeClr w14:val="tx1"/>
                  </w14:solidFill>
                </w14:textFill>
              </w:rPr>
              <w:t>3.Изучение тем, вынесенных на самостоятельное изучение</w:t>
            </w:r>
          </w:p>
        </w:tc>
        <w:tc>
          <w:tcPr>
            <w:tcW w:w="1276" w:type="dxa"/>
            <w:tcBorders>
              <w:top w:val="single" w:color="auto" w:sz="4" w:space="0"/>
              <w:left w:val="single" w:color="auto" w:sz="4" w:space="0"/>
              <w:bottom w:val="single" w:color="auto" w:sz="4" w:space="0"/>
              <w:right w:val="single" w:color="auto" w:sz="4" w:space="0"/>
            </w:tcBorders>
          </w:tcPr>
          <w:p w14:paraId="14450F35">
            <w:pPr>
              <w:spacing w:after="0" w:line="240" w:lineRule="auto"/>
              <w:rPr>
                <w:rFonts w:ascii="Times New Roman" w:hAnsi="Times New Roman" w:cs="Times New Roman"/>
                <w:color w:val="000000" w:themeColor="text1"/>
                <w:sz w:val="20"/>
                <w:szCs w:val="20"/>
                <w14:textFill>
                  <w14:solidFill>
                    <w14:schemeClr w14:val="tx1"/>
                  </w14:solidFill>
                </w14:textFill>
              </w:rPr>
            </w:pPr>
          </w:p>
        </w:tc>
        <w:tc>
          <w:tcPr>
            <w:tcW w:w="1276" w:type="dxa"/>
            <w:tcBorders>
              <w:top w:val="single" w:color="auto" w:sz="4" w:space="0"/>
              <w:left w:val="single" w:color="auto" w:sz="4" w:space="0"/>
              <w:bottom w:val="single" w:color="auto" w:sz="4" w:space="0"/>
              <w:right w:val="single" w:color="auto" w:sz="4" w:space="0"/>
            </w:tcBorders>
          </w:tcPr>
          <w:p w14:paraId="3D14D9B6">
            <w:pPr>
              <w:spacing w:after="0" w:line="240" w:lineRule="auto"/>
              <w:jc w:val="center"/>
              <w:rPr>
                <w:rFonts w:ascii="Times New Roman" w:hAnsi="Times New Roman" w:eastAsia="Times New Roman" w:cs="Times New Roman"/>
                <w:color w:val="000000" w:themeColor="text1"/>
                <w:sz w:val="20"/>
                <w:szCs w:val="20"/>
                <w14:textFill>
                  <w14:solidFill>
                    <w14:schemeClr w14:val="tx1"/>
                  </w14:solidFill>
                </w14:textFill>
              </w:rPr>
            </w:pPr>
          </w:p>
        </w:tc>
        <w:tc>
          <w:tcPr>
            <w:tcW w:w="992" w:type="dxa"/>
            <w:tcBorders>
              <w:top w:val="single" w:color="auto" w:sz="4" w:space="0"/>
              <w:left w:val="single" w:color="auto" w:sz="4" w:space="0"/>
              <w:bottom w:val="single" w:color="auto" w:sz="4" w:space="0"/>
              <w:right w:val="single" w:color="auto" w:sz="4" w:space="0"/>
            </w:tcBorders>
            <w:vAlign w:val="center"/>
          </w:tcPr>
          <w:p w14:paraId="1E41CBE1">
            <w:pPr>
              <w:spacing w:after="0" w:line="240" w:lineRule="auto"/>
              <w:jc w:val="center"/>
              <w:rPr>
                <w:rFonts w:ascii="Times New Roman" w:hAnsi="Times New Roman" w:eastAsia="Times New Roman" w:cs="Times New Roman"/>
                <w:color w:val="000000" w:themeColor="text1"/>
                <w:sz w:val="20"/>
                <w:szCs w:val="20"/>
                <w14:textFill>
                  <w14:solidFill>
                    <w14:schemeClr w14:val="tx1"/>
                  </w14:solidFill>
                </w14:textFill>
              </w:rPr>
            </w:pPr>
            <w:r>
              <w:rPr>
                <w:rFonts w:ascii="Times New Roman" w:hAnsi="Times New Roman" w:eastAsia="Times New Roman" w:cs="Times New Roman"/>
                <w:color w:val="000000" w:themeColor="text1"/>
                <w:sz w:val="20"/>
                <w:szCs w:val="20"/>
                <w14:textFill>
                  <w14:solidFill>
                    <w14:schemeClr w14:val="tx1"/>
                  </w14:solidFill>
                </w14:textFill>
              </w:rPr>
              <w:t>2</w:t>
            </w:r>
          </w:p>
        </w:tc>
      </w:tr>
      <w:tr w14:paraId="7D4392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2552" w:type="dxa"/>
            <w:vMerge w:val="continue"/>
            <w:tcBorders>
              <w:top w:val="single" w:color="auto" w:sz="4" w:space="0"/>
              <w:left w:val="single" w:color="auto" w:sz="4" w:space="0"/>
              <w:bottom w:val="single" w:color="auto" w:sz="4" w:space="0"/>
              <w:right w:val="single" w:color="auto" w:sz="4" w:space="0"/>
            </w:tcBorders>
            <w:vAlign w:val="center"/>
          </w:tcPr>
          <w:p w14:paraId="3F40B8C4">
            <w:pPr>
              <w:spacing w:after="0" w:line="240" w:lineRule="auto"/>
              <w:rPr>
                <w:rFonts w:ascii="Times New Roman" w:hAnsi="Times New Roman" w:eastAsia="Calibri" w:cs="Times New Roman"/>
                <w:color w:val="000000" w:themeColor="text1"/>
                <w:sz w:val="20"/>
                <w:szCs w:val="20"/>
                <w14:textFill>
                  <w14:solidFill>
                    <w14:schemeClr w14:val="tx1"/>
                  </w14:solidFill>
                </w14:textFill>
              </w:rPr>
            </w:pPr>
          </w:p>
        </w:tc>
        <w:tc>
          <w:tcPr>
            <w:tcW w:w="1021" w:type="dxa"/>
            <w:gridSpan w:val="2"/>
            <w:vMerge w:val="continue"/>
            <w:tcBorders>
              <w:top w:val="single" w:color="auto" w:sz="4" w:space="0"/>
              <w:left w:val="single" w:color="auto" w:sz="4" w:space="0"/>
              <w:bottom w:val="single" w:color="auto" w:sz="4" w:space="0"/>
              <w:right w:val="single" w:color="auto" w:sz="4" w:space="0"/>
            </w:tcBorders>
            <w:vAlign w:val="center"/>
          </w:tcPr>
          <w:p w14:paraId="61904EBD">
            <w:pPr>
              <w:spacing w:after="0" w:line="240" w:lineRule="auto"/>
              <w:rPr>
                <w:rFonts w:ascii="Times New Roman" w:hAnsi="Times New Roman" w:eastAsia="Times New Roman" w:cs="Times New Roman"/>
                <w:color w:val="000000" w:themeColor="text1"/>
                <w:sz w:val="20"/>
                <w:szCs w:val="20"/>
                <w14:textFill>
                  <w14:solidFill>
                    <w14:schemeClr w14:val="tx1"/>
                  </w14:solidFill>
                </w14:textFill>
              </w:rPr>
            </w:pPr>
          </w:p>
        </w:tc>
        <w:tc>
          <w:tcPr>
            <w:tcW w:w="3657" w:type="dxa"/>
            <w:tcBorders>
              <w:top w:val="single" w:color="auto" w:sz="4" w:space="0"/>
              <w:left w:val="single" w:color="auto" w:sz="4" w:space="0"/>
              <w:bottom w:val="single" w:color="auto" w:sz="4" w:space="0"/>
              <w:right w:val="single" w:color="auto" w:sz="4" w:space="0"/>
            </w:tcBorders>
          </w:tcPr>
          <w:p w14:paraId="79CCED5E">
            <w:pPr>
              <w:spacing w:after="0" w:line="240" w:lineRule="auto"/>
              <w:rPr>
                <w:rFonts w:ascii="Times New Roman" w:hAnsi="Times New Roman" w:eastAsia="Times New Roman" w:cs="Times New Roman"/>
                <w:color w:val="000000" w:themeColor="text1"/>
                <w:sz w:val="20"/>
                <w:szCs w:val="20"/>
                <w14:textFill>
                  <w14:solidFill>
                    <w14:schemeClr w14:val="tx1"/>
                  </w14:solidFill>
                </w14:textFill>
              </w:rPr>
            </w:pPr>
            <w:r>
              <w:rPr>
                <w:rFonts w:ascii="Times New Roman" w:hAnsi="Times New Roman" w:eastAsia="Times New Roman" w:cs="Times New Roman"/>
                <w:color w:val="000000" w:themeColor="text1"/>
                <w:sz w:val="20"/>
                <w:szCs w:val="20"/>
                <w14:textFill>
                  <w14:solidFill>
                    <w14:schemeClr w14:val="tx1"/>
                  </w14:solidFill>
                </w14:textFill>
              </w:rPr>
              <w:t>4. Подготовка  реферата/доклада</w:t>
            </w:r>
          </w:p>
        </w:tc>
        <w:tc>
          <w:tcPr>
            <w:tcW w:w="1276" w:type="dxa"/>
            <w:tcBorders>
              <w:top w:val="single" w:color="auto" w:sz="4" w:space="0"/>
              <w:left w:val="single" w:color="auto" w:sz="4" w:space="0"/>
              <w:bottom w:val="single" w:color="auto" w:sz="4" w:space="0"/>
              <w:right w:val="single" w:color="auto" w:sz="4" w:space="0"/>
            </w:tcBorders>
            <w:vAlign w:val="center"/>
          </w:tcPr>
          <w:p w14:paraId="538AF63E">
            <w:pPr>
              <w:spacing w:after="0" w:line="240" w:lineRule="auto"/>
              <w:jc w:val="center"/>
              <w:rPr>
                <w:rFonts w:ascii="Times New Roman" w:hAnsi="Times New Roman" w:eastAsia="Times New Roman" w:cs="Times New Roman"/>
                <w:color w:val="000000" w:themeColor="text1"/>
                <w:sz w:val="20"/>
                <w:szCs w:val="20"/>
                <w14:textFill>
                  <w14:solidFill>
                    <w14:schemeClr w14:val="tx1"/>
                  </w14:solidFill>
                </w14:textFill>
              </w:rPr>
            </w:pPr>
            <w:r>
              <w:rPr>
                <w:rFonts w:ascii="Times New Roman" w:hAnsi="Times New Roman" w:eastAsia="Times New Roman" w:cs="Times New Roman"/>
                <w:color w:val="000000" w:themeColor="text1"/>
                <w:sz w:val="20"/>
                <w:szCs w:val="20"/>
                <w14:textFill>
                  <w14:solidFill>
                    <w14:schemeClr w14:val="tx1"/>
                  </w14:solidFill>
                </w14:textFill>
              </w:rPr>
              <w:t>1,5</w:t>
            </w:r>
          </w:p>
        </w:tc>
        <w:tc>
          <w:tcPr>
            <w:tcW w:w="1276" w:type="dxa"/>
            <w:tcBorders>
              <w:top w:val="single" w:color="auto" w:sz="4" w:space="0"/>
              <w:left w:val="single" w:color="auto" w:sz="4" w:space="0"/>
              <w:bottom w:val="single" w:color="auto" w:sz="4" w:space="0"/>
              <w:right w:val="single" w:color="auto" w:sz="4" w:space="0"/>
            </w:tcBorders>
            <w:vAlign w:val="center"/>
          </w:tcPr>
          <w:p w14:paraId="58EE0462">
            <w:pPr>
              <w:spacing w:after="0" w:line="240" w:lineRule="auto"/>
              <w:jc w:val="center"/>
              <w:rPr>
                <w:rFonts w:ascii="Times New Roman" w:hAnsi="Times New Roman" w:eastAsia="Times New Roman" w:cs="Times New Roman"/>
                <w:color w:val="000000" w:themeColor="text1"/>
                <w:sz w:val="20"/>
                <w:szCs w:val="20"/>
                <w14:textFill>
                  <w14:solidFill>
                    <w14:schemeClr w14:val="tx1"/>
                  </w14:solidFill>
                </w14:textFill>
              </w:rPr>
            </w:pPr>
            <w:r>
              <w:rPr>
                <w:rFonts w:ascii="Times New Roman" w:hAnsi="Times New Roman" w:eastAsia="Times New Roman" w:cs="Times New Roman"/>
                <w:color w:val="000000" w:themeColor="text1"/>
                <w:sz w:val="20"/>
                <w:szCs w:val="20"/>
                <w14:textFill>
                  <w14:solidFill>
                    <w14:schemeClr w14:val="tx1"/>
                  </w14:solidFill>
                </w14:textFill>
              </w:rPr>
              <w:t>1,5</w:t>
            </w:r>
          </w:p>
        </w:tc>
        <w:tc>
          <w:tcPr>
            <w:tcW w:w="992" w:type="dxa"/>
            <w:tcBorders>
              <w:top w:val="single" w:color="auto" w:sz="4" w:space="0"/>
              <w:left w:val="single" w:color="auto" w:sz="4" w:space="0"/>
              <w:bottom w:val="single" w:color="auto" w:sz="4" w:space="0"/>
              <w:right w:val="single" w:color="auto" w:sz="4" w:space="0"/>
            </w:tcBorders>
            <w:vAlign w:val="center"/>
          </w:tcPr>
          <w:p w14:paraId="661C92C8">
            <w:pPr>
              <w:spacing w:after="0" w:line="240" w:lineRule="auto"/>
              <w:jc w:val="center"/>
              <w:rPr>
                <w:rFonts w:ascii="Times New Roman" w:hAnsi="Times New Roman" w:eastAsia="Times New Roman" w:cs="Times New Roman"/>
                <w:color w:val="000000" w:themeColor="text1"/>
                <w:sz w:val="20"/>
                <w:szCs w:val="20"/>
                <w14:textFill>
                  <w14:solidFill>
                    <w14:schemeClr w14:val="tx1"/>
                  </w14:solidFill>
                </w14:textFill>
              </w:rPr>
            </w:pPr>
            <w:r>
              <w:rPr>
                <w:rFonts w:ascii="Times New Roman" w:hAnsi="Times New Roman" w:eastAsia="Times New Roman" w:cs="Times New Roman"/>
                <w:color w:val="000000" w:themeColor="text1"/>
                <w:sz w:val="20"/>
                <w:szCs w:val="20"/>
                <w14:textFill>
                  <w14:solidFill>
                    <w14:schemeClr w14:val="tx1"/>
                  </w14:solidFill>
                </w14:textFill>
              </w:rPr>
              <w:t>2</w:t>
            </w:r>
          </w:p>
        </w:tc>
      </w:tr>
      <w:tr w14:paraId="62B8EB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2552" w:type="dxa"/>
            <w:vMerge w:val="continue"/>
            <w:tcBorders>
              <w:top w:val="single" w:color="auto" w:sz="4" w:space="0"/>
              <w:left w:val="single" w:color="auto" w:sz="4" w:space="0"/>
              <w:bottom w:val="single" w:color="auto" w:sz="4" w:space="0"/>
              <w:right w:val="single" w:color="auto" w:sz="4" w:space="0"/>
            </w:tcBorders>
            <w:vAlign w:val="center"/>
          </w:tcPr>
          <w:p w14:paraId="4684436F">
            <w:pPr>
              <w:spacing w:after="0" w:line="240" w:lineRule="auto"/>
              <w:rPr>
                <w:rFonts w:ascii="Times New Roman" w:hAnsi="Times New Roman" w:eastAsia="Calibri" w:cs="Times New Roman"/>
                <w:color w:val="000000" w:themeColor="text1"/>
                <w:sz w:val="20"/>
                <w:szCs w:val="20"/>
                <w14:textFill>
                  <w14:solidFill>
                    <w14:schemeClr w14:val="tx1"/>
                  </w14:solidFill>
                </w14:textFill>
              </w:rPr>
            </w:pPr>
          </w:p>
        </w:tc>
        <w:tc>
          <w:tcPr>
            <w:tcW w:w="1021" w:type="dxa"/>
            <w:gridSpan w:val="2"/>
            <w:vMerge w:val="continue"/>
            <w:tcBorders>
              <w:top w:val="single" w:color="auto" w:sz="4" w:space="0"/>
              <w:left w:val="single" w:color="auto" w:sz="4" w:space="0"/>
              <w:bottom w:val="single" w:color="auto" w:sz="4" w:space="0"/>
              <w:right w:val="single" w:color="auto" w:sz="4" w:space="0"/>
            </w:tcBorders>
            <w:vAlign w:val="center"/>
          </w:tcPr>
          <w:p w14:paraId="471CFED5">
            <w:pPr>
              <w:spacing w:after="0" w:line="240" w:lineRule="auto"/>
              <w:rPr>
                <w:rFonts w:ascii="Times New Roman" w:hAnsi="Times New Roman" w:eastAsia="Times New Roman" w:cs="Times New Roman"/>
                <w:color w:val="000000" w:themeColor="text1"/>
                <w:sz w:val="20"/>
                <w:szCs w:val="20"/>
                <w14:textFill>
                  <w14:solidFill>
                    <w14:schemeClr w14:val="tx1"/>
                  </w14:solidFill>
                </w14:textFill>
              </w:rPr>
            </w:pPr>
          </w:p>
        </w:tc>
        <w:tc>
          <w:tcPr>
            <w:tcW w:w="3657" w:type="dxa"/>
            <w:tcBorders>
              <w:top w:val="single" w:color="auto" w:sz="4" w:space="0"/>
              <w:left w:val="single" w:color="auto" w:sz="4" w:space="0"/>
              <w:bottom w:val="single" w:color="auto" w:sz="4" w:space="0"/>
              <w:right w:val="single" w:color="auto" w:sz="4" w:space="0"/>
            </w:tcBorders>
          </w:tcPr>
          <w:p w14:paraId="771F315C">
            <w:pPr>
              <w:spacing w:after="0" w:line="240" w:lineRule="auto"/>
              <w:rPr>
                <w:rFonts w:ascii="Times New Roman" w:hAnsi="Times New Roman" w:eastAsia="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5.</w:t>
            </w:r>
            <w:r>
              <w:rPr>
                <w:rFonts w:ascii="Times New Roman" w:hAnsi="Times New Roman" w:eastAsia="Times New Roman" w:cs="Times New Roman"/>
                <w:color w:val="000000" w:themeColor="text1"/>
                <w:sz w:val="20"/>
                <w:szCs w:val="20"/>
                <w14:textFill>
                  <w14:solidFill>
                    <w14:schemeClr w14:val="tx1"/>
                  </w14:solidFill>
                </w14:textFill>
              </w:rPr>
              <w:t xml:space="preserve"> Подготовка, решение  контрольной работы.</w:t>
            </w:r>
          </w:p>
        </w:tc>
        <w:tc>
          <w:tcPr>
            <w:tcW w:w="1276" w:type="dxa"/>
            <w:tcBorders>
              <w:top w:val="single" w:color="auto" w:sz="4" w:space="0"/>
              <w:left w:val="single" w:color="auto" w:sz="4" w:space="0"/>
              <w:bottom w:val="single" w:color="auto" w:sz="4" w:space="0"/>
              <w:right w:val="single" w:color="auto" w:sz="4" w:space="0"/>
            </w:tcBorders>
            <w:vAlign w:val="center"/>
          </w:tcPr>
          <w:p w14:paraId="3136626F">
            <w:pPr>
              <w:spacing w:after="0" w:line="240" w:lineRule="auto"/>
              <w:jc w:val="center"/>
              <w:rPr>
                <w:rFonts w:ascii="Times New Roman" w:hAnsi="Times New Roman" w:eastAsia="Times New Roman" w:cs="Times New Roman"/>
                <w:color w:val="000000" w:themeColor="text1"/>
                <w:sz w:val="20"/>
                <w:szCs w:val="20"/>
                <w14:textFill>
                  <w14:solidFill>
                    <w14:schemeClr w14:val="tx1"/>
                  </w14:solidFill>
                </w14:textFill>
              </w:rPr>
            </w:pPr>
            <w:r>
              <w:rPr>
                <w:rFonts w:ascii="Times New Roman" w:hAnsi="Times New Roman" w:eastAsia="Times New Roman" w:cs="Times New Roman"/>
                <w:color w:val="000000" w:themeColor="text1"/>
                <w:sz w:val="20"/>
                <w:szCs w:val="20"/>
                <w14:textFill>
                  <w14:solidFill>
                    <w14:schemeClr w14:val="tx1"/>
                  </w14:solidFill>
                </w14:textFill>
              </w:rPr>
              <w:t>1</w:t>
            </w:r>
          </w:p>
        </w:tc>
        <w:tc>
          <w:tcPr>
            <w:tcW w:w="1276" w:type="dxa"/>
            <w:tcBorders>
              <w:top w:val="single" w:color="auto" w:sz="4" w:space="0"/>
              <w:left w:val="single" w:color="auto" w:sz="4" w:space="0"/>
              <w:bottom w:val="single" w:color="auto" w:sz="4" w:space="0"/>
              <w:right w:val="single" w:color="auto" w:sz="4" w:space="0"/>
            </w:tcBorders>
            <w:vAlign w:val="center"/>
          </w:tcPr>
          <w:p w14:paraId="44458BD9">
            <w:pPr>
              <w:spacing w:after="0" w:line="240" w:lineRule="auto"/>
              <w:jc w:val="center"/>
              <w:rPr>
                <w:rFonts w:ascii="Times New Roman" w:hAnsi="Times New Roman" w:eastAsia="Times New Roman" w:cs="Times New Roman"/>
                <w:color w:val="000000" w:themeColor="text1"/>
                <w:sz w:val="20"/>
                <w:szCs w:val="20"/>
                <w14:textFill>
                  <w14:solidFill>
                    <w14:schemeClr w14:val="tx1"/>
                  </w14:solidFill>
                </w14:textFill>
              </w:rPr>
            </w:pPr>
            <w:r>
              <w:rPr>
                <w:rFonts w:ascii="Times New Roman" w:hAnsi="Times New Roman" w:eastAsia="Times New Roman" w:cs="Times New Roman"/>
                <w:color w:val="000000" w:themeColor="text1"/>
                <w:sz w:val="20"/>
                <w:szCs w:val="20"/>
                <w14:textFill>
                  <w14:solidFill>
                    <w14:schemeClr w14:val="tx1"/>
                  </w14:solidFill>
                </w14:textFill>
              </w:rPr>
              <w:t>1</w:t>
            </w:r>
          </w:p>
        </w:tc>
        <w:tc>
          <w:tcPr>
            <w:tcW w:w="992" w:type="dxa"/>
            <w:tcBorders>
              <w:top w:val="single" w:color="auto" w:sz="4" w:space="0"/>
              <w:left w:val="single" w:color="auto" w:sz="4" w:space="0"/>
              <w:bottom w:val="single" w:color="auto" w:sz="4" w:space="0"/>
              <w:right w:val="single" w:color="auto" w:sz="4" w:space="0"/>
            </w:tcBorders>
            <w:vAlign w:val="center"/>
          </w:tcPr>
          <w:p w14:paraId="07535BB0">
            <w:pPr>
              <w:spacing w:after="0" w:line="240" w:lineRule="auto"/>
              <w:jc w:val="center"/>
              <w:rPr>
                <w:rFonts w:ascii="Times New Roman" w:hAnsi="Times New Roman" w:eastAsia="Times New Roman" w:cs="Times New Roman"/>
                <w:color w:val="000000" w:themeColor="text1"/>
                <w:sz w:val="20"/>
                <w:szCs w:val="20"/>
                <w14:textFill>
                  <w14:solidFill>
                    <w14:schemeClr w14:val="tx1"/>
                  </w14:solidFill>
                </w14:textFill>
              </w:rPr>
            </w:pPr>
            <w:r>
              <w:rPr>
                <w:rFonts w:ascii="Times New Roman" w:hAnsi="Times New Roman" w:eastAsia="Times New Roman" w:cs="Times New Roman"/>
                <w:color w:val="000000" w:themeColor="text1"/>
                <w:sz w:val="20"/>
                <w:szCs w:val="20"/>
                <w14:textFill>
                  <w14:solidFill>
                    <w14:schemeClr w14:val="tx1"/>
                  </w14:solidFill>
                </w14:textFill>
              </w:rPr>
              <w:t>1</w:t>
            </w:r>
          </w:p>
        </w:tc>
      </w:tr>
      <w:tr w14:paraId="5B066F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2552" w:type="dxa"/>
            <w:vMerge w:val="restart"/>
            <w:tcBorders>
              <w:top w:val="single" w:color="auto" w:sz="4" w:space="0"/>
              <w:left w:val="single" w:color="auto" w:sz="4" w:space="0"/>
              <w:bottom w:val="single" w:color="auto" w:sz="4" w:space="0"/>
              <w:right w:val="single" w:color="auto" w:sz="4" w:space="0"/>
            </w:tcBorders>
          </w:tcPr>
          <w:p w14:paraId="66D4646C">
            <w:pPr>
              <w:autoSpaceDE w:val="0"/>
              <w:autoSpaceDN w:val="0"/>
              <w:adjustRightInd w:val="0"/>
              <w:spacing w:after="0" w:line="240" w:lineRule="auto"/>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eastAsia="Calibri" w:cs="Times New Roman"/>
                <w:b/>
                <w:color w:val="000000" w:themeColor="text1"/>
                <w:sz w:val="20"/>
                <w:szCs w:val="20"/>
                <w14:textFill>
                  <w14:solidFill>
                    <w14:schemeClr w14:val="tx1"/>
                  </w14:solidFill>
                </w14:textFill>
              </w:rPr>
              <w:t>Тема 6.</w:t>
            </w:r>
            <w:r>
              <w:rPr>
                <w:rFonts w:ascii="Times New Roman" w:hAnsi="Times New Roman" w:cs="Times New Roman"/>
                <w:color w:val="000000" w:themeColor="text1"/>
                <w:sz w:val="20"/>
                <w:szCs w:val="20"/>
                <w14:textFill>
                  <w14:solidFill>
                    <w14:schemeClr w14:val="tx1"/>
                  </w14:solidFill>
                </w14:textFill>
              </w:rPr>
              <w:t>Противодействие коррупции</w:t>
            </w:r>
          </w:p>
          <w:p w14:paraId="6307C237">
            <w:pPr>
              <w:autoSpaceDE w:val="0"/>
              <w:autoSpaceDN w:val="0"/>
              <w:adjustRightInd w:val="0"/>
              <w:spacing w:after="0" w:line="240" w:lineRule="auto"/>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в системе государственной и муниципальной службы</w:t>
            </w:r>
          </w:p>
          <w:p w14:paraId="57195AF6">
            <w:pPr>
              <w:autoSpaceDE w:val="0"/>
              <w:autoSpaceDN w:val="0"/>
              <w:adjustRightInd w:val="0"/>
              <w:spacing w:after="0" w:line="240" w:lineRule="auto"/>
              <w:rPr>
                <w:rFonts w:ascii="Times New Roman" w:hAnsi="Times New Roman" w:cs="Times New Roman"/>
                <w:color w:val="000000" w:themeColor="text1"/>
                <w:sz w:val="20"/>
                <w:szCs w:val="20"/>
                <w14:textFill>
                  <w14:solidFill>
                    <w14:schemeClr w14:val="tx1"/>
                  </w14:solidFill>
                </w14:textFill>
              </w:rPr>
            </w:pPr>
          </w:p>
          <w:p w14:paraId="28AEF8F6">
            <w:pPr>
              <w:autoSpaceDE w:val="0"/>
              <w:autoSpaceDN w:val="0"/>
              <w:adjustRightInd w:val="0"/>
              <w:spacing w:after="0" w:line="240" w:lineRule="auto"/>
              <w:rPr>
                <w:rFonts w:ascii="Times New Roman" w:hAnsi="Times New Roman" w:cs="Times New Roman"/>
                <w:color w:val="000000" w:themeColor="text1"/>
                <w:sz w:val="20"/>
                <w:szCs w:val="20"/>
                <w14:textFill>
                  <w14:solidFill>
                    <w14:schemeClr w14:val="tx1"/>
                  </w14:solidFill>
                </w14:textFill>
              </w:rPr>
            </w:pPr>
          </w:p>
          <w:p w14:paraId="45475B9F">
            <w:pPr>
              <w:autoSpaceDE w:val="0"/>
              <w:autoSpaceDN w:val="0"/>
              <w:adjustRightInd w:val="0"/>
              <w:spacing w:after="0" w:line="240" w:lineRule="auto"/>
              <w:rPr>
                <w:rFonts w:ascii="Times New Roman" w:hAnsi="Times New Roman" w:cs="Times New Roman"/>
                <w:color w:val="000000" w:themeColor="text1"/>
                <w:sz w:val="20"/>
                <w:szCs w:val="20"/>
                <w14:textFill>
                  <w14:solidFill>
                    <w14:schemeClr w14:val="tx1"/>
                  </w14:solidFill>
                </w14:textFill>
              </w:rPr>
            </w:pPr>
          </w:p>
          <w:p w14:paraId="749D0F70">
            <w:pPr>
              <w:autoSpaceDE w:val="0"/>
              <w:autoSpaceDN w:val="0"/>
              <w:adjustRightInd w:val="0"/>
              <w:spacing w:after="0" w:line="240" w:lineRule="auto"/>
              <w:rPr>
                <w:rFonts w:ascii="Times New Roman" w:hAnsi="Times New Roman" w:cs="Times New Roman"/>
                <w:color w:val="000000" w:themeColor="text1"/>
                <w:sz w:val="20"/>
                <w:szCs w:val="20"/>
                <w14:textFill>
                  <w14:solidFill>
                    <w14:schemeClr w14:val="tx1"/>
                  </w14:solidFill>
                </w14:textFill>
              </w:rPr>
            </w:pPr>
          </w:p>
          <w:p w14:paraId="512A6E8D">
            <w:pPr>
              <w:autoSpaceDE w:val="0"/>
              <w:autoSpaceDN w:val="0"/>
              <w:adjustRightInd w:val="0"/>
              <w:spacing w:after="0" w:line="240" w:lineRule="auto"/>
              <w:rPr>
                <w:rFonts w:ascii="Times New Roman" w:hAnsi="Times New Roman" w:cs="Times New Roman"/>
                <w:color w:val="000000" w:themeColor="text1"/>
                <w:sz w:val="20"/>
                <w:szCs w:val="20"/>
                <w14:textFill>
                  <w14:solidFill>
                    <w14:schemeClr w14:val="tx1"/>
                  </w14:solidFill>
                </w14:textFill>
              </w:rPr>
            </w:pPr>
          </w:p>
          <w:p w14:paraId="2578734F">
            <w:pPr>
              <w:autoSpaceDE w:val="0"/>
              <w:autoSpaceDN w:val="0"/>
              <w:adjustRightInd w:val="0"/>
              <w:spacing w:after="0" w:line="240" w:lineRule="auto"/>
              <w:rPr>
                <w:rFonts w:ascii="Times New Roman" w:hAnsi="Times New Roman" w:cs="Times New Roman"/>
                <w:color w:val="000000" w:themeColor="text1"/>
                <w:sz w:val="20"/>
                <w:szCs w:val="20"/>
                <w14:textFill>
                  <w14:solidFill>
                    <w14:schemeClr w14:val="tx1"/>
                  </w14:solidFill>
                </w14:textFill>
              </w:rPr>
            </w:pPr>
          </w:p>
        </w:tc>
        <w:tc>
          <w:tcPr>
            <w:tcW w:w="1021" w:type="dxa"/>
            <w:gridSpan w:val="2"/>
            <w:vMerge w:val="restart"/>
            <w:tcBorders>
              <w:top w:val="single" w:color="auto" w:sz="4" w:space="0"/>
              <w:left w:val="single" w:color="auto" w:sz="4" w:space="0"/>
              <w:bottom w:val="single" w:color="auto" w:sz="4" w:space="0"/>
              <w:right w:val="single" w:color="auto" w:sz="4" w:space="0"/>
            </w:tcBorders>
          </w:tcPr>
          <w:p w14:paraId="31535741">
            <w:pPr>
              <w:spacing w:after="0" w:line="240" w:lineRule="auto"/>
              <w:ind w:right="-108"/>
              <w:jc w:val="center"/>
              <w:rPr>
                <w:rFonts w:ascii="Times New Roman" w:hAnsi="Times New Roman" w:eastAsia="Times New Roman" w:cs="Times New Roman"/>
                <w:color w:val="000000" w:themeColor="text1"/>
                <w:sz w:val="20"/>
                <w:szCs w:val="20"/>
                <w14:textFill>
                  <w14:solidFill>
                    <w14:schemeClr w14:val="tx1"/>
                  </w14:solidFill>
                </w14:textFill>
              </w:rPr>
            </w:pPr>
            <w:r>
              <w:rPr>
                <w:rFonts w:ascii="Times New Roman" w:hAnsi="Times New Roman" w:eastAsia="Times New Roman" w:cs="Times New Roman"/>
                <w:color w:val="000000" w:themeColor="text1"/>
                <w:sz w:val="20"/>
                <w:szCs w:val="20"/>
                <w14:textFill>
                  <w14:solidFill>
                    <w14:schemeClr w14:val="tx1"/>
                  </w14:solidFill>
                </w14:textFill>
              </w:rPr>
              <w:t>10/13/16</w:t>
            </w:r>
          </w:p>
          <w:p w14:paraId="46E55E8C">
            <w:pPr>
              <w:spacing w:after="0" w:line="240" w:lineRule="auto"/>
              <w:ind w:right="-108"/>
              <w:jc w:val="center"/>
              <w:rPr>
                <w:rFonts w:ascii="Times New Roman" w:hAnsi="Times New Roman" w:eastAsia="Times New Roman" w:cs="Times New Roman"/>
                <w:color w:val="000000" w:themeColor="text1"/>
                <w:sz w:val="20"/>
                <w:szCs w:val="20"/>
                <w14:textFill>
                  <w14:solidFill>
                    <w14:schemeClr w14:val="tx1"/>
                  </w14:solidFill>
                </w14:textFill>
              </w:rPr>
            </w:pPr>
          </w:p>
          <w:p w14:paraId="0EDF0758">
            <w:pPr>
              <w:spacing w:after="0" w:line="240" w:lineRule="auto"/>
              <w:ind w:right="-108"/>
              <w:jc w:val="center"/>
              <w:rPr>
                <w:rFonts w:ascii="Times New Roman" w:hAnsi="Times New Roman" w:eastAsia="Times New Roman" w:cs="Times New Roman"/>
                <w:color w:val="000000" w:themeColor="text1"/>
                <w:sz w:val="20"/>
                <w:szCs w:val="20"/>
                <w14:textFill>
                  <w14:solidFill>
                    <w14:schemeClr w14:val="tx1"/>
                  </w14:solidFill>
                </w14:textFill>
              </w:rPr>
            </w:pPr>
          </w:p>
          <w:p w14:paraId="0441E2D1">
            <w:pPr>
              <w:spacing w:after="0" w:line="240" w:lineRule="auto"/>
              <w:ind w:right="-108"/>
              <w:jc w:val="center"/>
              <w:rPr>
                <w:rFonts w:ascii="Times New Roman" w:hAnsi="Times New Roman" w:eastAsia="Times New Roman" w:cs="Times New Roman"/>
                <w:color w:val="000000" w:themeColor="text1"/>
                <w:sz w:val="20"/>
                <w:szCs w:val="20"/>
                <w14:textFill>
                  <w14:solidFill>
                    <w14:schemeClr w14:val="tx1"/>
                  </w14:solidFill>
                </w14:textFill>
              </w:rPr>
            </w:pPr>
          </w:p>
          <w:p w14:paraId="297F8FF0">
            <w:pPr>
              <w:spacing w:after="0" w:line="240" w:lineRule="auto"/>
              <w:ind w:right="-108"/>
              <w:jc w:val="center"/>
              <w:rPr>
                <w:rFonts w:ascii="Times New Roman" w:hAnsi="Times New Roman" w:eastAsia="Times New Roman" w:cs="Times New Roman"/>
                <w:color w:val="000000" w:themeColor="text1"/>
                <w:sz w:val="20"/>
                <w:szCs w:val="20"/>
                <w14:textFill>
                  <w14:solidFill>
                    <w14:schemeClr w14:val="tx1"/>
                  </w14:solidFill>
                </w14:textFill>
              </w:rPr>
            </w:pPr>
          </w:p>
          <w:p w14:paraId="2B9CE1A6">
            <w:pPr>
              <w:spacing w:after="0" w:line="240" w:lineRule="auto"/>
              <w:ind w:right="-108"/>
              <w:jc w:val="center"/>
              <w:rPr>
                <w:rFonts w:ascii="Times New Roman" w:hAnsi="Times New Roman" w:eastAsia="Times New Roman" w:cs="Times New Roman"/>
                <w:color w:val="000000" w:themeColor="text1"/>
                <w:sz w:val="20"/>
                <w:szCs w:val="20"/>
                <w14:textFill>
                  <w14:solidFill>
                    <w14:schemeClr w14:val="tx1"/>
                  </w14:solidFill>
                </w14:textFill>
              </w:rPr>
            </w:pPr>
          </w:p>
          <w:p w14:paraId="67B7CA20">
            <w:pPr>
              <w:spacing w:after="0" w:line="240" w:lineRule="auto"/>
              <w:ind w:right="-108"/>
              <w:rPr>
                <w:rFonts w:ascii="Times New Roman" w:hAnsi="Times New Roman" w:eastAsia="Times New Roman" w:cs="Times New Roman"/>
                <w:color w:val="000000" w:themeColor="text1"/>
                <w:sz w:val="20"/>
                <w:szCs w:val="20"/>
                <w14:textFill>
                  <w14:solidFill>
                    <w14:schemeClr w14:val="tx1"/>
                  </w14:solidFill>
                </w14:textFill>
              </w:rPr>
            </w:pPr>
          </w:p>
        </w:tc>
        <w:tc>
          <w:tcPr>
            <w:tcW w:w="3657" w:type="dxa"/>
            <w:tcBorders>
              <w:top w:val="single" w:color="auto" w:sz="4" w:space="0"/>
              <w:left w:val="single" w:color="auto" w:sz="4" w:space="0"/>
              <w:bottom w:val="single" w:color="auto" w:sz="4" w:space="0"/>
              <w:right w:val="single" w:color="auto" w:sz="4" w:space="0"/>
            </w:tcBorders>
            <w:vAlign w:val="center"/>
          </w:tcPr>
          <w:p w14:paraId="53EB7C27">
            <w:pPr>
              <w:spacing w:after="0" w:line="240" w:lineRule="auto"/>
              <w:ind w:right="-108"/>
              <w:rPr>
                <w:rFonts w:ascii="Times New Roman" w:hAnsi="Times New Roman" w:eastAsia="Times New Roman" w:cs="Times New Roman"/>
                <w:color w:val="000000" w:themeColor="text1"/>
                <w:sz w:val="20"/>
                <w:szCs w:val="20"/>
                <w14:textFill>
                  <w14:solidFill>
                    <w14:schemeClr w14:val="tx1"/>
                  </w14:solidFill>
                </w14:textFill>
              </w:rPr>
            </w:pPr>
            <w:r>
              <w:rPr>
                <w:rFonts w:ascii="Times New Roman" w:hAnsi="Times New Roman" w:eastAsia="Times New Roman" w:cs="Times New Roman"/>
                <w:color w:val="000000" w:themeColor="text1"/>
                <w:sz w:val="20"/>
                <w:szCs w:val="20"/>
                <w14:textFill>
                  <w14:solidFill>
                    <w14:schemeClr w14:val="tx1"/>
                  </w14:solidFill>
                </w14:textFill>
              </w:rPr>
              <w:t>1. Подготовка к практическим занятиям, подготовка презентации.</w:t>
            </w:r>
          </w:p>
        </w:tc>
        <w:tc>
          <w:tcPr>
            <w:tcW w:w="1276" w:type="dxa"/>
            <w:tcBorders>
              <w:top w:val="single" w:color="auto" w:sz="4" w:space="0"/>
              <w:left w:val="single" w:color="auto" w:sz="4" w:space="0"/>
              <w:bottom w:val="single" w:color="auto" w:sz="4" w:space="0"/>
              <w:right w:val="single" w:color="auto" w:sz="4" w:space="0"/>
            </w:tcBorders>
            <w:vAlign w:val="center"/>
          </w:tcPr>
          <w:p w14:paraId="7EC666AE">
            <w:pPr>
              <w:spacing w:after="0" w:line="240" w:lineRule="auto"/>
              <w:jc w:val="center"/>
              <w:rPr>
                <w:rFonts w:ascii="Times New Roman" w:hAnsi="Times New Roman" w:eastAsia="Times New Roman" w:cs="Times New Roman"/>
                <w:color w:val="000000" w:themeColor="text1"/>
                <w:sz w:val="20"/>
                <w:szCs w:val="20"/>
                <w14:textFill>
                  <w14:solidFill>
                    <w14:schemeClr w14:val="tx1"/>
                  </w14:solidFill>
                </w14:textFill>
              </w:rPr>
            </w:pPr>
            <w:r>
              <w:rPr>
                <w:rFonts w:ascii="Times New Roman" w:hAnsi="Times New Roman" w:eastAsia="Times New Roman" w:cs="Times New Roman"/>
                <w:color w:val="000000" w:themeColor="text1"/>
                <w:sz w:val="20"/>
                <w:szCs w:val="20"/>
                <w14:textFill>
                  <w14:solidFill>
                    <w14:schemeClr w14:val="tx1"/>
                  </w14:solidFill>
                </w14:textFill>
              </w:rPr>
              <w:t>3</w:t>
            </w:r>
          </w:p>
        </w:tc>
        <w:tc>
          <w:tcPr>
            <w:tcW w:w="1276" w:type="dxa"/>
            <w:tcBorders>
              <w:top w:val="single" w:color="auto" w:sz="4" w:space="0"/>
              <w:left w:val="single" w:color="auto" w:sz="4" w:space="0"/>
              <w:bottom w:val="single" w:color="auto" w:sz="4" w:space="0"/>
              <w:right w:val="single" w:color="auto" w:sz="4" w:space="0"/>
            </w:tcBorders>
            <w:vAlign w:val="center"/>
          </w:tcPr>
          <w:p w14:paraId="4FDBFFB4">
            <w:pPr>
              <w:spacing w:after="0" w:line="240" w:lineRule="auto"/>
              <w:jc w:val="center"/>
              <w:rPr>
                <w:rFonts w:ascii="Times New Roman" w:hAnsi="Times New Roman" w:eastAsia="Times New Roman" w:cs="Times New Roman"/>
                <w:color w:val="000000" w:themeColor="text1"/>
                <w:sz w:val="20"/>
                <w:szCs w:val="20"/>
                <w14:textFill>
                  <w14:solidFill>
                    <w14:schemeClr w14:val="tx1"/>
                  </w14:solidFill>
                </w14:textFill>
              </w:rPr>
            </w:pPr>
            <w:r>
              <w:rPr>
                <w:rFonts w:ascii="Times New Roman" w:hAnsi="Times New Roman" w:eastAsia="Times New Roman" w:cs="Times New Roman"/>
                <w:color w:val="000000" w:themeColor="text1"/>
                <w:sz w:val="20"/>
                <w:szCs w:val="20"/>
                <w14:textFill>
                  <w14:solidFill>
                    <w14:schemeClr w14:val="tx1"/>
                  </w14:solidFill>
                </w14:textFill>
              </w:rPr>
              <w:t>3</w:t>
            </w:r>
          </w:p>
        </w:tc>
        <w:tc>
          <w:tcPr>
            <w:tcW w:w="992" w:type="dxa"/>
            <w:tcBorders>
              <w:top w:val="single" w:color="auto" w:sz="4" w:space="0"/>
              <w:left w:val="single" w:color="auto" w:sz="4" w:space="0"/>
              <w:bottom w:val="single" w:color="auto" w:sz="4" w:space="0"/>
              <w:right w:val="single" w:color="auto" w:sz="4" w:space="0"/>
            </w:tcBorders>
            <w:vAlign w:val="center"/>
          </w:tcPr>
          <w:p w14:paraId="29F88F75">
            <w:pPr>
              <w:spacing w:after="0" w:line="240" w:lineRule="auto"/>
              <w:jc w:val="center"/>
              <w:rPr>
                <w:rFonts w:ascii="Times New Roman" w:hAnsi="Times New Roman" w:eastAsia="Times New Roman" w:cs="Times New Roman"/>
                <w:color w:val="000000" w:themeColor="text1"/>
                <w:sz w:val="20"/>
                <w:szCs w:val="20"/>
                <w14:textFill>
                  <w14:solidFill>
                    <w14:schemeClr w14:val="tx1"/>
                  </w14:solidFill>
                </w14:textFill>
              </w:rPr>
            </w:pPr>
          </w:p>
        </w:tc>
      </w:tr>
      <w:tr w14:paraId="1A56E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2552" w:type="dxa"/>
            <w:vMerge w:val="continue"/>
            <w:tcBorders>
              <w:top w:val="single" w:color="auto" w:sz="4" w:space="0"/>
              <w:left w:val="single" w:color="auto" w:sz="4" w:space="0"/>
              <w:bottom w:val="single" w:color="auto" w:sz="4" w:space="0"/>
              <w:right w:val="single" w:color="auto" w:sz="4" w:space="0"/>
            </w:tcBorders>
            <w:vAlign w:val="center"/>
          </w:tcPr>
          <w:p w14:paraId="5820EAC5">
            <w:pPr>
              <w:spacing w:after="0" w:line="240" w:lineRule="auto"/>
              <w:rPr>
                <w:rFonts w:ascii="Times New Roman" w:hAnsi="Times New Roman" w:cs="Times New Roman"/>
                <w:color w:val="000000" w:themeColor="text1"/>
                <w:sz w:val="20"/>
                <w:szCs w:val="20"/>
                <w14:textFill>
                  <w14:solidFill>
                    <w14:schemeClr w14:val="tx1"/>
                  </w14:solidFill>
                </w14:textFill>
              </w:rPr>
            </w:pPr>
          </w:p>
        </w:tc>
        <w:tc>
          <w:tcPr>
            <w:tcW w:w="1021" w:type="dxa"/>
            <w:gridSpan w:val="2"/>
            <w:vMerge w:val="continue"/>
            <w:tcBorders>
              <w:top w:val="single" w:color="auto" w:sz="4" w:space="0"/>
              <w:left w:val="single" w:color="auto" w:sz="4" w:space="0"/>
              <w:bottom w:val="single" w:color="auto" w:sz="4" w:space="0"/>
              <w:right w:val="single" w:color="auto" w:sz="4" w:space="0"/>
            </w:tcBorders>
            <w:vAlign w:val="center"/>
          </w:tcPr>
          <w:p w14:paraId="13A7D522">
            <w:pPr>
              <w:spacing w:after="0" w:line="240" w:lineRule="auto"/>
              <w:rPr>
                <w:rFonts w:ascii="Times New Roman" w:hAnsi="Times New Roman" w:eastAsia="Times New Roman" w:cs="Times New Roman"/>
                <w:color w:val="000000" w:themeColor="text1"/>
                <w:sz w:val="20"/>
                <w:szCs w:val="20"/>
                <w14:textFill>
                  <w14:solidFill>
                    <w14:schemeClr w14:val="tx1"/>
                  </w14:solidFill>
                </w14:textFill>
              </w:rPr>
            </w:pPr>
          </w:p>
        </w:tc>
        <w:tc>
          <w:tcPr>
            <w:tcW w:w="3657" w:type="dxa"/>
            <w:tcBorders>
              <w:top w:val="single" w:color="auto" w:sz="4" w:space="0"/>
              <w:left w:val="single" w:color="auto" w:sz="4" w:space="0"/>
              <w:bottom w:val="single" w:color="auto" w:sz="4" w:space="0"/>
              <w:right w:val="single" w:color="auto" w:sz="4" w:space="0"/>
            </w:tcBorders>
            <w:vAlign w:val="center"/>
          </w:tcPr>
          <w:p w14:paraId="4B8E267D">
            <w:pPr>
              <w:spacing w:after="0" w:line="240" w:lineRule="auto"/>
              <w:ind w:right="-108"/>
              <w:rPr>
                <w:rFonts w:ascii="Times New Roman" w:hAnsi="Times New Roman" w:eastAsia="Times New Roman" w:cs="Times New Roman"/>
                <w:color w:val="000000" w:themeColor="text1"/>
                <w:sz w:val="20"/>
                <w:szCs w:val="20"/>
                <w14:textFill>
                  <w14:solidFill>
                    <w14:schemeClr w14:val="tx1"/>
                  </w14:solidFill>
                </w14:textFill>
              </w:rPr>
            </w:pPr>
            <w:r>
              <w:rPr>
                <w:rFonts w:ascii="Times New Roman" w:hAnsi="Times New Roman" w:eastAsia="Times New Roman" w:cs="Times New Roman"/>
                <w:color w:val="000000" w:themeColor="text1"/>
                <w:sz w:val="20"/>
                <w:szCs w:val="20"/>
                <w14:textFill>
                  <w14:solidFill>
                    <w14:schemeClr w14:val="tx1"/>
                  </w14:solidFill>
                </w14:textFill>
              </w:rPr>
              <w:t>2. Работа с основной и справочной литературой, Консультант-Плюс, ЭБС</w:t>
            </w:r>
          </w:p>
        </w:tc>
        <w:tc>
          <w:tcPr>
            <w:tcW w:w="1276" w:type="dxa"/>
            <w:tcBorders>
              <w:top w:val="single" w:color="auto" w:sz="4" w:space="0"/>
              <w:left w:val="single" w:color="auto" w:sz="4" w:space="0"/>
              <w:bottom w:val="single" w:color="auto" w:sz="4" w:space="0"/>
              <w:right w:val="single" w:color="auto" w:sz="4" w:space="0"/>
            </w:tcBorders>
            <w:vAlign w:val="center"/>
          </w:tcPr>
          <w:p w14:paraId="0E07E074">
            <w:pPr>
              <w:spacing w:after="0" w:line="240" w:lineRule="auto"/>
              <w:jc w:val="center"/>
              <w:rPr>
                <w:rFonts w:ascii="Times New Roman" w:hAnsi="Times New Roman" w:eastAsia="Times New Roman" w:cs="Times New Roman"/>
                <w:color w:val="000000" w:themeColor="text1"/>
                <w:sz w:val="20"/>
                <w:szCs w:val="20"/>
                <w14:textFill>
                  <w14:solidFill>
                    <w14:schemeClr w14:val="tx1"/>
                  </w14:solidFill>
                </w14:textFill>
              </w:rPr>
            </w:pPr>
            <w:r>
              <w:rPr>
                <w:rFonts w:ascii="Times New Roman" w:hAnsi="Times New Roman" w:eastAsia="Times New Roman" w:cs="Times New Roman"/>
                <w:color w:val="000000" w:themeColor="text1"/>
                <w:sz w:val="20"/>
                <w:szCs w:val="20"/>
                <w14:textFill>
                  <w14:solidFill>
                    <w14:schemeClr w14:val="tx1"/>
                  </w14:solidFill>
                </w14:textFill>
              </w:rPr>
              <w:t>3,5</w:t>
            </w:r>
          </w:p>
        </w:tc>
        <w:tc>
          <w:tcPr>
            <w:tcW w:w="1276" w:type="dxa"/>
            <w:tcBorders>
              <w:top w:val="single" w:color="auto" w:sz="4" w:space="0"/>
              <w:left w:val="single" w:color="auto" w:sz="4" w:space="0"/>
              <w:bottom w:val="single" w:color="auto" w:sz="4" w:space="0"/>
              <w:right w:val="single" w:color="auto" w:sz="4" w:space="0"/>
            </w:tcBorders>
            <w:vAlign w:val="center"/>
          </w:tcPr>
          <w:p w14:paraId="1ADFDB72">
            <w:pPr>
              <w:spacing w:after="0" w:line="240" w:lineRule="auto"/>
              <w:jc w:val="center"/>
              <w:rPr>
                <w:rFonts w:ascii="Times New Roman" w:hAnsi="Times New Roman" w:eastAsia="Times New Roman" w:cs="Times New Roman"/>
                <w:color w:val="000000" w:themeColor="text1"/>
                <w:sz w:val="20"/>
                <w:szCs w:val="20"/>
                <w14:textFill>
                  <w14:solidFill>
                    <w14:schemeClr w14:val="tx1"/>
                  </w14:solidFill>
                </w14:textFill>
              </w:rPr>
            </w:pPr>
            <w:r>
              <w:rPr>
                <w:rFonts w:ascii="Times New Roman" w:hAnsi="Times New Roman" w:eastAsia="Times New Roman" w:cs="Times New Roman"/>
                <w:color w:val="000000" w:themeColor="text1"/>
                <w:sz w:val="20"/>
                <w:szCs w:val="20"/>
                <w14:textFill>
                  <w14:solidFill>
                    <w14:schemeClr w14:val="tx1"/>
                  </w14:solidFill>
                </w14:textFill>
              </w:rPr>
              <w:t>4</w:t>
            </w:r>
          </w:p>
        </w:tc>
        <w:tc>
          <w:tcPr>
            <w:tcW w:w="992" w:type="dxa"/>
            <w:tcBorders>
              <w:top w:val="single" w:color="auto" w:sz="4" w:space="0"/>
              <w:left w:val="single" w:color="auto" w:sz="4" w:space="0"/>
              <w:bottom w:val="single" w:color="auto" w:sz="4" w:space="0"/>
              <w:right w:val="single" w:color="auto" w:sz="4" w:space="0"/>
            </w:tcBorders>
            <w:vAlign w:val="center"/>
          </w:tcPr>
          <w:p w14:paraId="1A92684C">
            <w:pPr>
              <w:spacing w:after="0" w:line="240" w:lineRule="auto"/>
              <w:jc w:val="center"/>
              <w:rPr>
                <w:rFonts w:ascii="Times New Roman" w:hAnsi="Times New Roman" w:eastAsia="Times New Roman" w:cs="Times New Roman"/>
                <w:color w:val="000000" w:themeColor="text1"/>
                <w:sz w:val="20"/>
                <w:szCs w:val="20"/>
                <w14:textFill>
                  <w14:solidFill>
                    <w14:schemeClr w14:val="tx1"/>
                  </w14:solidFill>
                </w14:textFill>
              </w:rPr>
            </w:pPr>
            <w:r>
              <w:rPr>
                <w:rFonts w:ascii="Times New Roman" w:hAnsi="Times New Roman" w:eastAsia="Times New Roman" w:cs="Times New Roman"/>
                <w:color w:val="000000" w:themeColor="text1"/>
                <w:sz w:val="20"/>
                <w:szCs w:val="20"/>
                <w14:textFill>
                  <w14:solidFill>
                    <w14:schemeClr w14:val="tx1"/>
                  </w14:solidFill>
                </w14:textFill>
              </w:rPr>
              <w:t>6</w:t>
            </w:r>
          </w:p>
        </w:tc>
      </w:tr>
      <w:tr w14:paraId="1D23D0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2552" w:type="dxa"/>
            <w:vMerge w:val="continue"/>
            <w:tcBorders>
              <w:top w:val="single" w:color="auto" w:sz="4" w:space="0"/>
              <w:left w:val="single" w:color="auto" w:sz="4" w:space="0"/>
              <w:bottom w:val="single" w:color="auto" w:sz="4" w:space="0"/>
              <w:right w:val="single" w:color="auto" w:sz="4" w:space="0"/>
            </w:tcBorders>
            <w:vAlign w:val="center"/>
          </w:tcPr>
          <w:p w14:paraId="1C6B2B6D">
            <w:pPr>
              <w:spacing w:after="0" w:line="240" w:lineRule="auto"/>
              <w:rPr>
                <w:rFonts w:ascii="Times New Roman" w:hAnsi="Times New Roman" w:cs="Times New Roman"/>
                <w:color w:val="000000" w:themeColor="text1"/>
                <w:sz w:val="20"/>
                <w:szCs w:val="20"/>
                <w14:textFill>
                  <w14:solidFill>
                    <w14:schemeClr w14:val="tx1"/>
                  </w14:solidFill>
                </w14:textFill>
              </w:rPr>
            </w:pPr>
          </w:p>
        </w:tc>
        <w:tc>
          <w:tcPr>
            <w:tcW w:w="1021" w:type="dxa"/>
            <w:gridSpan w:val="2"/>
            <w:vMerge w:val="continue"/>
            <w:tcBorders>
              <w:top w:val="single" w:color="auto" w:sz="4" w:space="0"/>
              <w:left w:val="single" w:color="auto" w:sz="4" w:space="0"/>
              <w:bottom w:val="single" w:color="auto" w:sz="4" w:space="0"/>
              <w:right w:val="single" w:color="auto" w:sz="4" w:space="0"/>
            </w:tcBorders>
            <w:vAlign w:val="center"/>
          </w:tcPr>
          <w:p w14:paraId="46CFBE83">
            <w:pPr>
              <w:spacing w:after="0" w:line="240" w:lineRule="auto"/>
              <w:rPr>
                <w:rFonts w:ascii="Times New Roman" w:hAnsi="Times New Roman" w:eastAsia="Times New Roman" w:cs="Times New Roman"/>
                <w:color w:val="000000" w:themeColor="text1"/>
                <w:sz w:val="20"/>
                <w:szCs w:val="20"/>
                <w14:textFill>
                  <w14:solidFill>
                    <w14:schemeClr w14:val="tx1"/>
                  </w14:solidFill>
                </w14:textFill>
              </w:rPr>
            </w:pPr>
          </w:p>
        </w:tc>
        <w:tc>
          <w:tcPr>
            <w:tcW w:w="3657" w:type="dxa"/>
            <w:tcBorders>
              <w:top w:val="single" w:color="auto" w:sz="4" w:space="0"/>
              <w:left w:val="single" w:color="auto" w:sz="4" w:space="0"/>
              <w:bottom w:val="single" w:color="auto" w:sz="4" w:space="0"/>
              <w:right w:val="single" w:color="auto" w:sz="4" w:space="0"/>
            </w:tcBorders>
            <w:vAlign w:val="center"/>
          </w:tcPr>
          <w:p w14:paraId="2851FD99">
            <w:pPr>
              <w:spacing w:after="0" w:line="240" w:lineRule="auto"/>
              <w:ind w:right="-108"/>
              <w:rPr>
                <w:rFonts w:ascii="Times New Roman" w:hAnsi="Times New Roman" w:eastAsia="Times New Roman" w:cs="Times New Roman"/>
                <w:color w:val="000000" w:themeColor="text1"/>
                <w:sz w:val="20"/>
                <w:szCs w:val="20"/>
                <w14:textFill>
                  <w14:solidFill>
                    <w14:schemeClr w14:val="tx1"/>
                  </w14:solidFill>
                </w14:textFill>
              </w:rPr>
            </w:pPr>
            <w:r>
              <w:rPr>
                <w:rFonts w:ascii="Times New Roman" w:hAnsi="Times New Roman" w:eastAsia="Times New Roman" w:cs="Times New Roman"/>
                <w:color w:val="000000" w:themeColor="text1"/>
                <w:sz w:val="20"/>
                <w:szCs w:val="20"/>
                <w14:textFill>
                  <w14:solidFill>
                    <w14:schemeClr w14:val="tx1"/>
                  </w14:solidFill>
                </w14:textFill>
              </w:rPr>
              <w:t>3. Подготовка, решение  контрольной работы.</w:t>
            </w:r>
          </w:p>
        </w:tc>
        <w:tc>
          <w:tcPr>
            <w:tcW w:w="1276" w:type="dxa"/>
            <w:tcBorders>
              <w:top w:val="single" w:color="auto" w:sz="4" w:space="0"/>
              <w:left w:val="single" w:color="auto" w:sz="4" w:space="0"/>
              <w:bottom w:val="single" w:color="auto" w:sz="4" w:space="0"/>
              <w:right w:val="single" w:color="auto" w:sz="4" w:space="0"/>
            </w:tcBorders>
            <w:vAlign w:val="center"/>
          </w:tcPr>
          <w:p w14:paraId="523045B7">
            <w:pPr>
              <w:spacing w:after="0" w:line="240" w:lineRule="auto"/>
              <w:jc w:val="center"/>
              <w:rPr>
                <w:rFonts w:ascii="Times New Roman" w:hAnsi="Times New Roman" w:eastAsia="Times New Roman" w:cs="Times New Roman"/>
                <w:color w:val="000000" w:themeColor="text1"/>
                <w:sz w:val="20"/>
                <w:szCs w:val="20"/>
                <w14:textFill>
                  <w14:solidFill>
                    <w14:schemeClr w14:val="tx1"/>
                  </w14:solidFill>
                </w14:textFill>
              </w:rPr>
            </w:pPr>
            <w:r>
              <w:rPr>
                <w:rFonts w:ascii="Times New Roman" w:hAnsi="Times New Roman" w:eastAsia="Times New Roman" w:cs="Times New Roman"/>
                <w:color w:val="000000" w:themeColor="text1"/>
                <w:sz w:val="20"/>
                <w:szCs w:val="20"/>
                <w14:textFill>
                  <w14:solidFill>
                    <w14:schemeClr w14:val="tx1"/>
                  </w14:solidFill>
                </w14:textFill>
              </w:rPr>
              <w:t>1</w:t>
            </w:r>
          </w:p>
        </w:tc>
        <w:tc>
          <w:tcPr>
            <w:tcW w:w="1276" w:type="dxa"/>
            <w:tcBorders>
              <w:top w:val="single" w:color="auto" w:sz="4" w:space="0"/>
              <w:left w:val="single" w:color="auto" w:sz="4" w:space="0"/>
              <w:bottom w:val="single" w:color="auto" w:sz="4" w:space="0"/>
              <w:right w:val="single" w:color="auto" w:sz="4" w:space="0"/>
            </w:tcBorders>
            <w:vAlign w:val="center"/>
          </w:tcPr>
          <w:p w14:paraId="02B6856B">
            <w:pPr>
              <w:spacing w:after="0" w:line="240" w:lineRule="auto"/>
              <w:jc w:val="center"/>
              <w:rPr>
                <w:rFonts w:ascii="Times New Roman" w:hAnsi="Times New Roman" w:eastAsia="Times New Roman" w:cs="Times New Roman"/>
                <w:color w:val="000000" w:themeColor="text1"/>
                <w:sz w:val="20"/>
                <w:szCs w:val="20"/>
                <w14:textFill>
                  <w14:solidFill>
                    <w14:schemeClr w14:val="tx1"/>
                  </w14:solidFill>
                </w14:textFill>
              </w:rPr>
            </w:pPr>
            <w:r>
              <w:rPr>
                <w:rFonts w:ascii="Times New Roman" w:hAnsi="Times New Roman" w:eastAsia="Times New Roman" w:cs="Times New Roman"/>
                <w:color w:val="000000" w:themeColor="text1"/>
                <w:sz w:val="20"/>
                <w:szCs w:val="20"/>
                <w14:textFill>
                  <w14:solidFill>
                    <w14:schemeClr w14:val="tx1"/>
                  </w14:solidFill>
                </w14:textFill>
              </w:rPr>
              <w:t>2</w:t>
            </w:r>
          </w:p>
        </w:tc>
        <w:tc>
          <w:tcPr>
            <w:tcW w:w="992" w:type="dxa"/>
            <w:tcBorders>
              <w:top w:val="single" w:color="auto" w:sz="4" w:space="0"/>
              <w:left w:val="single" w:color="auto" w:sz="4" w:space="0"/>
              <w:bottom w:val="single" w:color="auto" w:sz="4" w:space="0"/>
              <w:right w:val="single" w:color="auto" w:sz="4" w:space="0"/>
            </w:tcBorders>
            <w:vAlign w:val="center"/>
          </w:tcPr>
          <w:p w14:paraId="18E39E3B">
            <w:pPr>
              <w:spacing w:after="0" w:line="240" w:lineRule="auto"/>
              <w:jc w:val="center"/>
              <w:rPr>
                <w:rFonts w:ascii="Times New Roman" w:hAnsi="Times New Roman" w:eastAsia="Times New Roman" w:cs="Times New Roman"/>
                <w:color w:val="000000" w:themeColor="text1"/>
                <w:sz w:val="20"/>
                <w:szCs w:val="20"/>
                <w14:textFill>
                  <w14:solidFill>
                    <w14:schemeClr w14:val="tx1"/>
                  </w14:solidFill>
                </w14:textFill>
              </w:rPr>
            </w:pPr>
            <w:r>
              <w:rPr>
                <w:rFonts w:ascii="Times New Roman" w:hAnsi="Times New Roman" w:eastAsia="Times New Roman" w:cs="Times New Roman"/>
                <w:color w:val="000000" w:themeColor="text1"/>
                <w:sz w:val="20"/>
                <w:szCs w:val="20"/>
                <w14:textFill>
                  <w14:solidFill>
                    <w14:schemeClr w14:val="tx1"/>
                  </w14:solidFill>
                </w14:textFill>
              </w:rPr>
              <w:t>2</w:t>
            </w:r>
          </w:p>
        </w:tc>
      </w:tr>
      <w:tr w14:paraId="7E2401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2552" w:type="dxa"/>
            <w:vMerge w:val="continue"/>
            <w:tcBorders>
              <w:top w:val="single" w:color="auto" w:sz="4" w:space="0"/>
              <w:left w:val="single" w:color="auto" w:sz="4" w:space="0"/>
              <w:bottom w:val="single" w:color="auto" w:sz="4" w:space="0"/>
              <w:right w:val="single" w:color="auto" w:sz="4" w:space="0"/>
            </w:tcBorders>
            <w:vAlign w:val="center"/>
          </w:tcPr>
          <w:p w14:paraId="4945A961">
            <w:pPr>
              <w:spacing w:after="0" w:line="240" w:lineRule="auto"/>
              <w:rPr>
                <w:rFonts w:ascii="Times New Roman" w:hAnsi="Times New Roman" w:cs="Times New Roman"/>
                <w:color w:val="000000" w:themeColor="text1"/>
                <w:sz w:val="20"/>
                <w:szCs w:val="20"/>
                <w14:textFill>
                  <w14:solidFill>
                    <w14:schemeClr w14:val="tx1"/>
                  </w14:solidFill>
                </w14:textFill>
              </w:rPr>
            </w:pPr>
          </w:p>
        </w:tc>
        <w:tc>
          <w:tcPr>
            <w:tcW w:w="1021" w:type="dxa"/>
            <w:gridSpan w:val="2"/>
            <w:vMerge w:val="continue"/>
            <w:tcBorders>
              <w:top w:val="single" w:color="auto" w:sz="4" w:space="0"/>
              <w:left w:val="single" w:color="auto" w:sz="4" w:space="0"/>
              <w:bottom w:val="single" w:color="auto" w:sz="4" w:space="0"/>
              <w:right w:val="single" w:color="auto" w:sz="4" w:space="0"/>
            </w:tcBorders>
            <w:vAlign w:val="center"/>
          </w:tcPr>
          <w:p w14:paraId="3F129F1C">
            <w:pPr>
              <w:spacing w:after="0" w:line="240" w:lineRule="auto"/>
              <w:rPr>
                <w:rFonts w:ascii="Times New Roman" w:hAnsi="Times New Roman" w:eastAsia="Times New Roman" w:cs="Times New Roman"/>
                <w:color w:val="000000" w:themeColor="text1"/>
                <w:sz w:val="20"/>
                <w:szCs w:val="20"/>
                <w14:textFill>
                  <w14:solidFill>
                    <w14:schemeClr w14:val="tx1"/>
                  </w14:solidFill>
                </w14:textFill>
              </w:rPr>
            </w:pPr>
          </w:p>
        </w:tc>
        <w:tc>
          <w:tcPr>
            <w:tcW w:w="3657" w:type="dxa"/>
            <w:tcBorders>
              <w:top w:val="single" w:color="auto" w:sz="4" w:space="0"/>
              <w:left w:val="single" w:color="auto" w:sz="4" w:space="0"/>
              <w:bottom w:val="single" w:color="auto" w:sz="4" w:space="0"/>
              <w:right w:val="single" w:color="auto" w:sz="4" w:space="0"/>
            </w:tcBorders>
            <w:vAlign w:val="center"/>
          </w:tcPr>
          <w:p w14:paraId="7E7EC48A">
            <w:pPr>
              <w:spacing w:after="0" w:line="240" w:lineRule="auto"/>
              <w:ind w:right="-108"/>
              <w:rPr>
                <w:rFonts w:ascii="Times New Roman" w:hAnsi="Times New Roman" w:eastAsia="Times New Roman" w:cs="Times New Roman"/>
                <w:color w:val="000000" w:themeColor="text1"/>
                <w:sz w:val="20"/>
                <w:szCs w:val="20"/>
                <w14:textFill>
                  <w14:solidFill>
                    <w14:schemeClr w14:val="tx1"/>
                  </w14:solidFill>
                </w14:textFill>
              </w:rPr>
            </w:pPr>
            <w:r>
              <w:rPr>
                <w:rFonts w:ascii="Times New Roman" w:hAnsi="Times New Roman" w:eastAsia="Times New Roman" w:cs="Times New Roman"/>
                <w:color w:val="000000" w:themeColor="text1"/>
                <w:sz w:val="20"/>
                <w:szCs w:val="20"/>
                <w14:textFill>
                  <w14:solidFill>
                    <w14:schemeClr w14:val="tx1"/>
                  </w14:solidFill>
                </w14:textFill>
              </w:rPr>
              <w:t>4. Изучение тем, вынесенных на самостоятельное изучение</w:t>
            </w:r>
          </w:p>
        </w:tc>
        <w:tc>
          <w:tcPr>
            <w:tcW w:w="1276" w:type="dxa"/>
            <w:tcBorders>
              <w:top w:val="single" w:color="auto" w:sz="4" w:space="0"/>
              <w:left w:val="single" w:color="auto" w:sz="4" w:space="0"/>
              <w:bottom w:val="single" w:color="auto" w:sz="4" w:space="0"/>
              <w:right w:val="single" w:color="auto" w:sz="4" w:space="0"/>
            </w:tcBorders>
            <w:vAlign w:val="center"/>
          </w:tcPr>
          <w:p w14:paraId="1BA1B655">
            <w:pPr>
              <w:spacing w:after="0" w:line="240" w:lineRule="auto"/>
              <w:rPr>
                <w:rFonts w:ascii="Times New Roman" w:hAnsi="Times New Roman" w:cs="Times New Roman"/>
                <w:color w:val="000000" w:themeColor="text1"/>
                <w:sz w:val="20"/>
                <w:szCs w:val="20"/>
                <w14:textFill>
                  <w14:solidFill>
                    <w14:schemeClr w14:val="tx1"/>
                  </w14:solidFill>
                </w14:textFill>
              </w:rPr>
            </w:pPr>
          </w:p>
        </w:tc>
        <w:tc>
          <w:tcPr>
            <w:tcW w:w="1276" w:type="dxa"/>
            <w:tcBorders>
              <w:top w:val="single" w:color="auto" w:sz="4" w:space="0"/>
              <w:left w:val="single" w:color="auto" w:sz="4" w:space="0"/>
              <w:bottom w:val="single" w:color="auto" w:sz="4" w:space="0"/>
              <w:right w:val="single" w:color="auto" w:sz="4" w:space="0"/>
            </w:tcBorders>
            <w:vAlign w:val="center"/>
          </w:tcPr>
          <w:p w14:paraId="49913D57">
            <w:pPr>
              <w:spacing w:after="0" w:line="240" w:lineRule="auto"/>
              <w:jc w:val="center"/>
              <w:rPr>
                <w:rFonts w:ascii="Times New Roman" w:hAnsi="Times New Roman" w:eastAsia="Times New Roman" w:cs="Times New Roman"/>
                <w:color w:val="000000" w:themeColor="text1"/>
                <w:sz w:val="20"/>
                <w:szCs w:val="20"/>
                <w14:textFill>
                  <w14:solidFill>
                    <w14:schemeClr w14:val="tx1"/>
                  </w14:solidFill>
                </w14:textFill>
              </w:rPr>
            </w:pPr>
          </w:p>
        </w:tc>
        <w:tc>
          <w:tcPr>
            <w:tcW w:w="992" w:type="dxa"/>
            <w:tcBorders>
              <w:top w:val="single" w:color="auto" w:sz="4" w:space="0"/>
              <w:left w:val="single" w:color="auto" w:sz="4" w:space="0"/>
              <w:bottom w:val="single" w:color="auto" w:sz="4" w:space="0"/>
              <w:right w:val="single" w:color="auto" w:sz="4" w:space="0"/>
            </w:tcBorders>
            <w:vAlign w:val="center"/>
          </w:tcPr>
          <w:p w14:paraId="610213F1">
            <w:pPr>
              <w:spacing w:after="0" w:line="240" w:lineRule="auto"/>
              <w:jc w:val="center"/>
              <w:rPr>
                <w:rFonts w:ascii="Times New Roman" w:hAnsi="Times New Roman" w:eastAsia="Times New Roman" w:cs="Times New Roman"/>
                <w:color w:val="000000" w:themeColor="text1"/>
                <w:sz w:val="20"/>
                <w:szCs w:val="20"/>
                <w14:textFill>
                  <w14:solidFill>
                    <w14:schemeClr w14:val="tx1"/>
                  </w14:solidFill>
                </w14:textFill>
              </w:rPr>
            </w:pPr>
            <w:r>
              <w:rPr>
                <w:rFonts w:ascii="Times New Roman" w:hAnsi="Times New Roman" w:eastAsia="Times New Roman" w:cs="Times New Roman"/>
                <w:color w:val="000000" w:themeColor="text1"/>
                <w:sz w:val="20"/>
                <w:szCs w:val="20"/>
                <w14:textFill>
                  <w14:solidFill>
                    <w14:schemeClr w14:val="tx1"/>
                  </w14:solidFill>
                </w14:textFill>
              </w:rPr>
              <w:t>2</w:t>
            </w:r>
          </w:p>
        </w:tc>
      </w:tr>
      <w:tr w14:paraId="6B74B8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2552" w:type="dxa"/>
            <w:vMerge w:val="continue"/>
            <w:tcBorders>
              <w:top w:val="single" w:color="auto" w:sz="4" w:space="0"/>
              <w:left w:val="single" w:color="auto" w:sz="4" w:space="0"/>
              <w:bottom w:val="single" w:color="auto" w:sz="4" w:space="0"/>
              <w:right w:val="single" w:color="auto" w:sz="4" w:space="0"/>
            </w:tcBorders>
            <w:vAlign w:val="center"/>
          </w:tcPr>
          <w:p w14:paraId="08192B6A">
            <w:pPr>
              <w:spacing w:after="0" w:line="240" w:lineRule="auto"/>
              <w:rPr>
                <w:rFonts w:ascii="Times New Roman" w:hAnsi="Times New Roman" w:cs="Times New Roman"/>
                <w:color w:val="000000" w:themeColor="text1"/>
                <w:sz w:val="20"/>
                <w:szCs w:val="20"/>
                <w14:textFill>
                  <w14:solidFill>
                    <w14:schemeClr w14:val="tx1"/>
                  </w14:solidFill>
                </w14:textFill>
              </w:rPr>
            </w:pPr>
          </w:p>
        </w:tc>
        <w:tc>
          <w:tcPr>
            <w:tcW w:w="1021" w:type="dxa"/>
            <w:gridSpan w:val="2"/>
            <w:vMerge w:val="continue"/>
            <w:tcBorders>
              <w:top w:val="single" w:color="auto" w:sz="4" w:space="0"/>
              <w:left w:val="single" w:color="auto" w:sz="4" w:space="0"/>
              <w:bottom w:val="single" w:color="auto" w:sz="4" w:space="0"/>
              <w:right w:val="single" w:color="auto" w:sz="4" w:space="0"/>
            </w:tcBorders>
            <w:vAlign w:val="center"/>
          </w:tcPr>
          <w:p w14:paraId="215EE161">
            <w:pPr>
              <w:spacing w:after="0" w:line="240" w:lineRule="auto"/>
              <w:rPr>
                <w:rFonts w:ascii="Times New Roman" w:hAnsi="Times New Roman" w:eastAsia="Times New Roman" w:cs="Times New Roman"/>
                <w:color w:val="000000" w:themeColor="text1"/>
                <w:sz w:val="20"/>
                <w:szCs w:val="20"/>
                <w14:textFill>
                  <w14:solidFill>
                    <w14:schemeClr w14:val="tx1"/>
                  </w14:solidFill>
                </w14:textFill>
              </w:rPr>
            </w:pPr>
          </w:p>
        </w:tc>
        <w:tc>
          <w:tcPr>
            <w:tcW w:w="3657" w:type="dxa"/>
            <w:tcBorders>
              <w:top w:val="single" w:color="auto" w:sz="4" w:space="0"/>
              <w:left w:val="single" w:color="auto" w:sz="4" w:space="0"/>
              <w:bottom w:val="single" w:color="auto" w:sz="4" w:space="0"/>
              <w:right w:val="single" w:color="auto" w:sz="4" w:space="0"/>
            </w:tcBorders>
            <w:vAlign w:val="center"/>
          </w:tcPr>
          <w:p w14:paraId="739F2A2C">
            <w:pPr>
              <w:spacing w:after="0" w:line="240" w:lineRule="auto"/>
              <w:ind w:right="-108"/>
              <w:rPr>
                <w:rFonts w:ascii="Times New Roman" w:hAnsi="Times New Roman" w:eastAsia="Times New Roman" w:cs="Times New Roman"/>
                <w:color w:val="000000" w:themeColor="text1"/>
                <w:sz w:val="20"/>
                <w:szCs w:val="20"/>
                <w14:textFill>
                  <w14:solidFill>
                    <w14:schemeClr w14:val="tx1"/>
                  </w14:solidFill>
                </w14:textFill>
              </w:rPr>
            </w:pPr>
            <w:r>
              <w:rPr>
                <w:rFonts w:ascii="Times New Roman" w:hAnsi="Times New Roman" w:eastAsia="Times New Roman" w:cs="Times New Roman"/>
                <w:color w:val="000000" w:themeColor="text1"/>
                <w:sz w:val="20"/>
                <w:szCs w:val="20"/>
                <w14:textFill>
                  <w14:solidFill>
                    <w14:schemeClr w14:val="tx1"/>
                  </w14:solidFill>
                </w14:textFill>
              </w:rPr>
              <w:t>5. Подготовка  реферата/доклада</w:t>
            </w:r>
          </w:p>
        </w:tc>
        <w:tc>
          <w:tcPr>
            <w:tcW w:w="1276" w:type="dxa"/>
            <w:tcBorders>
              <w:top w:val="single" w:color="auto" w:sz="4" w:space="0"/>
              <w:left w:val="single" w:color="auto" w:sz="4" w:space="0"/>
              <w:bottom w:val="single" w:color="auto" w:sz="4" w:space="0"/>
              <w:right w:val="single" w:color="auto" w:sz="4" w:space="0"/>
            </w:tcBorders>
            <w:vAlign w:val="center"/>
          </w:tcPr>
          <w:p w14:paraId="0AE31322">
            <w:pPr>
              <w:spacing w:after="0" w:line="240" w:lineRule="auto"/>
              <w:jc w:val="center"/>
              <w:rPr>
                <w:rFonts w:ascii="Times New Roman" w:hAnsi="Times New Roman" w:eastAsia="Times New Roman" w:cs="Times New Roman"/>
                <w:color w:val="000000" w:themeColor="text1"/>
                <w:sz w:val="20"/>
                <w:szCs w:val="20"/>
                <w14:textFill>
                  <w14:solidFill>
                    <w14:schemeClr w14:val="tx1"/>
                  </w14:solidFill>
                </w14:textFill>
              </w:rPr>
            </w:pPr>
            <w:r>
              <w:rPr>
                <w:rFonts w:ascii="Times New Roman" w:hAnsi="Times New Roman" w:eastAsia="Times New Roman" w:cs="Times New Roman"/>
                <w:color w:val="000000" w:themeColor="text1"/>
                <w:sz w:val="20"/>
                <w:szCs w:val="20"/>
                <w14:textFill>
                  <w14:solidFill>
                    <w14:schemeClr w14:val="tx1"/>
                  </w14:solidFill>
                </w14:textFill>
              </w:rPr>
              <w:t>1,5</w:t>
            </w:r>
          </w:p>
        </w:tc>
        <w:tc>
          <w:tcPr>
            <w:tcW w:w="1276" w:type="dxa"/>
            <w:tcBorders>
              <w:top w:val="single" w:color="auto" w:sz="4" w:space="0"/>
              <w:left w:val="single" w:color="auto" w:sz="4" w:space="0"/>
              <w:bottom w:val="single" w:color="auto" w:sz="4" w:space="0"/>
              <w:right w:val="single" w:color="auto" w:sz="4" w:space="0"/>
            </w:tcBorders>
            <w:vAlign w:val="center"/>
          </w:tcPr>
          <w:p w14:paraId="3841B6D2">
            <w:pPr>
              <w:spacing w:after="0" w:line="240" w:lineRule="auto"/>
              <w:jc w:val="center"/>
              <w:rPr>
                <w:rFonts w:ascii="Times New Roman" w:hAnsi="Times New Roman" w:eastAsia="Times New Roman" w:cs="Times New Roman"/>
                <w:color w:val="000000" w:themeColor="text1"/>
                <w:sz w:val="20"/>
                <w:szCs w:val="20"/>
                <w14:textFill>
                  <w14:solidFill>
                    <w14:schemeClr w14:val="tx1"/>
                  </w14:solidFill>
                </w14:textFill>
              </w:rPr>
            </w:pPr>
            <w:r>
              <w:rPr>
                <w:rFonts w:ascii="Times New Roman" w:hAnsi="Times New Roman" w:eastAsia="Times New Roman" w:cs="Times New Roman"/>
                <w:color w:val="000000" w:themeColor="text1"/>
                <w:sz w:val="20"/>
                <w:szCs w:val="20"/>
                <w14:textFill>
                  <w14:solidFill>
                    <w14:schemeClr w14:val="tx1"/>
                  </w14:solidFill>
                </w14:textFill>
              </w:rPr>
              <w:t>2</w:t>
            </w:r>
          </w:p>
        </w:tc>
        <w:tc>
          <w:tcPr>
            <w:tcW w:w="992" w:type="dxa"/>
            <w:tcBorders>
              <w:top w:val="single" w:color="auto" w:sz="4" w:space="0"/>
              <w:left w:val="single" w:color="auto" w:sz="4" w:space="0"/>
              <w:bottom w:val="single" w:color="auto" w:sz="4" w:space="0"/>
              <w:right w:val="single" w:color="auto" w:sz="4" w:space="0"/>
            </w:tcBorders>
            <w:vAlign w:val="center"/>
          </w:tcPr>
          <w:p w14:paraId="6D617F70">
            <w:pPr>
              <w:spacing w:after="0" w:line="240" w:lineRule="auto"/>
              <w:jc w:val="center"/>
              <w:rPr>
                <w:rFonts w:ascii="Times New Roman" w:hAnsi="Times New Roman" w:eastAsia="Times New Roman" w:cs="Times New Roman"/>
                <w:color w:val="000000" w:themeColor="text1"/>
                <w:sz w:val="20"/>
                <w:szCs w:val="20"/>
                <w14:textFill>
                  <w14:solidFill>
                    <w14:schemeClr w14:val="tx1"/>
                  </w14:solidFill>
                </w14:textFill>
              </w:rPr>
            </w:pPr>
            <w:r>
              <w:rPr>
                <w:rFonts w:ascii="Times New Roman" w:hAnsi="Times New Roman" w:eastAsia="Times New Roman" w:cs="Times New Roman"/>
                <w:color w:val="000000" w:themeColor="text1"/>
                <w:sz w:val="20"/>
                <w:szCs w:val="20"/>
                <w14:textFill>
                  <w14:solidFill>
                    <w14:schemeClr w14:val="tx1"/>
                  </w14:solidFill>
                </w14:textFill>
              </w:rPr>
              <w:t>2</w:t>
            </w:r>
          </w:p>
        </w:tc>
      </w:tr>
      <w:tr w14:paraId="084A5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trPr>
        <w:tc>
          <w:tcPr>
            <w:tcW w:w="2552" w:type="dxa"/>
            <w:vMerge w:val="continue"/>
            <w:tcBorders>
              <w:top w:val="single" w:color="auto" w:sz="4" w:space="0"/>
              <w:left w:val="single" w:color="auto" w:sz="4" w:space="0"/>
              <w:bottom w:val="single" w:color="auto" w:sz="4" w:space="0"/>
              <w:right w:val="single" w:color="auto" w:sz="4" w:space="0"/>
            </w:tcBorders>
            <w:vAlign w:val="center"/>
          </w:tcPr>
          <w:p w14:paraId="77FAC414">
            <w:pPr>
              <w:spacing w:after="0" w:line="240" w:lineRule="auto"/>
              <w:rPr>
                <w:rFonts w:ascii="Times New Roman" w:hAnsi="Times New Roman" w:cs="Times New Roman"/>
                <w:color w:val="000000" w:themeColor="text1"/>
                <w:sz w:val="20"/>
                <w:szCs w:val="20"/>
                <w14:textFill>
                  <w14:solidFill>
                    <w14:schemeClr w14:val="tx1"/>
                  </w14:solidFill>
                </w14:textFill>
              </w:rPr>
            </w:pPr>
          </w:p>
        </w:tc>
        <w:tc>
          <w:tcPr>
            <w:tcW w:w="1021" w:type="dxa"/>
            <w:gridSpan w:val="2"/>
            <w:vMerge w:val="continue"/>
            <w:tcBorders>
              <w:top w:val="single" w:color="auto" w:sz="4" w:space="0"/>
              <w:left w:val="single" w:color="auto" w:sz="4" w:space="0"/>
              <w:bottom w:val="single" w:color="auto" w:sz="4" w:space="0"/>
              <w:right w:val="single" w:color="auto" w:sz="4" w:space="0"/>
            </w:tcBorders>
            <w:vAlign w:val="center"/>
          </w:tcPr>
          <w:p w14:paraId="6D6520CB">
            <w:pPr>
              <w:spacing w:after="0" w:line="240" w:lineRule="auto"/>
              <w:rPr>
                <w:rFonts w:ascii="Times New Roman" w:hAnsi="Times New Roman" w:eastAsia="Times New Roman" w:cs="Times New Roman"/>
                <w:color w:val="000000" w:themeColor="text1"/>
                <w:sz w:val="20"/>
                <w:szCs w:val="20"/>
                <w14:textFill>
                  <w14:solidFill>
                    <w14:schemeClr w14:val="tx1"/>
                  </w14:solidFill>
                </w14:textFill>
              </w:rPr>
            </w:pPr>
          </w:p>
        </w:tc>
        <w:tc>
          <w:tcPr>
            <w:tcW w:w="3657" w:type="dxa"/>
            <w:tcBorders>
              <w:top w:val="single" w:color="auto" w:sz="4" w:space="0"/>
              <w:left w:val="single" w:color="auto" w:sz="4" w:space="0"/>
              <w:bottom w:val="single" w:color="auto" w:sz="4" w:space="0"/>
              <w:right w:val="single" w:color="auto" w:sz="4" w:space="0"/>
            </w:tcBorders>
            <w:vAlign w:val="center"/>
          </w:tcPr>
          <w:p w14:paraId="6E130507">
            <w:pPr>
              <w:spacing w:after="0" w:line="240" w:lineRule="auto"/>
              <w:ind w:right="-108"/>
              <w:rPr>
                <w:rFonts w:ascii="Times New Roman" w:hAnsi="Times New Roman" w:eastAsia="Times New Roman" w:cs="Times New Roman"/>
                <w:color w:val="000000" w:themeColor="text1"/>
                <w:sz w:val="20"/>
                <w:szCs w:val="20"/>
                <w14:textFill>
                  <w14:solidFill>
                    <w14:schemeClr w14:val="tx1"/>
                  </w14:solidFill>
                </w14:textFill>
              </w:rPr>
            </w:pPr>
            <w:r>
              <w:rPr>
                <w:rFonts w:ascii="Times New Roman" w:hAnsi="Times New Roman" w:eastAsia="Times New Roman" w:cs="Times New Roman"/>
                <w:color w:val="000000" w:themeColor="text1"/>
                <w:sz w:val="20"/>
                <w:szCs w:val="20"/>
                <w14:textFill>
                  <w14:solidFill>
                    <w14:schemeClr w14:val="tx1"/>
                  </w14:solidFill>
                </w14:textFill>
              </w:rPr>
              <w:t>6. Подготовка к зачету</w:t>
            </w:r>
          </w:p>
        </w:tc>
        <w:tc>
          <w:tcPr>
            <w:tcW w:w="1276" w:type="dxa"/>
            <w:tcBorders>
              <w:top w:val="single" w:color="auto" w:sz="4" w:space="0"/>
              <w:left w:val="single" w:color="auto" w:sz="4" w:space="0"/>
              <w:bottom w:val="single" w:color="auto" w:sz="4" w:space="0"/>
              <w:right w:val="single" w:color="auto" w:sz="4" w:space="0"/>
            </w:tcBorders>
          </w:tcPr>
          <w:p w14:paraId="0AB22814">
            <w:pPr>
              <w:spacing w:after="0" w:line="240" w:lineRule="auto"/>
              <w:jc w:val="center"/>
              <w:rPr>
                <w:rFonts w:ascii="Times New Roman" w:hAnsi="Times New Roman" w:eastAsia="Times New Roman" w:cs="Times New Roman"/>
                <w:color w:val="000000" w:themeColor="text1"/>
                <w:sz w:val="20"/>
                <w:szCs w:val="20"/>
                <w14:textFill>
                  <w14:solidFill>
                    <w14:schemeClr w14:val="tx1"/>
                  </w14:solidFill>
                </w14:textFill>
              </w:rPr>
            </w:pPr>
            <w:r>
              <w:rPr>
                <w:rFonts w:ascii="Times New Roman" w:hAnsi="Times New Roman" w:eastAsia="Times New Roman" w:cs="Times New Roman"/>
                <w:color w:val="000000" w:themeColor="text1"/>
                <w:sz w:val="20"/>
                <w:szCs w:val="20"/>
                <w14:textFill>
                  <w14:solidFill>
                    <w14:schemeClr w14:val="tx1"/>
                  </w14:solidFill>
                </w14:textFill>
              </w:rPr>
              <w:t>1</w:t>
            </w:r>
          </w:p>
        </w:tc>
        <w:tc>
          <w:tcPr>
            <w:tcW w:w="1276" w:type="dxa"/>
            <w:tcBorders>
              <w:top w:val="single" w:color="auto" w:sz="4" w:space="0"/>
              <w:left w:val="single" w:color="auto" w:sz="4" w:space="0"/>
              <w:bottom w:val="single" w:color="auto" w:sz="4" w:space="0"/>
              <w:right w:val="single" w:color="auto" w:sz="4" w:space="0"/>
            </w:tcBorders>
          </w:tcPr>
          <w:p w14:paraId="4F474BF2">
            <w:pPr>
              <w:spacing w:after="0" w:line="240" w:lineRule="auto"/>
              <w:jc w:val="center"/>
              <w:rPr>
                <w:rFonts w:ascii="Times New Roman" w:hAnsi="Times New Roman" w:eastAsia="Times New Roman" w:cs="Times New Roman"/>
                <w:color w:val="000000" w:themeColor="text1"/>
                <w:sz w:val="20"/>
                <w:szCs w:val="20"/>
                <w14:textFill>
                  <w14:solidFill>
                    <w14:schemeClr w14:val="tx1"/>
                  </w14:solidFill>
                </w14:textFill>
              </w:rPr>
            </w:pPr>
            <w:r>
              <w:rPr>
                <w:rFonts w:ascii="Times New Roman" w:hAnsi="Times New Roman" w:eastAsia="Times New Roman" w:cs="Times New Roman"/>
                <w:color w:val="000000" w:themeColor="text1"/>
                <w:sz w:val="20"/>
                <w:szCs w:val="20"/>
                <w14:textFill>
                  <w14:solidFill>
                    <w14:schemeClr w14:val="tx1"/>
                  </w14:solidFill>
                </w14:textFill>
              </w:rPr>
              <w:t>2</w:t>
            </w:r>
          </w:p>
        </w:tc>
        <w:tc>
          <w:tcPr>
            <w:tcW w:w="992" w:type="dxa"/>
            <w:tcBorders>
              <w:top w:val="single" w:color="auto" w:sz="4" w:space="0"/>
              <w:left w:val="single" w:color="auto" w:sz="4" w:space="0"/>
              <w:bottom w:val="single" w:color="auto" w:sz="4" w:space="0"/>
              <w:right w:val="single" w:color="auto" w:sz="4" w:space="0"/>
            </w:tcBorders>
          </w:tcPr>
          <w:p w14:paraId="7CF11160">
            <w:pPr>
              <w:spacing w:after="0" w:line="240" w:lineRule="auto"/>
              <w:jc w:val="center"/>
              <w:rPr>
                <w:rFonts w:ascii="Times New Roman" w:hAnsi="Times New Roman" w:eastAsia="Times New Roman" w:cs="Times New Roman"/>
                <w:color w:val="000000" w:themeColor="text1"/>
                <w:sz w:val="20"/>
                <w:szCs w:val="20"/>
                <w14:textFill>
                  <w14:solidFill>
                    <w14:schemeClr w14:val="tx1"/>
                  </w14:solidFill>
                </w14:textFill>
              </w:rPr>
            </w:pPr>
            <w:r>
              <w:rPr>
                <w:rFonts w:ascii="Times New Roman" w:hAnsi="Times New Roman" w:eastAsia="Times New Roman" w:cs="Times New Roman"/>
                <w:color w:val="000000" w:themeColor="text1"/>
                <w:sz w:val="20"/>
                <w:szCs w:val="20"/>
                <w14:textFill>
                  <w14:solidFill>
                    <w14:schemeClr w14:val="tx1"/>
                  </w14:solidFill>
                </w14:textFill>
              </w:rPr>
              <w:t>4</w:t>
            </w:r>
          </w:p>
        </w:tc>
      </w:tr>
      <w:tr w14:paraId="028EFC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2552" w:type="dxa"/>
            <w:vMerge w:val="restart"/>
            <w:tcBorders>
              <w:top w:val="single" w:color="auto" w:sz="4" w:space="0"/>
              <w:left w:val="single" w:color="auto" w:sz="4" w:space="0"/>
              <w:bottom w:val="single" w:color="auto" w:sz="4" w:space="0"/>
              <w:right w:val="single" w:color="auto" w:sz="4" w:space="0"/>
            </w:tcBorders>
          </w:tcPr>
          <w:p w14:paraId="4BB1F560">
            <w:pPr>
              <w:autoSpaceDE w:val="0"/>
              <w:autoSpaceDN w:val="0"/>
              <w:adjustRightInd w:val="0"/>
              <w:spacing w:after="0" w:line="240" w:lineRule="auto"/>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eastAsia="Calibri" w:cs="Times New Roman"/>
                <w:b/>
                <w:color w:val="000000" w:themeColor="text1"/>
                <w:sz w:val="20"/>
                <w:szCs w:val="20"/>
                <w14:textFill>
                  <w14:solidFill>
                    <w14:schemeClr w14:val="tx1"/>
                  </w14:solidFill>
                </w14:textFill>
              </w:rPr>
              <w:t>Тема 7.</w:t>
            </w:r>
            <w:r>
              <w:rPr>
                <w:rFonts w:ascii="Times New Roman" w:hAnsi="Times New Roman" w:cs="Times New Roman"/>
                <w:color w:val="000000" w:themeColor="text1"/>
                <w:sz w:val="20"/>
                <w:szCs w:val="20"/>
                <w14:textFill>
                  <w14:solidFill>
                    <w14:schemeClr w14:val="tx1"/>
                  </w14:solidFill>
                </w14:textFill>
              </w:rPr>
              <w:t>Антикоррупционная экспертиза нормативных</w:t>
            </w:r>
          </w:p>
          <w:p w14:paraId="6F5C3455">
            <w:pPr>
              <w:spacing w:after="0" w:line="240" w:lineRule="auto"/>
              <w:rPr>
                <w:rFonts w:ascii="Times New Roman" w:hAnsi="Times New Roman" w:eastAsia="Calibri"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правовых актов</w:t>
            </w:r>
          </w:p>
          <w:p w14:paraId="419E130B">
            <w:pPr>
              <w:spacing w:after="0" w:line="240" w:lineRule="auto"/>
              <w:rPr>
                <w:rFonts w:ascii="Times New Roman" w:hAnsi="Times New Roman" w:eastAsia="Calibri" w:cs="Times New Roman"/>
                <w:color w:val="000000" w:themeColor="text1"/>
                <w:sz w:val="20"/>
                <w:szCs w:val="20"/>
                <w14:textFill>
                  <w14:solidFill>
                    <w14:schemeClr w14:val="tx1"/>
                  </w14:solidFill>
                </w14:textFill>
              </w:rPr>
            </w:pPr>
          </w:p>
          <w:p w14:paraId="22DCCC94">
            <w:pPr>
              <w:spacing w:after="0" w:line="240" w:lineRule="auto"/>
              <w:rPr>
                <w:rFonts w:ascii="Times New Roman" w:hAnsi="Times New Roman" w:eastAsia="Calibri" w:cs="Times New Roman"/>
                <w:color w:val="000000" w:themeColor="text1"/>
                <w:sz w:val="20"/>
                <w:szCs w:val="20"/>
                <w14:textFill>
                  <w14:solidFill>
                    <w14:schemeClr w14:val="tx1"/>
                  </w14:solidFill>
                </w14:textFill>
              </w:rPr>
            </w:pPr>
          </w:p>
          <w:p w14:paraId="3BDB0DF1">
            <w:pPr>
              <w:spacing w:after="0" w:line="240" w:lineRule="auto"/>
              <w:rPr>
                <w:rFonts w:ascii="Times New Roman" w:hAnsi="Times New Roman" w:eastAsia="Calibri" w:cs="Times New Roman"/>
                <w:color w:val="000000" w:themeColor="text1"/>
                <w:sz w:val="20"/>
                <w:szCs w:val="20"/>
                <w14:textFill>
                  <w14:solidFill>
                    <w14:schemeClr w14:val="tx1"/>
                  </w14:solidFill>
                </w14:textFill>
              </w:rPr>
            </w:pPr>
          </w:p>
          <w:p w14:paraId="6AD23DB8">
            <w:pPr>
              <w:spacing w:after="0" w:line="240" w:lineRule="auto"/>
              <w:rPr>
                <w:rFonts w:ascii="Times New Roman" w:hAnsi="Times New Roman" w:eastAsia="Calibri" w:cs="Times New Roman"/>
                <w:color w:val="000000" w:themeColor="text1"/>
                <w:sz w:val="20"/>
                <w:szCs w:val="20"/>
                <w14:textFill>
                  <w14:solidFill>
                    <w14:schemeClr w14:val="tx1"/>
                  </w14:solidFill>
                </w14:textFill>
              </w:rPr>
            </w:pPr>
          </w:p>
          <w:p w14:paraId="51995E59">
            <w:pPr>
              <w:spacing w:after="0" w:line="240" w:lineRule="auto"/>
              <w:rPr>
                <w:rFonts w:ascii="Times New Roman" w:hAnsi="Times New Roman" w:eastAsia="Calibri" w:cs="Times New Roman"/>
                <w:color w:val="000000" w:themeColor="text1"/>
                <w:sz w:val="20"/>
                <w:szCs w:val="20"/>
                <w14:textFill>
                  <w14:solidFill>
                    <w14:schemeClr w14:val="tx1"/>
                  </w14:solidFill>
                </w14:textFill>
              </w:rPr>
            </w:pPr>
          </w:p>
          <w:p w14:paraId="5AA3AF2A">
            <w:pPr>
              <w:spacing w:after="0" w:line="240" w:lineRule="auto"/>
              <w:rPr>
                <w:rFonts w:ascii="Times New Roman" w:hAnsi="Times New Roman" w:eastAsia="Calibri" w:cs="Times New Roman"/>
                <w:color w:val="000000" w:themeColor="text1"/>
                <w:sz w:val="20"/>
                <w:szCs w:val="20"/>
                <w14:textFill>
                  <w14:solidFill>
                    <w14:schemeClr w14:val="tx1"/>
                  </w14:solidFill>
                </w14:textFill>
              </w:rPr>
            </w:pPr>
          </w:p>
          <w:p w14:paraId="223DC492">
            <w:pPr>
              <w:spacing w:after="0" w:line="240" w:lineRule="auto"/>
              <w:rPr>
                <w:rFonts w:ascii="Times New Roman" w:hAnsi="Times New Roman" w:eastAsia="Calibri" w:cs="Times New Roman"/>
                <w:color w:val="000000" w:themeColor="text1"/>
                <w:sz w:val="20"/>
                <w:szCs w:val="20"/>
                <w14:textFill>
                  <w14:solidFill>
                    <w14:schemeClr w14:val="tx1"/>
                  </w14:solidFill>
                </w14:textFill>
              </w:rPr>
            </w:pPr>
          </w:p>
          <w:p w14:paraId="7BE31FC9">
            <w:pPr>
              <w:spacing w:after="0" w:line="240" w:lineRule="auto"/>
              <w:rPr>
                <w:rFonts w:ascii="Times New Roman" w:hAnsi="Times New Roman" w:eastAsia="Calibri" w:cs="Times New Roman"/>
                <w:color w:val="000000" w:themeColor="text1"/>
                <w:sz w:val="20"/>
                <w:szCs w:val="20"/>
                <w14:textFill>
                  <w14:solidFill>
                    <w14:schemeClr w14:val="tx1"/>
                  </w14:solidFill>
                </w14:textFill>
              </w:rPr>
            </w:pPr>
          </w:p>
          <w:p w14:paraId="5F1F09CA">
            <w:pPr>
              <w:spacing w:after="0" w:line="240" w:lineRule="auto"/>
              <w:rPr>
                <w:rFonts w:ascii="Times New Roman" w:hAnsi="Times New Roman" w:eastAsia="Calibri" w:cs="Times New Roman"/>
                <w:color w:val="000000" w:themeColor="text1"/>
                <w:sz w:val="20"/>
                <w:szCs w:val="20"/>
                <w14:textFill>
                  <w14:solidFill>
                    <w14:schemeClr w14:val="tx1"/>
                  </w14:solidFill>
                </w14:textFill>
              </w:rPr>
            </w:pPr>
          </w:p>
          <w:p w14:paraId="3C45237D">
            <w:pPr>
              <w:spacing w:after="0" w:line="240" w:lineRule="auto"/>
              <w:rPr>
                <w:rFonts w:ascii="Times New Roman" w:hAnsi="Times New Roman" w:eastAsia="Calibri" w:cs="Times New Roman"/>
                <w:color w:val="000000" w:themeColor="text1"/>
                <w:sz w:val="20"/>
                <w:szCs w:val="20"/>
                <w14:textFill>
                  <w14:solidFill>
                    <w14:schemeClr w14:val="tx1"/>
                  </w14:solidFill>
                </w14:textFill>
              </w:rPr>
            </w:pPr>
          </w:p>
          <w:p w14:paraId="59F4AEB3">
            <w:pPr>
              <w:spacing w:after="0" w:line="240" w:lineRule="auto"/>
              <w:rPr>
                <w:rFonts w:ascii="Times New Roman" w:hAnsi="Times New Roman" w:eastAsia="Calibri" w:cs="Times New Roman"/>
                <w:color w:val="000000" w:themeColor="text1"/>
                <w:sz w:val="20"/>
                <w:szCs w:val="20"/>
                <w14:textFill>
                  <w14:solidFill>
                    <w14:schemeClr w14:val="tx1"/>
                  </w14:solidFill>
                </w14:textFill>
              </w:rPr>
            </w:pPr>
          </w:p>
          <w:p w14:paraId="6DBE3F8D">
            <w:pPr>
              <w:spacing w:after="0" w:line="240" w:lineRule="auto"/>
              <w:rPr>
                <w:rFonts w:ascii="Times New Roman" w:hAnsi="Times New Roman" w:eastAsia="Calibri" w:cs="Times New Roman"/>
                <w:color w:val="000000" w:themeColor="text1"/>
                <w:sz w:val="20"/>
                <w:szCs w:val="20"/>
                <w14:textFill>
                  <w14:solidFill>
                    <w14:schemeClr w14:val="tx1"/>
                  </w14:solidFill>
                </w14:textFill>
              </w:rPr>
            </w:pPr>
          </w:p>
          <w:p w14:paraId="6ECF0C44">
            <w:pPr>
              <w:spacing w:after="0" w:line="240" w:lineRule="auto"/>
              <w:rPr>
                <w:rFonts w:ascii="Times New Roman" w:hAnsi="Times New Roman" w:eastAsia="Calibri" w:cs="Times New Roman"/>
                <w:color w:val="000000" w:themeColor="text1"/>
                <w:sz w:val="20"/>
                <w:szCs w:val="20"/>
                <w14:textFill>
                  <w14:solidFill>
                    <w14:schemeClr w14:val="tx1"/>
                  </w14:solidFill>
                </w14:textFill>
              </w:rPr>
            </w:pPr>
          </w:p>
        </w:tc>
        <w:tc>
          <w:tcPr>
            <w:tcW w:w="1021" w:type="dxa"/>
            <w:gridSpan w:val="2"/>
            <w:vMerge w:val="restart"/>
            <w:tcBorders>
              <w:top w:val="single" w:color="auto" w:sz="4" w:space="0"/>
              <w:left w:val="single" w:color="auto" w:sz="4" w:space="0"/>
              <w:bottom w:val="single" w:color="auto" w:sz="4" w:space="0"/>
              <w:right w:val="single" w:color="auto" w:sz="4" w:space="0"/>
            </w:tcBorders>
          </w:tcPr>
          <w:p w14:paraId="4F3A6298">
            <w:pPr>
              <w:spacing w:after="0" w:line="240" w:lineRule="auto"/>
              <w:ind w:right="-108"/>
              <w:rPr>
                <w:rFonts w:ascii="Times New Roman" w:hAnsi="Times New Roman" w:eastAsia="Times New Roman" w:cs="Times New Roman"/>
                <w:color w:val="000000" w:themeColor="text1"/>
                <w:sz w:val="20"/>
                <w:szCs w:val="20"/>
                <w14:textFill>
                  <w14:solidFill>
                    <w14:schemeClr w14:val="tx1"/>
                  </w14:solidFill>
                </w14:textFill>
              </w:rPr>
            </w:pPr>
            <w:r>
              <w:rPr>
                <w:rFonts w:ascii="Times New Roman" w:hAnsi="Times New Roman" w:eastAsia="Times New Roman" w:cs="Times New Roman"/>
                <w:color w:val="000000" w:themeColor="text1"/>
                <w:sz w:val="20"/>
                <w:szCs w:val="20"/>
                <w14:textFill>
                  <w14:solidFill>
                    <w14:schemeClr w14:val="tx1"/>
                  </w14:solidFill>
                </w14:textFill>
              </w:rPr>
              <w:t>10/12/17</w:t>
            </w:r>
          </w:p>
          <w:p w14:paraId="0D63C29C">
            <w:pPr>
              <w:spacing w:after="0" w:line="240" w:lineRule="auto"/>
              <w:ind w:right="-108"/>
              <w:rPr>
                <w:rFonts w:ascii="Times New Roman" w:hAnsi="Times New Roman" w:eastAsia="Times New Roman" w:cs="Times New Roman"/>
                <w:color w:val="000000" w:themeColor="text1"/>
                <w:sz w:val="20"/>
                <w:szCs w:val="20"/>
                <w14:textFill>
                  <w14:solidFill>
                    <w14:schemeClr w14:val="tx1"/>
                  </w14:solidFill>
                </w14:textFill>
              </w:rPr>
            </w:pPr>
          </w:p>
          <w:p w14:paraId="3D73220D">
            <w:pPr>
              <w:spacing w:after="0" w:line="240" w:lineRule="auto"/>
              <w:ind w:right="-108"/>
              <w:rPr>
                <w:rFonts w:ascii="Times New Roman" w:hAnsi="Times New Roman" w:eastAsia="Times New Roman" w:cs="Times New Roman"/>
                <w:color w:val="000000" w:themeColor="text1"/>
                <w:sz w:val="20"/>
                <w:szCs w:val="20"/>
                <w14:textFill>
                  <w14:solidFill>
                    <w14:schemeClr w14:val="tx1"/>
                  </w14:solidFill>
                </w14:textFill>
              </w:rPr>
            </w:pPr>
          </w:p>
          <w:p w14:paraId="0AFCE001">
            <w:pPr>
              <w:spacing w:after="0" w:line="240" w:lineRule="auto"/>
              <w:ind w:right="-108"/>
              <w:rPr>
                <w:rFonts w:ascii="Times New Roman" w:hAnsi="Times New Roman" w:eastAsia="Times New Roman" w:cs="Times New Roman"/>
                <w:color w:val="000000" w:themeColor="text1"/>
                <w:sz w:val="20"/>
                <w:szCs w:val="20"/>
                <w14:textFill>
                  <w14:solidFill>
                    <w14:schemeClr w14:val="tx1"/>
                  </w14:solidFill>
                </w14:textFill>
              </w:rPr>
            </w:pPr>
          </w:p>
          <w:p w14:paraId="77D495B5">
            <w:pPr>
              <w:spacing w:after="0" w:line="240" w:lineRule="auto"/>
              <w:ind w:right="-108"/>
              <w:rPr>
                <w:rFonts w:ascii="Times New Roman" w:hAnsi="Times New Roman" w:eastAsia="Times New Roman" w:cs="Times New Roman"/>
                <w:color w:val="000000" w:themeColor="text1"/>
                <w:sz w:val="20"/>
                <w:szCs w:val="20"/>
                <w14:textFill>
                  <w14:solidFill>
                    <w14:schemeClr w14:val="tx1"/>
                  </w14:solidFill>
                </w14:textFill>
              </w:rPr>
            </w:pPr>
          </w:p>
          <w:p w14:paraId="14DF4D7F">
            <w:pPr>
              <w:spacing w:after="0" w:line="240" w:lineRule="auto"/>
              <w:ind w:right="-108"/>
              <w:rPr>
                <w:rFonts w:ascii="Times New Roman" w:hAnsi="Times New Roman" w:eastAsia="Times New Roman" w:cs="Times New Roman"/>
                <w:color w:val="000000" w:themeColor="text1"/>
                <w:sz w:val="20"/>
                <w:szCs w:val="20"/>
                <w14:textFill>
                  <w14:solidFill>
                    <w14:schemeClr w14:val="tx1"/>
                  </w14:solidFill>
                </w14:textFill>
              </w:rPr>
            </w:pPr>
          </w:p>
          <w:p w14:paraId="1E22E940">
            <w:pPr>
              <w:spacing w:after="0" w:line="240" w:lineRule="auto"/>
              <w:ind w:right="-108"/>
              <w:rPr>
                <w:rFonts w:ascii="Times New Roman" w:hAnsi="Times New Roman" w:eastAsia="Times New Roman" w:cs="Times New Roman"/>
                <w:color w:val="000000" w:themeColor="text1"/>
                <w:sz w:val="20"/>
                <w:szCs w:val="20"/>
                <w14:textFill>
                  <w14:solidFill>
                    <w14:schemeClr w14:val="tx1"/>
                  </w14:solidFill>
                </w14:textFill>
              </w:rPr>
            </w:pPr>
          </w:p>
          <w:p w14:paraId="5F65F7F6">
            <w:pPr>
              <w:spacing w:after="0" w:line="240" w:lineRule="auto"/>
              <w:ind w:right="-108"/>
              <w:rPr>
                <w:rFonts w:ascii="Times New Roman" w:hAnsi="Times New Roman" w:eastAsia="Times New Roman" w:cs="Times New Roman"/>
                <w:color w:val="000000" w:themeColor="text1"/>
                <w:sz w:val="20"/>
                <w:szCs w:val="20"/>
                <w14:textFill>
                  <w14:solidFill>
                    <w14:schemeClr w14:val="tx1"/>
                  </w14:solidFill>
                </w14:textFill>
              </w:rPr>
            </w:pPr>
          </w:p>
          <w:p w14:paraId="72738CDF">
            <w:pPr>
              <w:spacing w:after="0" w:line="240" w:lineRule="auto"/>
              <w:ind w:right="-108"/>
              <w:rPr>
                <w:rFonts w:ascii="Times New Roman" w:hAnsi="Times New Roman" w:eastAsia="Times New Roman" w:cs="Times New Roman"/>
                <w:color w:val="000000" w:themeColor="text1"/>
                <w:sz w:val="20"/>
                <w:szCs w:val="20"/>
                <w14:textFill>
                  <w14:solidFill>
                    <w14:schemeClr w14:val="tx1"/>
                  </w14:solidFill>
                </w14:textFill>
              </w:rPr>
            </w:pPr>
          </w:p>
          <w:p w14:paraId="5073AD7B">
            <w:pPr>
              <w:spacing w:after="0" w:line="240" w:lineRule="auto"/>
              <w:ind w:right="-108"/>
              <w:rPr>
                <w:rFonts w:ascii="Times New Roman" w:hAnsi="Times New Roman" w:eastAsia="Times New Roman" w:cs="Times New Roman"/>
                <w:color w:val="000000" w:themeColor="text1"/>
                <w:sz w:val="20"/>
                <w:szCs w:val="20"/>
                <w14:textFill>
                  <w14:solidFill>
                    <w14:schemeClr w14:val="tx1"/>
                  </w14:solidFill>
                </w14:textFill>
              </w:rPr>
            </w:pPr>
          </w:p>
          <w:p w14:paraId="58C2FA97">
            <w:pPr>
              <w:spacing w:after="0" w:line="240" w:lineRule="auto"/>
              <w:ind w:right="-108"/>
              <w:rPr>
                <w:rFonts w:ascii="Times New Roman" w:hAnsi="Times New Roman" w:eastAsia="Times New Roman" w:cs="Times New Roman"/>
                <w:color w:val="000000" w:themeColor="text1"/>
                <w:sz w:val="20"/>
                <w:szCs w:val="20"/>
                <w14:textFill>
                  <w14:solidFill>
                    <w14:schemeClr w14:val="tx1"/>
                  </w14:solidFill>
                </w14:textFill>
              </w:rPr>
            </w:pPr>
          </w:p>
          <w:p w14:paraId="0E278A25">
            <w:pPr>
              <w:spacing w:after="0" w:line="240" w:lineRule="auto"/>
              <w:ind w:right="-108"/>
              <w:rPr>
                <w:rFonts w:ascii="Times New Roman" w:hAnsi="Times New Roman" w:eastAsia="Times New Roman" w:cs="Times New Roman"/>
                <w:color w:val="000000" w:themeColor="text1"/>
                <w:sz w:val="20"/>
                <w:szCs w:val="20"/>
                <w14:textFill>
                  <w14:solidFill>
                    <w14:schemeClr w14:val="tx1"/>
                  </w14:solidFill>
                </w14:textFill>
              </w:rPr>
            </w:pPr>
          </w:p>
          <w:p w14:paraId="09802140">
            <w:pPr>
              <w:spacing w:after="0" w:line="240" w:lineRule="auto"/>
              <w:ind w:right="-108"/>
              <w:rPr>
                <w:rFonts w:ascii="Times New Roman" w:hAnsi="Times New Roman" w:eastAsia="Times New Roman" w:cs="Times New Roman"/>
                <w:color w:val="000000" w:themeColor="text1"/>
                <w:sz w:val="20"/>
                <w:szCs w:val="20"/>
                <w14:textFill>
                  <w14:solidFill>
                    <w14:schemeClr w14:val="tx1"/>
                  </w14:solidFill>
                </w14:textFill>
              </w:rPr>
            </w:pPr>
          </w:p>
          <w:p w14:paraId="6CBABFC4">
            <w:pPr>
              <w:spacing w:after="0" w:line="240" w:lineRule="auto"/>
              <w:ind w:right="-108"/>
              <w:rPr>
                <w:rFonts w:ascii="Times New Roman" w:hAnsi="Times New Roman" w:eastAsia="Times New Roman" w:cs="Times New Roman"/>
                <w:color w:val="000000" w:themeColor="text1"/>
                <w:sz w:val="20"/>
                <w:szCs w:val="20"/>
                <w14:textFill>
                  <w14:solidFill>
                    <w14:schemeClr w14:val="tx1"/>
                  </w14:solidFill>
                </w14:textFill>
              </w:rPr>
            </w:pPr>
          </w:p>
        </w:tc>
        <w:tc>
          <w:tcPr>
            <w:tcW w:w="3657" w:type="dxa"/>
            <w:tcBorders>
              <w:top w:val="single" w:color="auto" w:sz="4" w:space="0"/>
              <w:left w:val="single" w:color="auto" w:sz="4" w:space="0"/>
              <w:bottom w:val="single" w:color="auto" w:sz="4" w:space="0"/>
              <w:right w:val="single" w:color="auto" w:sz="4" w:space="0"/>
            </w:tcBorders>
            <w:vAlign w:val="center"/>
          </w:tcPr>
          <w:p w14:paraId="173A1084">
            <w:pPr>
              <w:spacing w:after="0" w:line="240" w:lineRule="auto"/>
              <w:ind w:right="-108"/>
              <w:rPr>
                <w:rFonts w:ascii="Times New Roman" w:hAnsi="Times New Roman" w:eastAsia="Times New Roman" w:cs="Times New Roman"/>
                <w:color w:val="000000" w:themeColor="text1"/>
                <w:sz w:val="20"/>
                <w:szCs w:val="20"/>
                <w14:textFill>
                  <w14:solidFill>
                    <w14:schemeClr w14:val="tx1"/>
                  </w14:solidFill>
                </w14:textFill>
              </w:rPr>
            </w:pPr>
            <w:r>
              <w:rPr>
                <w:rFonts w:ascii="Times New Roman" w:hAnsi="Times New Roman" w:eastAsia="Times New Roman" w:cs="Times New Roman"/>
                <w:color w:val="000000" w:themeColor="text1"/>
                <w:sz w:val="20"/>
                <w:szCs w:val="20"/>
                <w14:textFill>
                  <w14:solidFill>
                    <w14:schemeClr w14:val="tx1"/>
                  </w14:solidFill>
                </w14:textFill>
              </w:rPr>
              <w:t>1. Подготовка к практическим занятиям, деловой игре.</w:t>
            </w:r>
          </w:p>
        </w:tc>
        <w:tc>
          <w:tcPr>
            <w:tcW w:w="1276" w:type="dxa"/>
            <w:tcBorders>
              <w:top w:val="single" w:color="auto" w:sz="4" w:space="0"/>
              <w:left w:val="single" w:color="auto" w:sz="4" w:space="0"/>
              <w:bottom w:val="single" w:color="auto" w:sz="4" w:space="0"/>
              <w:right w:val="single" w:color="auto" w:sz="4" w:space="0"/>
            </w:tcBorders>
          </w:tcPr>
          <w:p w14:paraId="44EA6813">
            <w:pPr>
              <w:spacing w:after="0" w:line="240" w:lineRule="auto"/>
              <w:jc w:val="center"/>
              <w:rPr>
                <w:rFonts w:ascii="Times New Roman" w:hAnsi="Times New Roman" w:eastAsia="Times New Roman" w:cs="Times New Roman"/>
                <w:color w:val="000000" w:themeColor="text1"/>
                <w:sz w:val="20"/>
                <w:szCs w:val="20"/>
                <w14:textFill>
                  <w14:solidFill>
                    <w14:schemeClr w14:val="tx1"/>
                  </w14:solidFill>
                </w14:textFill>
              </w:rPr>
            </w:pPr>
            <w:r>
              <w:rPr>
                <w:rFonts w:ascii="Times New Roman" w:hAnsi="Times New Roman" w:eastAsia="Times New Roman" w:cs="Times New Roman"/>
                <w:color w:val="000000" w:themeColor="text1"/>
                <w:sz w:val="20"/>
                <w:szCs w:val="20"/>
                <w14:textFill>
                  <w14:solidFill>
                    <w14:schemeClr w14:val="tx1"/>
                  </w14:solidFill>
                </w14:textFill>
              </w:rPr>
              <w:t>2</w:t>
            </w:r>
          </w:p>
        </w:tc>
        <w:tc>
          <w:tcPr>
            <w:tcW w:w="1276" w:type="dxa"/>
            <w:tcBorders>
              <w:top w:val="single" w:color="auto" w:sz="4" w:space="0"/>
              <w:left w:val="single" w:color="auto" w:sz="4" w:space="0"/>
              <w:bottom w:val="single" w:color="auto" w:sz="4" w:space="0"/>
              <w:right w:val="single" w:color="auto" w:sz="4" w:space="0"/>
            </w:tcBorders>
          </w:tcPr>
          <w:p w14:paraId="0AB6428E">
            <w:pPr>
              <w:spacing w:after="0" w:line="240" w:lineRule="auto"/>
              <w:jc w:val="center"/>
              <w:rPr>
                <w:rFonts w:ascii="Times New Roman" w:hAnsi="Times New Roman" w:eastAsia="Times New Roman" w:cs="Times New Roman"/>
                <w:color w:val="000000" w:themeColor="text1"/>
                <w:sz w:val="20"/>
                <w:szCs w:val="20"/>
                <w14:textFill>
                  <w14:solidFill>
                    <w14:schemeClr w14:val="tx1"/>
                  </w14:solidFill>
                </w14:textFill>
              </w:rPr>
            </w:pPr>
            <w:r>
              <w:rPr>
                <w:rFonts w:ascii="Times New Roman" w:hAnsi="Times New Roman" w:eastAsia="Times New Roman" w:cs="Times New Roman"/>
                <w:color w:val="000000" w:themeColor="text1"/>
                <w:sz w:val="20"/>
                <w:szCs w:val="20"/>
                <w14:textFill>
                  <w14:solidFill>
                    <w14:schemeClr w14:val="tx1"/>
                  </w14:solidFill>
                </w14:textFill>
              </w:rPr>
              <w:t>3</w:t>
            </w:r>
          </w:p>
        </w:tc>
        <w:tc>
          <w:tcPr>
            <w:tcW w:w="992" w:type="dxa"/>
            <w:tcBorders>
              <w:top w:val="single" w:color="auto" w:sz="4" w:space="0"/>
              <w:left w:val="single" w:color="auto" w:sz="4" w:space="0"/>
              <w:bottom w:val="single" w:color="auto" w:sz="4" w:space="0"/>
              <w:right w:val="single" w:color="auto" w:sz="4" w:space="0"/>
            </w:tcBorders>
          </w:tcPr>
          <w:p w14:paraId="0E3A9404">
            <w:pPr>
              <w:spacing w:after="0" w:line="240" w:lineRule="auto"/>
              <w:jc w:val="center"/>
              <w:rPr>
                <w:rFonts w:ascii="Times New Roman" w:hAnsi="Times New Roman" w:eastAsia="Times New Roman" w:cs="Times New Roman"/>
                <w:color w:val="000000" w:themeColor="text1"/>
                <w:sz w:val="20"/>
                <w:szCs w:val="20"/>
                <w14:textFill>
                  <w14:solidFill>
                    <w14:schemeClr w14:val="tx1"/>
                  </w14:solidFill>
                </w14:textFill>
              </w:rPr>
            </w:pPr>
            <w:r>
              <w:rPr>
                <w:rFonts w:ascii="Times New Roman" w:hAnsi="Times New Roman" w:eastAsia="Times New Roman" w:cs="Times New Roman"/>
                <w:color w:val="000000" w:themeColor="text1"/>
                <w:sz w:val="20"/>
                <w:szCs w:val="20"/>
                <w14:textFill>
                  <w14:solidFill>
                    <w14:schemeClr w14:val="tx1"/>
                  </w14:solidFill>
                </w14:textFill>
              </w:rPr>
              <w:t>3</w:t>
            </w:r>
          </w:p>
        </w:tc>
      </w:tr>
      <w:tr w14:paraId="6E3587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2552" w:type="dxa"/>
            <w:vMerge w:val="continue"/>
            <w:tcBorders>
              <w:top w:val="single" w:color="auto" w:sz="4" w:space="0"/>
              <w:left w:val="single" w:color="auto" w:sz="4" w:space="0"/>
              <w:bottom w:val="single" w:color="auto" w:sz="4" w:space="0"/>
              <w:right w:val="single" w:color="auto" w:sz="4" w:space="0"/>
            </w:tcBorders>
            <w:vAlign w:val="center"/>
          </w:tcPr>
          <w:p w14:paraId="77E25059">
            <w:pPr>
              <w:spacing w:after="0" w:line="240" w:lineRule="auto"/>
              <w:rPr>
                <w:rFonts w:ascii="Times New Roman" w:hAnsi="Times New Roman" w:eastAsia="Calibri" w:cs="Times New Roman"/>
                <w:color w:val="000000" w:themeColor="text1"/>
                <w:sz w:val="20"/>
                <w:szCs w:val="20"/>
                <w14:textFill>
                  <w14:solidFill>
                    <w14:schemeClr w14:val="tx1"/>
                  </w14:solidFill>
                </w14:textFill>
              </w:rPr>
            </w:pPr>
          </w:p>
        </w:tc>
        <w:tc>
          <w:tcPr>
            <w:tcW w:w="1021" w:type="dxa"/>
            <w:gridSpan w:val="2"/>
            <w:vMerge w:val="continue"/>
            <w:tcBorders>
              <w:top w:val="single" w:color="auto" w:sz="4" w:space="0"/>
              <w:left w:val="single" w:color="auto" w:sz="4" w:space="0"/>
              <w:bottom w:val="single" w:color="auto" w:sz="4" w:space="0"/>
              <w:right w:val="single" w:color="auto" w:sz="4" w:space="0"/>
            </w:tcBorders>
            <w:vAlign w:val="center"/>
          </w:tcPr>
          <w:p w14:paraId="4232C3B9">
            <w:pPr>
              <w:spacing w:after="0" w:line="240" w:lineRule="auto"/>
              <w:rPr>
                <w:rFonts w:ascii="Times New Roman" w:hAnsi="Times New Roman" w:eastAsia="Times New Roman" w:cs="Times New Roman"/>
                <w:color w:val="000000" w:themeColor="text1"/>
                <w:sz w:val="20"/>
                <w:szCs w:val="20"/>
                <w14:textFill>
                  <w14:solidFill>
                    <w14:schemeClr w14:val="tx1"/>
                  </w14:solidFill>
                </w14:textFill>
              </w:rPr>
            </w:pPr>
          </w:p>
        </w:tc>
        <w:tc>
          <w:tcPr>
            <w:tcW w:w="3657" w:type="dxa"/>
            <w:tcBorders>
              <w:top w:val="single" w:color="auto" w:sz="4" w:space="0"/>
              <w:left w:val="single" w:color="auto" w:sz="4" w:space="0"/>
              <w:bottom w:val="single" w:color="auto" w:sz="4" w:space="0"/>
              <w:right w:val="single" w:color="auto" w:sz="4" w:space="0"/>
            </w:tcBorders>
            <w:vAlign w:val="center"/>
          </w:tcPr>
          <w:p w14:paraId="0BAC8D40">
            <w:pPr>
              <w:spacing w:after="0" w:line="240" w:lineRule="auto"/>
              <w:ind w:right="-108"/>
              <w:rPr>
                <w:rFonts w:ascii="Times New Roman" w:hAnsi="Times New Roman" w:eastAsia="Times New Roman" w:cs="Times New Roman"/>
                <w:color w:val="000000" w:themeColor="text1"/>
                <w:sz w:val="20"/>
                <w:szCs w:val="20"/>
                <w14:textFill>
                  <w14:solidFill>
                    <w14:schemeClr w14:val="tx1"/>
                  </w14:solidFill>
                </w14:textFill>
              </w:rPr>
            </w:pPr>
            <w:r>
              <w:rPr>
                <w:rFonts w:ascii="Times New Roman" w:hAnsi="Times New Roman" w:eastAsia="Times New Roman" w:cs="Times New Roman"/>
                <w:color w:val="000000" w:themeColor="text1"/>
                <w:sz w:val="20"/>
                <w:szCs w:val="20"/>
                <w14:textFill>
                  <w14:solidFill>
                    <w14:schemeClr w14:val="tx1"/>
                  </w14:solidFill>
                </w14:textFill>
              </w:rPr>
              <w:t>2. Подготовка, решение  контрольной работы.</w:t>
            </w:r>
          </w:p>
        </w:tc>
        <w:tc>
          <w:tcPr>
            <w:tcW w:w="1276" w:type="dxa"/>
            <w:tcBorders>
              <w:top w:val="single" w:color="auto" w:sz="4" w:space="0"/>
              <w:left w:val="single" w:color="auto" w:sz="4" w:space="0"/>
              <w:bottom w:val="single" w:color="auto" w:sz="4" w:space="0"/>
              <w:right w:val="single" w:color="auto" w:sz="4" w:space="0"/>
            </w:tcBorders>
          </w:tcPr>
          <w:p w14:paraId="4C3A8722">
            <w:pPr>
              <w:spacing w:after="0" w:line="240" w:lineRule="auto"/>
              <w:jc w:val="center"/>
              <w:rPr>
                <w:rFonts w:ascii="Times New Roman" w:hAnsi="Times New Roman" w:eastAsia="Times New Roman" w:cs="Times New Roman"/>
                <w:color w:val="000000" w:themeColor="text1"/>
                <w:sz w:val="20"/>
                <w:szCs w:val="20"/>
                <w14:textFill>
                  <w14:solidFill>
                    <w14:schemeClr w14:val="tx1"/>
                  </w14:solidFill>
                </w14:textFill>
              </w:rPr>
            </w:pPr>
            <w:r>
              <w:rPr>
                <w:rFonts w:ascii="Times New Roman" w:hAnsi="Times New Roman" w:eastAsia="Times New Roman" w:cs="Times New Roman"/>
                <w:color w:val="000000" w:themeColor="text1"/>
                <w:sz w:val="20"/>
                <w:szCs w:val="20"/>
                <w14:textFill>
                  <w14:solidFill>
                    <w14:schemeClr w14:val="tx1"/>
                  </w14:solidFill>
                </w14:textFill>
              </w:rPr>
              <w:t>1</w:t>
            </w:r>
          </w:p>
        </w:tc>
        <w:tc>
          <w:tcPr>
            <w:tcW w:w="1276" w:type="dxa"/>
            <w:tcBorders>
              <w:top w:val="single" w:color="auto" w:sz="4" w:space="0"/>
              <w:left w:val="single" w:color="auto" w:sz="4" w:space="0"/>
              <w:bottom w:val="single" w:color="auto" w:sz="4" w:space="0"/>
              <w:right w:val="single" w:color="auto" w:sz="4" w:space="0"/>
            </w:tcBorders>
          </w:tcPr>
          <w:p w14:paraId="3ACE2346">
            <w:pPr>
              <w:spacing w:after="0" w:line="240" w:lineRule="auto"/>
              <w:jc w:val="center"/>
              <w:rPr>
                <w:rFonts w:ascii="Times New Roman" w:hAnsi="Times New Roman" w:eastAsia="Times New Roman" w:cs="Times New Roman"/>
                <w:color w:val="000000" w:themeColor="text1"/>
                <w:sz w:val="20"/>
                <w:szCs w:val="20"/>
                <w14:textFill>
                  <w14:solidFill>
                    <w14:schemeClr w14:val="tx1"/>
                  </w14:solidFill>
                </w14:textFill>
              </w:rPr>
            </w:pPr>
            <w:r>
              <w:rPr>
                <w:rFonts w:ascii="Times New Roman" w:hAnsi="Times New Roman" w:eastAsia="Times New Roman" w:cs="Times New Roman"/>
                <w:color w:val="000000" w:themeColor="text1"/>
                <w:sz w:val="20"/>
                <w:szCs w:val="20"/>
                <w14:textFill>
                  <w14:solidFill>
                    <w14:schemeClr w14:val="tx1"/>
                  </w14:solidFill>
                </w14:textFill>
              </w:rPr>
              <w:t>1</w:t>
            </w:r>
          </w:p>
        </w:tc>
        <w:tc>
          <w:tcPr>
            <w:tcW w:w="992" w:type="dxa"/>
            <w:tcBorders>
              <w:top w:val="single" w:color="auto" w:sz="4" w:space="0"/>
              <w:left w:val="single" w:color="auto" w:sz="4" w:space="0"/>
              <w:bottom w:val="single" w:color="auto" w:sz="4" w:space="0"/>
              <w:right w:val="single" w:color="auto" w:sz="4" w:space="0"/>
            </w:tcBorders>
          </w:tcPr>
          <w:p w14:paraId="2B098FA7">
            <w:pPr>
              <w:spacing w:after="0" w:line="240" w:lineRule="auto"/>
              <w:jc w:val="center"/>
              <w:rPr>
                <w:rFonts w:ascii="Times New Roman" w:hAnsi="Times New Roman" w:eastAsia="Times New Roman" w:cs="Times New Roman"/>
                <w:color w:val="000000" w:themeColor="text1"/>
                <w:sz w:val="20"/>
                <w:szCs w:val="20"/>
                <w14:textFill>
                  <w14:solidFill>
                    <w14:schemeClr w14:val="tx1"/>
                  </w14:solidFill>
                </w14:textFill>
              </w:rPr>
            </w:pPr>
            <w:r>
              <w:rPr>
                <w:rFonts w:ascii="Times New Roman" w:hAnsi="Times New Roman" w:eastAsia="Times New Roman" w:cs="Times New Roman"/>
                <w:color w:val="000000" w:themeColor="text1"/>
                <w:sz w:val="20"/>
                <w:szCs w:val="20"/>
                <w14:textFill>
                  <w14:solidFill>
                    <w14:schemeClr w14:val="tx1"/>
                  </w14:solidFill>
                </w14:textFill>
              </w:rPr>
              <w:t>3</w:t>
            </w:r>
          </w:p>
        </w:tc>
      </w:tr>
      <w:tr w14:paraId="66A888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2552" w:type="dxa"/>
            <w:vMerge w:val="continue"/>
            <w:tcBorders>
              <w:top w:val="single" w:color="auto" w:sz="4" w:space="0"/>
              <w:left w:val="single" w:color="auto" w:sz="4" w:space="0"/>
              <w:bottom w:val="single" w:color="auto" w:sz="4" w:space="0"/>
              <w:right w:val="single" w:color="auto" w:sz="4" w:space="0"/>
            </w:tcBorders>
            <w:vAlign w:val="center"/>
          </w:tcPr>
          <w:p w14:paraId="6A5877EE">
            <w:pPr>
              <w:spacing w:after="0" w:line="240" w:lineRule="auto"/>
              <w:rPr>
                <w:rFonts w:ascii="Times New Roman" w:hAnsi="Times New Roman" w:eastAsia="Calibri" w:cs="Times New Roman"/>
                <w:color w:val="000000" w:themeColor="text1"/>
                <w:sz w:val="20"/>
                <w:szCs w:val="20"/>
                <w14:textFill>
                  <w14:solidFill>
                    <w14:schemeClr w14:val="tx1"/>
                  </w14:solidFill>
                </w14:textFill>
              </w:rPr>
            </w:pPr>
          </w:p>
        </w:tc>
        <w:tc>
          <w:tcPr>
            <w:tcW w:w="1021" w:type="dxa"/>
            <w:gridSpan w:val="2"/>
            <w:vMerge w:val="continue"/>
            <w:tcBorders>
              <w:top w:val="single" w:color="auto" w:sz="4" w:space="0"/>
              <w:left w:val="single" w:color="auto" w:sz="4" w:space="0"/>
              <w:bottom w:val="single" w:color="auto" w:sz="4" w:space="0"/>
              <w:right w:val="single" w:color="auto" w:sz="4" w:space="0"/>
            </w:tcBorders>
            <w:vAlign w:val="center"/>
          </w:tcPr>
          <w:p w14:paraId="5CFBFEC0">
            <w:pPr>
              <w:spacing w:after="0" w:line="240" w:lineRule="auto"/>
              <w:rPr>
                <w:rFonts w:ascii="Times New Roman" w:hAnsi="Times New Roman" w:eastAsia="Times New Roman" w:cs="Times New Roman"/>
                <w:color w:val="000000" w:themeColor="text1"/>
                <w:sz w:val="20"/>
                <w:szCs w:val="20"/>
                <w14:textFill>
                  <w14:solidFill>
                    <w14:schemeClr w14:val="tx1"/>
                  </w14:solidFill>
                </w14:textFill>
              </w:rPr>
            </w:pPr>
          </w:p>
        </w:tc>
        <w:tc>
          <w:tcPr>
            <w:tcW w:w="3657" w:type="dxa"/>
            <w:tcBorders>
              <w:top w:val="single" w:color="auto" w:sz="4" w:space="0"/>
              <w:left w:val="single" w:color="auto" w:sz="4" w:space="0"/>
              <w:bottom w:val="single" w:color="auto" w:sz="4" w:space="0"/>
              <w:right w:val="single" w:color="auto" w:sz="4" w:space="0"/>
            </w:tcBorders>
            <w:vAlign w:val="center"/>
          </w:tcPr>
          <w:p w14:paraId="1E421387">
            <w:pPr>
              <w:spacing w:after="0" w:line="240" w:lineRule="auto"/>
              <w:ind w:right="-108"/>
              <w:rPr>
                <w:rFonts w:ascii="Times New Roman" w:hAnsi="Times New Roman" w:eastAsia="Times New Roman" w:cs="Times New Roman"/>
                <w:color w:val="000000" w:themeColor="text1"/>
                <w:sz w:val="20"/>
                <w:szCs w:val="20"/>
                <w14:textFill>
                  <w14:solidFill>
                    <w14:schemeClr w14:val="tx1"/>
                  </w14:solidFill>
                </w14:textFill>
              </w:rPr>
            </w:pPr>
            <w:r>
              <w:rPr>
                <w:rFonts w:ascii="Times New Roman" w:hAnsi="Times New Roman" w:eastAsia="Times New Roman" w:cs="Times New Roman"/>
                <w:color w:val="000000" w:themeColor="text1"/>
                <w:sz w:val="20"/>
                <w:szCs w:val="20"/>
                <w14:textFill>
                  <w14:solidFill>
                    <w14:schemeClr w14:val="tx1"/>
                  </w14:solidFill>
                </w14:textFill>
              </w:rPr>
              <w:t>3. Работа с основной и справочной литературой, Консультант-Плюс, ЭБС. Составление правовых документов.</w:t>
            </w:r>
          </w:p>
        </w:tc>
        <w:tc>
          <w:tcPr>
            <w:tcW w:w="1276" w:type="dxa"/>
            <w:tcBorders>
              <w:top w:val="single" w:color="auto" w:sz="4" w:space="0"/>
              <w:left w:val="single" w:color="auto" w:sz="4" w:space="0"/>
              <w:bottom w:val="single" w:color="auto" w:sz="4" w:space="0"/>
              <w:right w:val="single" w:color="auto" w:sz="4" w:space="0"/>
            </w:tcBorders>
          </w:tcPr>
          <w:p w14:paraId="102E8A0E">
            <w:pPr>
              <w:spacing w:after="0" w:line="240" w:lineRule="auto"/>
              <w:jc w:val="center"/>
              <w:rPr>
                <w:rFonts w:ascii="Times New Roman" w:hAnsi="Times New Roman" w:eastAsia="Times New Roman" w:cs="Times New Roman"/>
                <w:color w:val="000000" w:themeColor="text1"/>
                <w:sz w:val="20"/>
                <w:szCs w:val="20"/>
                <w14:textFill>
                  <w14:solidFill>
                    <w14:schemeClr w14:val="tx1"/>
                  </w14:solidFill>
                </w14:textFill>
              </w:rPr>
            </w:pPr>
            <w:r>
              <w:rPr>
                <w:rFonts w:ascii="Times New Roman" w:hAnsi="Times New Roman" w:eastAsia="Times New Roman" w:cs="Times New Roman"/>
                <w:color w:val="000000" w:themeColor="text1"/>
                <w:sz w:val="20"/>
                <w:szCs w:val="20"/>
                <w14:textFill>
                  <w14:solidFill>
                    <w14:schemeClr w14:val="tx1"/>
                  </w14:solidFill>
                </w14:textFill>
              </w:rPr>
              <w:t>2</w:t>
            </w:r>
          </w:p>
        </w:tc>
        <w:tc>
          <w:tcPr>
            <w:tcW w:w="1276" w:type="dxa"/>
            <w:tcBorders>
              <w:top w:val="single" w:color="auto" w:sz="4" w:space="0"/>
              <w:left w:val="single" w:color="auto" w:sz="4" w:space="0"/>
              <w:bottom w:val="single" w:color="auto" w:sz="4" w:space="0"/>
              <w:right w:val="single" w:color="auto" w:sz="4" w:space="0"/>
            </w:tcBorders>
          </w:tcPr>
          <w:p w14:paraId="2C955FBA">
            <w:pPr>
              <w:spacing w:after="0" w:line="240" w:lineRule="auto"/>
              <w:jc w:val="center"/>
              <w:rPr>
                <w:rFonts w:ascii="Times New Roman" w:hAnsi="Times New Roman" w:eastAsia="Times New Roman" w:cs="Times New Roman"/>
                <w:color w:val="000000" w:themeColor="text1"/>
                <w:sz w:val="20"/>
                <w:szCs w:val="20"/>
                <w14:textFill>
                  <w14:solidFill>
                    <w14:schemeClr w14:val="tx1"/>
                  </w14:solidFill>
                </w14:textFill>
              </w:rPr>
            </w:pPr>
            <w:r>
              <w:rPr>
                <w:rFonts w:ascii="Times New Roman" w:hAnsi="Times New Roman" w:eastAsia="Times New Roman" w:cs="Times New Roman"/>
                <w:color w:val="000000" w:themeColor="text1"/>
                <w:sz w:val="20"/>
                <w:szCs w:val="20"/>
                <w14:textFill>
                  <w14:solidFill>
                    <w14:schemeClr w14:val="tx1"/>
                  </w14:solidFill>
                </w14:textFill>
              </w:rPr>
              <w:t>3</w:t>
            </w:r>
          </w:p>
        </w:tc>
        <w:tc>
          <w:tcPr>
            <w:tcW w:w="992" w:type="dxa"/>
            <w:tcBorders>
              <w:top w:val="single" w:color="auto" w:sz="4" w:space="0"/>
              <w:left w:val="single" w:color="auto" w:sz="4" w:space="0"/>
              <w:bottom w:val="single" w:color="auto" w:sz="4" w:space="0"/>
              <w:right w:val="single" w:color="auto" w:sz="4" w:space="0"/>
            </w:tcBorders>
          </w:tcPr>
          <w:p w14:paraId="0D854604">
            <w:pPr>
              <w:spacing w:after="0" w:line="240" w:lineRule="auto"/>
              <w:jc w:val="center"/>
              <w:rPr>
                <w:rFonts w:ascii="Times New Roman" w:hAnsi="Times New Roman" w:eastAsia="Times New Roman" w:cs="Times New Roman"/>
                <w:color w:val="000000" w:themeColor="text1"/>
                <w:sz w:val="20"/>
                <w:szCs w:val="20"/>
                <w14:textFill>
                  <w14:solidFill>
                    <w14:schemeClr w14:val="tx1"/>
                  </w14:solidFill>
                </w14:textFill>
              </w:rPr>
            </w:pPr>
            <w:r>
              <w:rPr>
                <w:rFonts w:ascii="Times New Roman" w:hAnsi="Times New Roman" w:eastAsia="Times New Roman" w:cs="Times New Roman"/>
                <w:color w:val="000000" w:themeColor="text1"/>
                <w:sz w:val="20"/>
                <w:szCs w:val="20"/>
                <w14:textFill>
                  <w14:solidFill>
                    <w14:schemeClr w14:val="tx1"/>
                  </w14:solidFill>
                </w14:textFill>
              </w:rPr>
              <w:t>5</w:t>
            </w:r>
          </w:p>
        </w:tc>
      </w:tr>
      <w:tr w14:paraId="725DE3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2552" w:type="dxa"/>
            <w:vMerge w:val="continue"/>
            <w:tcBorders>
              <w:top w:val="single" w:color="auto" w:sz="4" w:space="0"/>
              <w:left w:val="single" w:color="auto" w:sz="4" w:space="0"/>
              <w:bottom w:val="single" w:color="auto" w:sz="4" w:space="0"/>
              <w:right w:val="single" w:color="auto" w:sz="4" w:space="0"/>
            </w:tcBorders>
            <w:vAlign w:val="center"/>
          </w:tcPr>
          <w:p w14:paraId="317FFB9A">
            <w:pPr>
              <w:spacing w:after="0" w:line="240" w:lineRule="auto"/>
              <w:rPr>
                <w:rFonts w:ascii="Times New Roman" w:hAnsi="Times New Roman" w:eastAsia="Calibri" w:cs="Times New Roman"/>
                <w:color w:val="000000" w:themeColor="text1"/>
                <w:sz w:val="20"/>
                <w:szCs w:val="20"/>
                <w14:textFill>
                  <w14:solidFill>
                    <w14:schemeClr w14:val="tx1"/>
                  </w14:solidFill>
                </w14:textFill>
              </w:rPr>
            </w:pPr>
          </w:p>
        </w:tc>
        <w:tc>
          <w:tcPr>
            <w:tcW w:w="1021" w:type="dxa"/>
            <w:gridSpan w:val="2"/>
            <w:vMerge w:val="continue"/>
            <w:tcBorders>
              <w:top w:val="single" w:color="auto" w:sz="4" w:space="0"/>
              <w:left w:val="single" w:color="auto" w:sz="4" w:space="0"/>
              <w:bottom w:val="single" w:color="auto" w:sz="4" w:space="0"/>
              <w:right w:val="single" w:color="auto" w:sz="4" w:space="0"/>
            </w:tcBorders>
            <w:vAlign w:val="center"/>
          </w:tcPr>
          <w:p w14:paraId="1BB8D867">
            <w:pPr>
              <w:spacing w:after="0" w:line="240" w:lineRule="auto"/>
              <w:rPr>
                <w:rFonts w:ascii="Times New Roman" w:hAnsi="Times New Roman" w:eastAsia="Times New Roman" w:cs="Times New Roman"/>
                <w:color w:val="000000" w:themeColor="text1"/>
                <w:sz w:val="20"/>
                <w:szCs w:val="20"/>
                <w14:textFill>
                  <w14:solidFill>
                    <w14:schemeClr w14:val="tx1"/>
                  </w14:solidFill>
                </w14:textFill>
              </w:rPr>
            </w:pPr>
          </w:p>
        </w:tc>
        <w:tc>
          <w:tcPr>
            <w:tcW w:w="3657" w:type="dxa"/>
            <w:tcBorders>
              <w:top w:val="single" w:color="auto" w:sz="4" w:space="0"/>
              <w:left w:val="single" w:color="auto" w:sz="4" w:space="0"/>
              <w:bottom w:val="single" w:color="auto" w:sz="4" w:space="0"/>
              <w:right w:val="single" w:color="auto" w:sz="4" w:space="0"/>
            </w:tcBorders>
          </w:tcPr>
          <w:p w14:paraId="1D317613">
            <w:pPr>
              <w:spacing w:after="0" w:line="240" w:lineRule="auto"/>
              <w:jc w:val="both"/>
              <w:rPr>
                <w:rFonts w:ascii="Times New Roman" w:hAnsi="Times New Roman" w:eastAsia="Times New Roman" w:cs="Times New Roman"/>
                <w:color w:val="000000" w:themeColor="text1"/>
                <w:sz w:val="20"/>
                <w:szCs w:val="20"/>
                <w14:textFill>
                  <w14:solidFill>
                    <w14:schemeClr w14:val="tx1"/>
                  </w14:solidFill>
                </w14:textFill>
              </w:rPr>
            </w:pPr>
            <w:r>
              <w:rPr>
                <w:rFonts w:ascii="Times New Roman" w:hAnsi="Times New Roman" w:eastAsia="Times New Roman" w:cs="Times New Roman"/>
                <w:color w:val="000000" w:themeColor="text1"/>
                <w:sz w:val="20"/>
                <w:szCs w:val="20"/>
                <w14:textFill>
                  <w14:solidFill>
                    <w14:schemeClr w14:val="tx1"/>
                  </w14:solidFill>
                </w14:textFill>
              </w:rPr>
              <w:t>4.Изучение темы, вынесенной на самостоятельное изучение</w:t>
            </w:r>
          </w:p>
        </w:tc>
        <w:tc>
          <w:tcPr>
            <w:tcW w:w="1276" w:type="dxa"/>
            <w:tcBorders>
              <w:top w:val="single" w:color="auto" w:sz="4" w:space="0"/>
              <w:left w:val="single" w:color="auto" w:sz="4" w:space="0"/>
              <w:bottom w:val="single" w:color="auto" w:sz="4" w:space="0"/>
              <w:right w:val="single" w:color="auto" w:sz="4" w:space="0"/>
            </w:tcBorders>
          </w:tcPr>
          <w:p w14:paraId="39EA1664">
            <w:pPr>
              <w:spacing w:after="0" w:line="240" w:lineRule="auto"/>
              <w:rPr>
                <w:rFonts w:ascii="Times New Roman" w:hAnsi="Times New Roman" w:cs="Times New Roman"/>
                <w:color w:val="000000" w:themeColor="text1"/>
                <w:sz w:val="20"/>
                <w:szCs w:val="20"/>
                <w14:textFill>
                  <w14:solidFill>
                    <w14:schemeClr w14:val="tx1"/>
                  </w14:solidFill>
                </w14:textFill>
              </w:rPr>
            </w:pPr>
          </w:p>
        </w:tc>
        <w:tc>
          <w:tcPr>
            <w:tcW w:w="1276" w:type="dxa"/>
            <w:tcBorders>
              <w:top w:val="single" w:color="auto" w:sz="4" w:space="0"/>
              <w:left w:val="single" w:color="auto" w:sz="4" w:space="0"/>
              <w:bottom w:val="single" w:color="auto" w:sz="4" w:space="0"/>
              <w:right w:val="single" w:color="auto" w:sz="4" w:space="0"/>
            </w:tcBorders>
          </w:tcPr>
          <w:p w14:paraId="1804A415">
            <w:pPr>
              <w:spacing w:after="0" w:line="240" w:lineRule="auto"/>
              <w:jc w:val="center"/>
              <w:rPr>
                <w:rFonts w:ascii="Times New Roman" w:hAnsi="Times New Roman" w:eastAsia="Times New Roman" w:cs="Times New Roman"/>
                <w:color w:val="000000" w:themeColor="text1"/>
                <w:sz w:val="20"/>
                <w:szCs w:val="20"/>
                <w14:textFill>
                  <w14:solidFill>
                    <w14:schemeClr w14:val="tx1"/>
                  </w14:solidFill>
                </w14:textFill>
              </w:rPr>
            </w:pPr>
          </w:p>
        </w:tc>
        <w:tc>
          <w:tcPr>
            <w:tcW w:w="992" w:type="dxa"/>
            <w:tcBorders>
              <w:top w:val="single" w:color="auto" w:sz="4" w:space="0"/>
              <w:left w:val="single" w:color="auto" w:sz="4" w:space="0"/>
              <w:bottom w:val="single" w:color="auto" w:sz="4" w:space="0"/>
              <w:right w:val="single" w:color="auto" w:sz="4" w:space="0"/>
            </w:tcBorders>
          </w:tcPr>
          <w:p w14:paraId="2E6FD851">
            <w:pPr>
              <w:spacing w:after="0" w:line="240" w:lineRule="auto"/>
              <w:jc w:val="center"/>
              <w:rPr>
                <w:rFonts w:ascii="Times New Roman" w:hAnsi="Times New Roman" w:eastAsia="Times New Roman" w:cs="Times New Roman"/>
                <w:color w:val="000000" w:themeColor="text1"/>
                <w:sz w:val="20"/>
                <w:szCs w:val="20"/>
                <w14:textFill>
                  <w14:solidFill>
                    <w14:schemeClr w14:val="tx1"/>
                  </w14:solidFill>
                </w14:textFill>
              </w:rPr>
            </w:pPr>
            <w:r>
              <w:rPr>
                <w:rFonts w:ascii="Times New Roman" w:hAnsi="Times New Roman" w:eastAsia="Times New Roman" w:cs="Times New Roman"/>
                <w:color w:val="000000" w:themeColor="text1"/>
                <w:sz w:val="20"/>
                <w:szCs w:val="20"/>
                <w14:textFill>
                  <w14:solidFill>
                    <w14:schemeClr w14:val="tx1"/>
                  </w14:solidFill>
                </w14:textFill>
              </w:rPr>
              <w:t>2</w:t>
            </w:r>
          </w:p>
        </w:tc>
      </w:tr>
      <w:tr w14:paraId="233450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2552" w:type="dxa"/>
            <w:vMerge w:val="continue"/>
            <w:tcBorders>
              <w:top w:val="single" w:color="auto" w:sz="4" w:space="0"/>
              <w:left w:val="single" w:color="auto" w:sz="4" w:space="0"/>
              <w:bottom w:val="single" w:color="auto" w:sz="4" w:space="0"/>
              <w:right w:val="single" w:color="auto" w:sz="4" w:space="0"/>
            </w:tcBorders>
            <w:vAlign w:val="center"/>
          </w:tcPr>
          <w:p w14:paraId="6BCA0E85">
            <w:pPr>
              <w:spacing w:after="0" w:line="240" w:lineRule="auto"/>
              <w:rPr>
                <w:rFonts w:ascii="Times New Roman" w:hAnsi="Times New Roman" w:eastAsia="Calibri" w:cs="Times New Roman"/>
                <w:color w:val="000000" w:themeColor="text1"/>
                <w:sz w:val="20"/>
                <w:szCs w:val="20"/>
                <w14:textFill>
                  <w14:solidFill>
                    <w14:schemeClr w14:val="tx1"/>
                  </w14:solidFill>
                </w14:textFill>
              </w:rPr>
            </w:pPr>
          </w:p>
        </w:tc>
        <w:tc>
          <w:tcPr>
            <w:tcW w:w="1021" w:type="dxa"/>
            <w:gridSpan w:val="2"/>
            <w:vMerge w:val="continue"/>
            <w:tcBorders>
              <w:top w:val="single" w:color="auto" w:sz="4" w:space="0"/>
              <w:left w:val="single" w:color="auto" w:sz="4" w:space="0"/>
              <w:bottom w:val="single" w:color="auto" w:sz="4" w:space="0"/>
              <w:right w:val="single" w:color="auto" w:sz="4" w:space="0"/>
            </w:tcBorders>
            <w:vAlign w:val="center"/>
          </w:tcPr>
          <w:p w14:paraId="12D2C8B9">
            <w:pPr>
              <w:spacing w:after="0" w:line="240" w:lineRule="auto"/>
              <w:rPr>
                <w:rFonts w:ascii="Times New Roman" w:hAnsi="Times New Roman" w:eastAsia="Times New Roman" w:cs="Times New Roman"/>
                <w:color w:val="000000" w:themeColor="text1"/>
                <w:sz w:val="20"/>
                <w:szCs w:val="20"/>
                <w14:textFill>
                  <w14:solidFill>
                    <w14:schemeClr w14:val="tx1"/>
                  </w14:solidFill>
                </w14:textFill>
              </w:rPr>
            </w:pPr>
          </w:p>
        </w:tc>
        <w:tc>
          <w:tcPr>
            <w:tcW w:w="3657" w:type="dxa"/>
            <w:tcBorders>
              <w:top w:val="single" w:color="auto" w:sz="4" w:space="0"/>
              <w:left w:val="single" w:color="auto" w:sz="4" w:space="0"/>
              <w:bottom w:val="single" w:color="auto" w:sz="4" w:space="0"/>
              <w:right w:val="single" w:color="auto" w:sz="4" w:space="0"/>
            </w:tcBorders>
          </w:tcPr>
          <w:p w14:paraId="49C0013A">
            <w:pPr>
              <w:tabs>
                <w:tab w:val="left" w:pos="177"/>
              </w:tabs>
              <w:spacing w:after="0" w:line="240" w:lineRule="auto"/>
              <w:rPr>
                <w:rFonts w:ascii="Times New Roman" w:hAnsi="Times New Roman" w:eastAsia="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5.Подготовка мультимедийных презентаций</w:t>
            </w:r>
          </w:p>
        </w:tc>
        <w:tc>
          <w:tcPr>
            <w:tcW w:w="1276" w:type="dxa"/>
            <w:tcBorders>
              <w:top w:val="single" w:color="auto" w:sz="4" w:space="0"/>
              <w:left w:val="single" w:color="auto" w:sz="4" w:space="0"/>
              <w:bottom w:val="single" w:color="auto" w:sz="4" w:space="0"/>
              <w:right w:val="single" w:color="auto" w:sz="4" w:space="0"/>
            </w:tcBorders>
          </w:tcPr>
          <w:p w14:paraId="335D644E">
            <w:pPr>
              <w:spacing w:after="0" w:line="240" w:lineRule="auto"/>
              <w:jc w:val="center"/>
              <w:rPr>
                <w:rFonts w:ascii="Times New Roman" w:hAnsi="Times New Roman" w:eastAsia="Times New Roman" w:cs="Times New Roman"/>
                <w:color w:val="000000" w:themeColor="text1"/>
                <w:sz w:val="20"/>
                <w:szCs w:val="20"/>
                <w14:textFill>
                  <w14:solidFill>
                    <w14:schemeClr w14:val="tx1"/>
                  </w14:solidFill>
                </w14:textFill>
              </w:rPr>
            </w:pPr>
            <w:r>
              <w:rPr>
                <w:rFonts w:ascii="Times New Roman" w:hAnsi="Times New Roman" w:eastAsia="Times New Roman" w:cs="Times New Roman"/>
                <w:color w:val="000000" w:themeColor="text1"/>
                <w:sz w:val="20"/>
                <w:szCs w:val="20"/>
                <w14:textFill>
                  <w14:solidFill>
                    <w14:schemeClr w14:val="tx1"/>
                  </w14:solidFill>
                </w14:textFill>
              </w:rPr>
              <w:t>2</w:t>
            </w:r>
          </w:p>
        </w:tc>
        <w:tc>
          <w:tcPr>
            <w:tcW w:w="1276" w:type="dxa"/>
            <w:tcBorders>
              <w:top w:val="single" w:color="auto" w:sz="4" w:space="0"/>
              <w:left w:val="single" w:color="auto" w:sz="4" w:space="0"/>
              <w:bottom w:val="single" w:color="auto" w:sz="4" w:space="0"/>
              <w:right w:val="single" w:color="auto" w:sz="4" w:space="0"/>
            </w:tcBorders>
          </w:tcPr>
          <w:p w14:paraId="799504CD">
            <w:pPr>
              <w:spacing w:after="0" w:line="240" w:lineRule="auto"/>
              <w:jc w:val="center"/>
              <w:rPr>
                <w:rFonts w:ascii="Times New Roman" w:hAnsi="Times New Roman" w:eastAsia="Times New Roman" w:cs="Times New Roman"/>
                <w:color w:val="000000" w:themeColor="text1"/>
                <w:sz w:val="20"/>
                <w:szCs w:val="20"/>
                <w14:textFill>
                  <w14:solidFill>
                    <w14:schemeClr w14:val="tx1"/>
                  </w14:solidFill>
                </w14:textFill>
              </w:rPr>
            </w:pPr>
            <w:r>
              <w:rPr>
                <w:rFonts w:ascii="Times New Roman" w:hAnsi="Times New Roman" w:eastAsia="Times New Roman" w:cs="Times New Roman"/>
                <w:color w:val="000000" w:themeColor="text1"/>
                <w:sz w:val="20"/>
                <w:szCs w:val="20"/>
                <w14:textFill>
                  <w14:solidFill>
                    <w14:schemeClr w14:val="tx1"/>
                  </w14:solidFill>
                </w14:textFill>
              </w:rPr>
              <w:t>2</w:t>
            </w:r>
          </w:p>
        </w:tc>
        <w:tc>
          <w:tcPr>
            <w:tcW w:w="992" w:type="dxa"/>
            <w:tcBorders>
              <w:top w:val="single" w:color="auto" w:sz="4" w:space="0"/>
              <w:left w:val="single" w:color="auto" w:sz="4" w:space="0"/>
              <w:bottom w:val="single" w:color="auto" w:sz="4" w:space="0"/>
              <w:right w:val="single" w:color="auto" w:sz="4" w:space="0"/>
            </w:tcBorders>
          </w:tcPr>
          <w:p w14:paraId="5827CB40">
            <w:pPr>
              <w:spacing w:after="0" w:line="240" w:lineRule="auto"/>
              <w:jc w:val="center"/>
              <w:rPr>
                <w:rFonts w:ascii="Times New Roman" w:hAnsi="Times New Roman" w:eastAsia="Times New Roman" w:cs="Times New Roman"/>
                <w:color w:val="000000" w:themeColor="text1"/>
                <w:sz w:val="20"/>
                <w:szCs w:val="20"/>
                <w14:textFill>
                  <w14:solidFill>
                    <w14:schemeClr w14:val="tx1"/>
                  </w14:solidFill>
                </w14:textFill>
              </w:rPr>
            </w:pPr>
            <w:r>
              <w:rPr>
                <w:rFonts w:ascii="Times New Roman" w:hAnsi="Times New Roman" w:eastAsia="Times New Roman" w:cs="Times New Roman"/>
                <w:color w:val="000000" w:themeColor="text1"/>
                <w:sz w:val="20"/>
                <w:szCs w:val="20"/>
                <w14:textFill>
                  <w14:solidFill>
                    <w14:schemeClr w14:val="tx1"/>
                  </w14:solidFill>
                </w14:textFill>
              </w:rPr>
              <w:t>2</w:t>
            </w:r>
          </w:p>
        </w:tc>
      </w:tr>
      <w:tr w14:paraId="3ADC56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2552" w:type="dxa"/>
            <w:vMerge w:val="continue"/>
            <w:tcBorders>
              <w:top w:val="single" w:color="auto" w:sz="4" w:space="0"/>
              <w:left w:val="single" w:color="auto" w:sz="4" w:space="0"/>
              <w:bottom w:val="single" w:color="auto" w:sz="4" w:space="0"/>
              <w:right w:val="single" w:color="auto" w:sz="4" w:space="0"/>
            </w:tcBorders>
            <w:vAlign w:val="center"/>
          </w:tcPr>
          <w:p w14:paraId="0DFAFB06">
            <w:pPr>
              <w:spacing w:after="0" w:line="240" w:lineRule="auto"/>
              <w:rPr>
                <w:rFonts w:ascii="Times New Roman" w:hAnsi="Times New Roman" w:eastAsia="Calibri" w:cs="Times New Roman"/>
                <w:color w:val="000000" w:themeColor="text1"/>
                <w:sz w:val="20"/>
                <w:szCs w:val="20"/>
                <w14:textFill>
                  <w14:solidFill>
                    <w14:schemeClr w14:val="tx1"/>
                  </w14:solidFill>
                </w14:textFill>
              </w:rPr>
            </w:pPr>
          </w:p>
        </w:tc>
        <w:tc>
          <w:tcPr>
            <w:tcW w:w="1021" w:type="dxa"/>
            <w:gridSpan w:val="2"/>
            <w:vMerge w:val="continue"/>
            <w:tcBorders>
              <w:top w:val="single" w:color="auto" w:sz="4" w:space="0"/>
              <w:left w:val="single" w:color="auto" w:sz="4" w:space="0"/>
              <w:bottom w:val="single" w:color="auto" w:sz="4" w:space="0"/>
              <w:right w:val="single" w:color="auto" w:sz="4" w:space="0"/>
            </w:tcBorders>
            <w:vAlign w:val="center"/>
          </w:tcPr>
          <w:p w14:paraId="293B9533">
            <w:pPr>
              <w:spacing w:after="0" w:line="240" w:lineRule="auto"/>
              <w:rPr>
                <w:rFonts w:ascii="Times New Roman" w:hAnsi="Times New Roman" w:eastAsia="Times New Roman" w:cs="Times New Roman"/>
                <w:color w:val="000000" w:themeColor="text1"/>
                <w:sz w:val="20"/>
                <w:szCs w:val="20"/>
                <w14:textFill>
                  <w14:solidFill>
                    <w14:schemeClr w14:val="tx1"/>
                  </w14:solidFill>
                </w14:textFill>
              </w:rPr>
            </w:pPr>
          </w:p>
        </w:tc>
        <w:tc>
          <w:tcPr>
            <w:tcW w:w="3657" w:type="dxa"/>
            <w:tcBorders>
              <w:top w:val="single" w:color="auto" w:sz="4" w:space="0"/>
              <w:left w:val="single" w:color="auto" w:sz="4" w:space="0"/>
              <w:bottom w:val="single" w:color="auto" w:sz="4" w:space="0"/>
              <w:right w:val="single" w:color="auto" w:sz="4" w:space="0"/>
            </w:tcBorders>
          </w:tcPr>
          <w:p w14:paraId="6D02E49F">
            <w:pPr>
              <w:tabs>
                <w:tab w:val="left" w:pos="177"/>
              </w:tabs>
              <w:spacing w:after="0" w:line="240" w:lineRule="auto"/>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6. Подготовка к итоговому тестированию</w:t>
            </w:r>
          </w:p>
        </w:tc>
        <w:tc>
          <w:tcPr>
            <w:tcW w:w="1276" w:type="dxa"/>
            <w:tcBorders>
              <w:top w:val="single" w:color="auto" w:sz="4" w:space="0"/>
              <w:left w:val="single" w:color="auto" w:sz="4" w:space="0"/>
              <w:bottom w:val="single" w:color="auto" w:sz="4" w:space="0"/>
              <w:right w:val="single" w:color="auto" w:sz="4" w:space="0"/>
            </w:tcBorders>
          </w:tcPr>
          <w:p w14:paraId="059F24E5">
            <w:pPr>
              <w:spacing w:after="0" w:line="240" w:lineRule="auto"/>
              <w:jc w:val="center"/>
              <w:rPr>
                <w:rFonts w:ascii="Times New Roman" w:hAnsi="Times New Roman" w:eastAsia="Times New Roman" w:cs="Times New Roman"/>
                <w:color w:val="000000" w:themeColor="text1"/>
                <w:sz w:val="20"/>
                <w:szCs w:val="20"/>
                <w14:textFill>
                  <w14:solidFill>
                    <w14:schemeClr w14:val="tx1"/>
                  </w14:solidFill>
                </w14:textFill>
              </w:rPr>
            </w:pPr>
            <w:r>
              <w:rPr>
                <w:rFonts w:ascii="Times New Roman" w:hAnsi="Times New Roman" w:eastAsia="Times New Roman" w:cs="Times New Roman"/>
                <w:color w:val="000000" w:themeColor="text1"/>
                <w:sz w:val="20"/>
                <w:szCs w:val="20"/>
                <w14:textFill>
                  <w14:solidFill>
                    <w14:schemeClr w14:val="tx1"/>
                  </w14:solidFill>
                </w14:textFill>
              </w:rPr>
              <w:t>1</w:t>
            </w:r>
          </w:p>
        </w:tc>
        <w:tc>
          <w:tcPr>
            <w:tcW w:w="1276" w:type="dxa"/>
            <w:tcBorders>
              <w:top w:val="single" w:color="auto" w:sz="4" w:space="0"/>
              <w:left w:val="single" w:color="auto" w:sz="4" w:space="0"/>
              <w:bottom w:val="single" w:color="auto" w:sz="4" w:space="0"/>
              <w:right w:val="single" w:color="auto" w:sz="4" w:space="0"/>
            </w:tcBorders>
          </w:tcPr>
          <w:p w14:paraId="3504A10B">
            <w:pPr>
              <w:spacing w:after="0" w:line="240" w:lineRule="auto"/>
              <w:jc w:val="center"/>
              <w:rPr>
                <w:rFonts w:ascii="Times New Roman" w:hAnsi="Times New Roman" w:eastAsia="Times New Roman" w:cs="Times New Roman"/>
                <w:color w:val="000000" w:themeColor="text1"/>
                <w:sz w:val="20"/>
                <w:szCs w:val="20"/>
                <w14:textFill>
                  <w14:solidFill>
                    <w14:schemeClr w14:val="tx1"/>
                  </w14:solidFill>
                </w14:textFill>
              </w:rPr>
            </w:pPr>
            <w:r>
              <w:rPr>
                <w:rFonts w:ascii="Times New Roman" w:hAnsi="Times New Roman" w:eastAsia="Times New Roman" w:cs="Times New Roman"/>
                <w:color w:val="000000" w:themeColor="text1"/>
                <w:sz w:val="20"/>
                <w:szCs w:val="20"/>
                <w14:textFill>
                  <w14:solidFill>
                    <w14:schemeClr w14:val="tx1"/>
                  </w14:solidFill>
                </w14:textFill>
              </w:rPr>
              <w:t>1</w:t>
            </w:r>
          </w:p>
        </w:tc>
        <w:tc>
          <w:tcPr>
            <w:tcW w:w="992" w:type="dxa"/>
            <w:tcBorders>
              <w:top w:val="single" w:color="auto" w:sz="4" w:space="0"/>
              <w:left w:val="single" w:color="auto" w:sz="4" w:space="0"/>
              <w:bottom w:val="single" w:color="auto" w:sz="4" w:space="0"/>
              <w:right w:val="single" w:color="auto" w:sz="4" w:space="0"/>
            </w:tcBorders>
          </w:tcPr>
          <w:p w14:paraId="48B6F4EC">
            <w:pPr>
              <w:spacing w:after="0" w:line="240" w:lineRule="auto"/>
              <w:jc w:val="center"/>
              <w:rPr>
                <w:rFonts w:ascii="Times New Roman" w:hAnsi="Times New Roman" w:eastAsia="Times New Roman" w:cs="Times New Roman"/>
                <w:color w:val="000000" w:themeColor="text1"/>
                <w:sz w:val="20"/>
                <w:szCs w:val="20"/>
                <w14:textFill>
                  <w14:solidFill>
                    <w14:schemeClr w14:val="tx1"/>
                  </w14:solidFill>
                </w14:textFill>
              </w:rPr>
            </w:pPr>
          </w:p>
        </w:tc>
      </w:tr>
      <w:tr w14:paraId="45AF88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atLeast"/>
        </w:trPr>
        <w:tc>
          <w:tcPr>
            <w:tcW w:w="2552" w:type="dxa"/>
            <w:vMerge w:val="continue"/>
            <w:tcBorders>
              <w:top w:val="single" w:color="auto" w:sz="4" w:space="0"/>
              <w:left w:val="single" w:color="auto" w:sz="4" w:space="0"/>
              <w:bottom w:val="single" w:color="auto" w:sz="4" w:space="0"/>
              <w:right w:val="single" w:color="auto" w:sz="4" w:space="0"/>
            </w:tcBorders>
            <w:vAlign w:val="center"/>
          </w:tcPr>
          <w:p w14:paraId="05ED32AE">
            <w:pPr>
              <w:spacing w:after="0" w:line="240" w:lineRule="auto"/>
              <w:rPr>
                <w:rFonts w:ascii="Times New Roman" w:hAnsi="Times New Roman" w:eastAsia="Calibri" w:cs="Times New Roman"/>
                <w:color w:val="000000" w:themeColor="text1"/>
                <w:sz w:val="20"/>
                <w:szCs w:val="20"/>
                <w14:textFill>
                  <w14:solidFill>
                    <w14:schemeClr w14:val="tx1"/>
                  </w14:solidFill>
                </w14:textFill>
              </w:rPr>
            </w:pPr>
          </w:p>
        </w:tc>
        <w:tc>
          <w:tcPr>
            <w:tcW w:w="1021" w:type="dxa"/>
            <w:gridSpan w:val="2"/>
            <w:vMerge w:val="continue"/>
            <w:tcBorders>
              <w:top w:val="single" w:color="auto" w:sz="4" w:space="0"/>
              <w:left w:val="single" w:color="auto" w:sz="4" w:space="0"/>
              <w:bottom w:val="single" w:color="auto" w:sz="4" w:space="0"/>
              <w:right w:val="single" w:color="auto" w:sz="4" w:space="0"/>
            </w:tcBorders>
            <w:vAlign w:val="center"/>
          </w:tcPr>
          <w:p w14:paraId="5AC8B522">
            <w:pPr>
              <w:spacing w:after="0" w:line="240" w:lineRule="auto"/>
              <w:rPr>
                <w:rFonts w:ascii="Times New Roman" w:hAnsi="Times New Roman" w:eastAsia="Times New Roman" w:cs="Times New Roman"/>
                <w:color w:val="000000" w:themeColor="text1"/>
                <w:sz w:val="20"/>
                <w:szCs w:val="20"/>
                <w14:textFill>
                  <w14:solidFill>
                    <w14:schemeClr w14:val="tx1"/>
                  </w14:solidFill>
                </w14:textFill>
              </w:rPr>
            </w:pPr>
          </w:p>
        </w:tc>
        <w:tc>
          <w:tcPr>
            <w:tcW w:w="3657" w:type="dxa"/>
            <w:tcBorders>
              <w:top w:val="single" w:color="auto" w:sz="4" w:space="0"/>
              <w:left w:val="single" w:color="auto" w:sz="4" w:space="0"/>
              <w:bottom w:val="single" w:color="auto" w:sz="4" w:space="0"/>
              <w:right w:val="single" w:color="auto" w:sz="4" w:space="0"/>
            </w:tcBorders>
          </w:tcPr>
          <w:p w14:paraId="21DC794A">
            <w:pPr>
              <w:spacing w:after="0" w:line="240" w:lineRule="auto"/>
              <w:jc w:val="both"/>
              <w:rPr>
                <w:rFonts w:ascii="Times New Roman" w:hAnsi="Times New Roman" w:eastAsia="Times New Roman" w:cs="Times New Roman"/>
                <w:color w:val="000000" w:themeColor="text1"/>
                <w:sz w:val="20"/>
                <w:szCs w:val="20"/>
                <w14:textFill>
                  <w14:solidFill>
                    <w14:schemeClr w14:val="tx1"/>
                  </w14:solidFill>
                </w14:textFill>
              </w:rPr>
            </w:pPr>
            <w:r>
              <w:rPr>
                <w:rFonts w:ascii="Times New Roman" w:hAnsi="Times New Roman" w:eastAsia="Times New Roman" w:cs="Times New Roman"/>
                <w:color w:val="000000" w:themeColor="text1"/>
                <w:sz w:val="20"/>
                <w:szCs w:val="20"/>
                <w14:textFill>
                  <w14:solidFill>
                    <w14:schemeClr w14:val="tx1"/>
                  </w14:solidFill>
                </w14:textFill>
              </w:rPr>
              <w:t>7.Подготовка к зачету</w:t>
            </w:r>
          </w:p>
        </w:tc>
        <w:tc>
          <w:tcPr>
            <w:tcW w:w="1276" w:type="dxa"/>
            <w:tcBorders>
              <w:top w:val="single" w:color="auto" w:sz="4" w:space="0"/>
              <w:left w:val="single" w:color="auto" w:sz="4" w:space="0"/>
              <w:bottom w:val="single" w:color="auto" w:sz="4" w:space="0"/>
              <w:right w:val="single" w:color="auto" w:sz="4" w:space="0"/>
            </w:tcBorders>
          </w:tcPr>
          <w:p w14:paraId="277FAACC">
            <w:pPr>
              <w:spacing w:after="0" w:line="240" w:lineRule="auto"/>
              <w:jc w:val="center"/>
              <w:rPr>
                <w:rFonts w:ascii="Times New Roman" w:hAnsi="Times New Roman" w:eastAsia="Times New Roman" w:cs="Times New Roman"/>
                <w:color w:val="000000" w:themeColor="text1"/>
                <w:sz w:val="20"/>
                <w:szCs w:val="20"/>
                <w14:textFill>
                  <w14:solidFill>
                    <w14:schemeClr w14:val="tx1"/>
                  </w14:solidFill>
                </w14:textFill>
              </w:rPr>
            </w:pPr>
            <w:r>
              <w:rPr>
                <w:rFonts w:ascii="Times New Roman" w:hAnsi="Times New Roman" w:eastAsia="Times New Roman" w:cs="Times New Roman"/>
                <w:color w:val="000000" w:themeColor="text1"/>
                <w:sz w:val="20"/>
                <w:szCs w:val="20"/>
                <w14:textFill>
                  <w14:solidFill>
                    <w14:schemeClr w14:val="tx1"/>
                  </w14:solidFill>
                </w14:textFill>
              </w:rPr>
              <w:t>2</w:t>
            </w:r>
          </w:p>
        </w:tc>
        <w:tc>
          <w:tcPr>
            <w:tcW w:w="1276" w:type="dxa"/>
            <w:tcBorders>
              <w:top w:val="single" w:color="auto" w:sz="4" w:space="0"/>
              <w:left w:val="single" w:color="auto" w:sz="4" w:space="0"/>
              <w:bottom w:val="single" w:color="auto" w:sz="4" w:space="0"/>
              <w:right w:val="single" w:color="auto" w:sz="4" w:space="0"/>
            </w:tcBorders>
          </w:tcPr>
          <w:p w14:paraId="6C4A3A54">
            <w:pPr>
              <w:spacing w:after="0" w:line="240" w:lineRule="auto"/>
              <w:jc w:val="center"/>
              <w:rPr>
                <w:rFonts w:ascii="Times New Roman" w:hAnsi="Times New Roman" w:eastAsia="Times New Roman" w:cs="Times New Roman"/>
                <w:color w:val="000000" w:themeColor="text1"/>
                <w:sz w:val="20"/>
                <w:szCs w:val="20"/>
                <w14:textFill>
                  <w14:solidFill>
                    <w14:schemeClr w14:val="tx1"/>
                  </w14:solidFill>
                </w14:textFill>
              </w:rPr>
            </w:pPr>
            <w:r>
              <w:rPr>
                <w:rFonts w:ascii="Times New Roman" w:hAnsi="Times New Roman" w:eastAsia="Times New Roman" w:cs="Times New Roman"/>
                <w:color w:val="000000" w:themeColor="text1"/>
                <w:sz w:val="20"/>
                <w:szCs w:val="20"/>
                <w14:textFill>
                  <w14:solidFill>
                    <w14:schemeClr w14:val="tx1"/>
                  </w14:solidFill>
                </w14:textFill>
              </w:rPr>
              <w:t>2</w:t>
            </w:r>
          </w:p>
        </w:tc>
        <w:tc>
          <w:tcPr>
            <w:tcW w:w="992" w:type="dxa"/>
            <w:tcBorders>
              <w:top w:val="single" w:color="auto" w:sz="4" w:space="0"/>
              <w:left w:val="single" w:color="auto" w:sz="4" w:space="0"/>
              <w:bottom w:val="single" w:color="auto" w:sz="4" w:space="0"/>
              <w:right w:val="single" w:color="auto" w:sz="4" w:space="0"/>
            </w:tcBorders>
          </w:tcPr>
          <w:p w14:paraId="338371D3">
            <w:pPr>
              <w:spacing w:after="0" w:line="240" w:lineRule="auto"/>
              <w:jc w:val="center"/>
              <w:rPr>
                <w:rFonts w:ascii="Times New Roman" w:hAnsi="Times New Roman" w:eastAsia="Times New Roman" w:cs="Times New Roman"/>
                <w:color w:val="000000" w:themeColor="text1"/>
                <w:sz w:val="20"/>
                <w:szCs w:val="20"/>
                <w14:textFill>
                  <w14:solidFill>
                    <w14:schemeClr w14:val="tx1"/>
                  </w14:solidFill>
                </w14:textFill>
              </w:rPr>
            </w:pPr>
            <w:r>
              <w:rPr>
                <w:rFonts w:ascii="Times New Roman" w:hAnsi="Times New Roman" w:eastAsia="Times New Roman" w:cs="Times New Roman"/>
                <w:color w:val="000000" w:themeColor="text1"/>
                <w:sz w:val="20"/>
                <w:szCs w:val="20"/>
                <w14:textFill>
                  <w14:solidFill>
                    <w14:schemeClr w14:val="tx1"/>
                  </w14:solidFill>
                </w14:textFill>
              </w:rPr>
              <w:t>2</w:t>
            </w:r>
          </w:p>
        </w:tc>
      </w:tr>
      <w:tr w14:paraId="02E557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2552" w:type="dxa"/>
            <w:vMerge w:val="restart"/>
            <w:tcBorders>
              <w:top w:val="single" w:color="auto" w:sz="4" w:space="0"/>
              <w:left w:val="single" w:color="auto" w:sz="4" w:space="0"/>
              <w:bottom w:val="single" w:color="auto" w:sz="4" w:space="0"/>
              <w:right w:val="single" w:color="auto" w:sz="4" w:space="0"/>
            </w:tcBorders>
          </w:tcPr>
          <w:p w14:paraId="1D89F7F1">
            <w:pPr>
              <w:autoSpaceDE w:val="0"/>
              <w:autoSpaceDN w:val="0"/>
              <w:adjustRightInd w:val="0"/>
              <w:spacing w:after="0" w:line="240" w:lineRule="auto"/>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eastAsia="Calibri" w:cs="Times New Roman"/>
                <w:b/>
                <w:color w:val="000000" w:themeColor="text1"/>
                <w:sz w:val="20"/>
                <w:szCs w:val="20"/>
                <w14:textFill>
                  <w14:solidFill>
                    <w14:schemeClr w14:val="tx1"/>
                  </w14:solidFill>
                </w14:textFill>
              </w:rPr>
              <w:t>Тема 8.</w:t>
            </w:r>
            <w:r>
              <w:rPr>
                <w:rFonts w:ascii="Times New Roman" w:hAnsi="Times New Roman" w:cs="Times New Roman"/>
                <w:color w:val="000000" w:themeColor="text1"/>
                <w:sz w:val="20"/>
                <w:szCs w:val="20"/>
                <w14:textFill>
                  <w14:solidFill>
                    <w14:schemeClr w14:val="tx1"/>
                  </w14:solidFill>
                </w14:textFill>
              </w:rPr>
              <w:t>Юридическая ответственность за  коррупционные</w:t>
            </w:r>
          </w:p>
          <w:p w14:paraId="302B8B40">
            <w:pPr>
              <w:spacing w:after="0" w:line="240" w:lineRule="auto"/>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правонарушения и преступления</w:t>
            </w:r>
          </w:p>
          <w:p w14:paraId="492987BC">
            <w:pPr>
              <w:spacing w:after="0" w:line="240" w:lineRule="auto"/>
              <w:rPr>
                <w:rFonts w:ascii="Times New Roman" w:hAnsi="Times New Roman" w:cs="Times New Roman"/>
                <w:color w:val="000000" w:themeColor="text1"/>
                <w:sz w:val="20"/>
                <w:szCs w:val="20"/>
                <w14:textFill>
                  <w14:solidFill>
                    <w14:schemeClr w14:val="tx1"/>
                  </w14:solidFill>
                </w14:textFill>
              </w:rPr>
            </w:pPr>
          </w:p>
          <w:p w14:paraId="3E9B75E1">
            <w:pPr>
              <w:spacing w:after="0" w:line="240" w:lineRule="auto"/>
              <w:rPr>
                <w:rFonts w:ascii="Times New Roman" w:hAnsi="Times New Roman" w:cs="Times New Roman"/>
                <w:color w:val="000000" w:themeColor="text1"/>
                <w:sz w:val="20"/>
                <w:szCs w:val="20"/>
                <w14:textFill>
                  <w14:solidFill>
                    <w14:schemeClr w14:val="tx1"/>
                  </w14:solidFill>
                </w14:textFill>
              </w:rPr>
            </w:pPr>
          </w:p>
          <w:p w14:paraId="01D2CD11">
            <w:pPr>
              <w:spacing w:after="0" w:line="240" w:lineRule="auto"/>
              <w:rPr>
                <w:rFonts w:ascii="Times New Roman" w:hAnsi="Times New Roman" w:cs="Times New Roman"/>
                <w:color w:val="000000" w:themeColor="text1"/>
                <w:sz w:val="20"/>
                <w:szCs w:val="20"/>
                <w14:textFill>
                  <w14:solidFill>
                    <w14:schemeClr w14:val="tx1"/>
                  </w14:solidFill>
                </w14:textFill>
              </w:rPr>
            </w:pPr>
          </w:p>
          <w:p w14:paraId="402BA08B">
            <w:pPr>
              <w:spacing w:after="0" w:line="240" w:lineRule="auto"/>
              <w:rPr>
                <w:rFonts w:ascii="Times New Roman" w:hAnsi="Times New Roman" w:cs="Times New Roman"/>
                <w:color w:val="000000" w:themeColor="text1"/>
                <w:sz w:val="20"/>
                <w:szCs w:val="20"/>
                <w14:textFill>
                  <w14:solidFill>
                    <w14:schemeClr w14:val="tx1"/>
                  </w14:solidFill>
                </w14:textFill>
              </w:rPr>
            </w:pPr>
          </w:p>
          <w:p w14:paraId="0BA78D26">
            <w:pPr>
              <w:spacing w:after="0" w:line="240" w:lineRule="auto"/>
              <w:rPr>
                <w:rFonts w:ascii="Times New Roman" w:hAnsi="Times New Roman" w:cs="Times New Roman"/>
                <w:color w:val="000000" w:themeColor="text1"/>
                <w:sz w:val="20"/>
                <w:szCs w:val="20"/>
                <w14:textFill>
                  <w14:solidFill>
                    <w14:schemeClr w14:val="tx1"/>
                  </w14:solidFill>
                </w14:textFill>
              </w:rPr>
            </w:pPr>
          </w:p>
          <w:p w14:paraId="1D4DB9F9">
            <w:pPr>
              <w:spacing w:after="0" w:line="240" w:lineRule="auto"/>
              <w:rPr>
                <w:rFonts w:ascii="Times New Roman" w:hAnsi="Times New Roman" w:cs="Times New Roman"/>
                <w:color w:val="000000" w:themeColor="text1"/>
                <w:sz w:val="20"/>
                <w:szCs w:val="20"/>
                <w14:textFill>
                  <w14:solidFill>
                    <w14:schemeClr w14:val="tx1"/>
                  </w14:solidFill>
                </w14:textFill>
              </w:rPr>
            </w:pPr>
          </w:p>
          <w:p w14:paraId="0189A93A">
            <w:pPr>
              <w:spacing w:after="0" w:line="240" w:lineRule="auto"/>
              <w:rPr>
                <w:rFonts w:ascii="Times New Roman" w:hAnsi="Times New Roman" w:cs="Times New Roman"/>
                <w:color w:val="000000" w:themeColor="text1"/>
                <w:sz w:val="20"/>
                <w:szCs w:val="20"/>
                <w14:textFill>
                  <w14:solidFill>
                    <w14:schemeClr w14:val="tx1"/>
                  </w14:solidFill>
                </w14:textFill>
              </w:rPr>
            </w:pPr>
          </w:p>
        </w:tc>
        <w:tc>
          <w:tcPr>
            <w:tcW w:w="1021" w:type="dxa"/>
            <w:gridSpan w:val="2"/>
            <w:vMerge w:val="restart"/>
            <w:tcBorders>
              <w:top w:val="single" w:color="auto" w:sz="4" w:space="0"/>
              <w:left w:val="single" w:color="auto" w:sz="4" w:space="0"/>
              <w:bottom w:val="single" w:color="auto" w:sz="4" w:space="0"/>
              <w:right w:val="single" w:color="auto" w:sz="4" w:space="0"/>
            </w:tcBorders>
          </w:tcPr>
          <w:p w14:paraId="48C6F2FF">
            <w:pPr>
              <w:spacing w:after="0" w:line="240" w:lineRule="auto"/>
              <w:ind w:right="-108"/>
              <w:rPr>
                <w:rFonts w:ascii="Times New Roman" w:hAnsi="Times New Roman" w:eastAsia="Times New Roman" w:cs="Times New Roman"/>
                <w:color w:val="000000" w:themeColor="text1"/>
                <w:sz w:val="20"/>
                <w:szCs w:val="20"/>
                <w14:textFill>
                  <w14:solidFill>
                    <w14:schemeClr w14:val="tx1"/>
                  </w14:solidFill>
                </w14:textFill>
              </w:rPr>
            </w:pPr>
            <w:r>
              <w:rPr>
                <w:rFonts w:ascii="Times New Roman" w:hAnsi="Times New Roman" w:eastAsia="Times New Roman" w:cs="Times New Roman"/>
                <w:color w:val="000000" w:themeColor="text1"/>
                <w:sz w:val="20"/>
                <w:szCs w:val="20"/>
                <w14:textFill>
                  <w14:solidFill>
                    <w14:schemeClr w14:val="tx1"/>
                  </w14:solidFill>
                </w14:textFill>
              </w:rPr>
              <w:t>8/14/20</w:t>
            </w:r>
          </w:p>
          <w:p w14:paraId="341B488F">
            <w:pPr>
              <w:spacing w:after="0" w:line="240" w:lineRule="auto"/>
              <w:ind w:right="-108"/>
              <w:rPr>
                <w:rFonts w:ascii="Times New Roman" w:hAnsi="Times New Roman" w:eastAsia="Times New Roman" w:cs="Times New Roman"/>
                <w:color w:val="000000" w:themeColor="text1"/>
                <w:sz w:val="20"/>
                <w:szCs w:val="20"/>
                <w14:textFill>
                  <w14:solidFill>
                    <w14:schemeClr w14:val="tx1"/>
                  </w14:solidFill>
                </w14:textFill>
              </w:rPr>
            </w:pPr>
          </w:p>
          <w:p w14:paraId="0BE543D1">
            <w:pPr>
              <w:spacing w:after="0" w:line="240" w:lineRule="auto"/>
              <w:ind w:right="-108"/>
              <w:rPr>
                <w:rFonts w:ascii="Times New Roman" w:hAnsi="Times New Roman" w:eastAsia="Times New Roman" w:cs="Times New Roman"/>
                <w:color w:val="000000" w:themeColor="text1"/>
                <w:sz w:val="20"/>
                <w:szCs w:val="20"/>
                <w14:textFill>
                  <w14:solidFill>
                    <w14:schemeClr w14:val="tx1"/>
                  </w14:solidFill>
                </w14:textFill>
              </w:rPr>
            </w:pPr>
          </w:p>
          <w:p w14:paraId="445FD7C9">
            <w:pPr>
              <w:spacing w:after="0" w:line="240" w:lineRule="auto"/>
              <w:ind w:right="-108"/>
              <w:rPr>
                <w:rFonts w:ascii="Times New Roman" w:hAnsi="Times New Roman" w:eastAsia="Times New Roman" w:cs="Times New Roman"/>
                <w:color w:val="000000" w:themeColor="text1"/>
                <w:sz w:val="20"/>
                <w:szCs w:val="20"/>
                <w14:textFill>
                  <w14:solidFill>
                    <w14:schemeClr w14:val="tx1"/>
                  </w14:solidFill>
                </w14:textFill>
              </w:rPr>
            </w:pPr>
          </w:p>
          <w:p w14:paraId="1967D89C">
            <w:pPr>
              <w:spacing w:after="0" w:line="240" w:lineRule="auto"/>
              <w:ind w:right="-108"/>
              <w:rPr>
                <w:rFonts w:ascii="Times New Roman" w:hAnsi="Times New Roman" w:eastAsia="Times New Roman" w:cs="Times New Roman"/>
                <w:color w:val="000000" w:themeColor="text1"/>
                <w:sz w:val="20"/>
                <w:szCs w:val="20"/>
                <w14:textFill>
                  <w14:solidFill>
                    <w14:schemeClr w14:val="tx1"/>
                  </w14:solidFill>
                </w14:textFill>
              </w:rPr>
            </w:pPr>
          </w:p>
          <w:p w14:paraId="5D252413">
            <w:pPr>
              <w:spacing w:after="0" w:line="240" w:lineRule="auto"/>
              <w:ind w:right="-108"/>
              <w:rPr>
                <w:rFonts w:ascii="Times New Roman" w:hAnsi="Times New Roman" w:eastAsia="Times New Roman" w:cs="Times New Roman"/>
                <w:color w:val="000000" w:themeColor="text1"/>
                <w:sz w:val="20"/>
                <w:szCs w:val="20"/>
                <w14:textFill>
                  <w14:solidFill>
                    <w14:schemeClr w14:val="tx1"/>
                  </w14:solidFill>
                </w14:textFill>
              </w:rPr>
            </w:pPr>
          </w:p>
          <w:p w14:paraId="2B37F35B">
            <w:pPr>
              <w:spacing w:after="0" w:line="240" w:lineRule="auto"/>
              <w:ind w:right="-108"/>
              <w:rPr>
                <w:rFonts w:ascii="Times New Roman" w:hAnsi="Times New Roman" w:eastAsia="Times New Roman" w:cs="Times New Roman"/>
                <w:color w:val="000000" w:themeColor="text1"/>
                <w:sz w:val="20"/>
                <w:szCs w:val="20"/>
                <w14:textFill>
                  <w14:solidFill>
                    <w14:schemeClr w14:val="tx1"/>
                  </w14:solidFill>
                </w14:textFill>
              </w:rPr>
            </w:pPr>
          </w:p>
          <w:p w14:paraId="4D45D72F">
            <w:pPr>
              <w:spacing w:after="0" w:line="240" w:lineRule="auto"/>
              <w:ind w:right="-108"/>
              <w:rPr>
                <w:rFonts w:ascii="Times New Roman" w:hAnsi="Times New Roman" w:eastAsia="Times New Roman" w:cs="Times New Roman"/>
                <w:color w:val="000000" w:themeColor="text1"/>
                <w:sz w:val="20"/>
                <w:szCs w:val="20"/>
                <w14:textFill>
                  <w14:solidFill>
                    <w14:schemeClr w14:val="tx1"/>
                  </w14:solidFill>
                </w14:textFill>
              </w:rPr>
            </w:pPr>
          </w:p>
        </w:tc>
        <w:tc>
          <w:tcPr>
            <w:tcW w:w="3657" w:type="dxa"/>
            <w:tcBorders>
              <w:top w:val="single" w:color="auto" w:sz="4" w:space="0"/>
              <w:left w:val="single" w:color="auto" w:sz="4" w:space="0"/>
              <w:bottom w:val="single" w:color="auto" w:sz="4" w:space="0"/>
              <w:right w:val="single" w:color="auto" w:sz="4" w:space="0"/>
            </w:tcBorders>
            <w:vAlign w:val="center"/>
          </w:tcPr>
          <w:p w14:paraId="41C52D04">
            <w:pPr>
              <w:spacing w:after="0" w:line="240" w:lineRule="auto"/>
              <w:ind w:right="-108"/>
              <w:rPr>
                <w:rFonts w:ascii="Times New Roman" w:hAnsi="Times New Roman" w:eastAsia="Times New Roman" w:cs="Times New Roman"/>
                <w:color w:val="000000" w:themeColor="text1"/>
                <w:sz w:val="20"/>
                <w:szCs w:val="20"/>
                <w14:textFill>
                  <w14:solidFill>
                    <w14:schemeClr w14:val="tx1"/>
                  </w14:solidFill>
                </w14:textFill>
              </w:rPr>
            </w:pPr>
            <w:r>
              <w:rPr>
                <w:rFonts w:ascii="Times New Roman" w:hAnsi="Times New Roman" w:eastAsia="Times New Roman" w:cs="Times New Roman"/>
                <w:color w:val="000000" w:themeColor="text1"/>
                <w:sz w:val="20"/>
                <w:szCs w:val="20"/>
                <w14:textFill>
                  <w14:solidFill>
                    <w14:schemeClr w14:val="tx1"/>
                  </w14:solidFill>
                </w14:textFill>
              </w:rPr>
              <w:t>1. Подготовка к практическим занятиям, деловой игре, подготовка мультимедийных презентаций</w:t>
            </w:r>
          </w:p>
        </w:tc>
        <w:tc>
          <w:tcPr>
            <w:tcW w:w="1276" w:type="dxa"/>
            <w:tcBorders>
              <w:top w:val="single" w:color="auto" w:sz="4" w:space="0"/>
              <w:left w:val="single" w:color="auto" w:sz="4" w:space="0"/>
              <w:bottom w:val="single" w:color="auto" w:sz="4" w:space="0"/>
              <w:right w:val="single" w:color="auto" w:sz="4" w:space="0"/>
            </w:tcBorders>
          </w:tcPr>
          <w:p w14:paraId="1271EE1B">
            <w:pPr>
              <w:spacing w:after="0" w:line="240" w:lineRule="auto"/>
              <w:jc w:val="center"/>
              <w:rPr>
                <w:rFonts w:ascii="Times New Roman" w:hAnsi="Times New Roman" w:eastAsia="Times New Roman" w:cs="Times New Roman"/>
                <w:color w:val="000000" w:themeColor="text1"/>
                <w:sz w:val="20"/>
                <w:szCs w:val="20"/>
                <w14:textFill>
                  <w14:solidFill>
                    <w14:schemeClr w14:val="tx1"/>
                  </w14:solidFill>
                </w14:textFill>
              </w:rPr>
            </w:pPr>
            <w:r>
              <w:rPr>
                <w:rFonts w:ascii="Times New Roman" w:hAnsi="Times New Roman" w:eastAsia="Times New Roman" w:cs="Times New Roman"/>
                <w:color w:val="000000" w:themeColor="text1"/>
                <w:sz w:val="20"/>
                <w:szCs w:val="20"/>
                <w14:textFill>
                  <w14:solidFill>
                    <w14:schemeClr w14:val="tx1"/>
                  </w14:solidFill>
                </w14:textFill>
              </w:rPr>
              <w:t>1,5</w:t>
            </w:r>
          </w:p>
        </w:tc>
        <w:tc>
          <w:tcPr>
            <w:tcW w:w="1276" w:type="dxa"/>
            <w:tcBorders>
              <w:top w:val="single" w:color="auto" w:sz="4" w:space="0"/>
              <w:left w:val="single" w:color="auto" w:sz="4" w:space="0"/>
              <w:bottom w:val="single" w:color="auto" w:sz="4" w:space="0"/>
              <w:right w:val="single" w:color="auto" w:sz="4" w:space="0"/>
            </w:tcBorders>
          </w:tcPr>
          <w:p w14:paraId="354A834D">
            <w:pPr>
              <w:spacing w:after="0" w:line="240" w:lineRule="auto"/>
              <w:jc w:val="center"/>
              <w:rPr>
                <w:rFonts w:ascii="Times New Roman" w:hAnsi="Times New Roman" w:eastAsia="Times New Roman" w:cs="Times New Roman"/>
                <w:color w:val="000000" w:themeColor="text1"/>
                <w:sz w:val="20"/>
                <w:szCs w:val="20"/>
                <w14:textFill>
                  <w14:solidFill>
                    <w14:schemeClr w14:val="tx1"/>
                  </w14:solidFill>
                </w14:textFill>
              </w:rPr>
            </w:pPr>
            <w:r>
              <w:rPr>
                <w:rFonts w:ascii="Times New Roman" w:hAnsi="Times New Roman" w:eastAsia="Times New Roman" w:cs="Times New Roman"/>
                <w:color w:val="000000" w:themeColor="text1"/>
                <w:sz w:val="20"/>
                <w:szCs w:val="20"/>
                <w14:textFill>
                  <w14:solidFill>
                    <w14:schemeClr w14:val="tx1"/>
                  </w14:solidFill>
                </w14:textFill>
              </w:rPr>
              <w:t>3</w:t>
            </w:r>
          </w:p>
        </w:tc>
        <w:tc>
          <w:tcPr>
            <w:tcW w:w="992" w:type="dxa"/>
            <w:tcBorders>
              <w:top w:val="single" w:color="auto" w:sz="4" w:space="0"/>
              <w:left w:val="single" w:color="auto" w:sz="4" w:space="0"/>
              <w:bottom w:val="single" w:color="auto" w:sz="4" w:space="0"/>
              <w:right w:val="single" w:color="auto" w:sz="4" w:space="0"/>
            </w:tcBorders>
          </w:tcPr>
          <w:p w14:paraId="5C099649">
            <w:pPr>
              <w:spacing w:after="0" w:line="240" w:lineRule="auto"/>
              <w:jc w:val="center"/>
              <w:rPr>
                <w:rFonts w:ascii="Times New Roman" w:hAnsi="Times New Roman" w:eastAsia="Times New Roman" w:cs="Times New Roman"/>
                <w:color w:val="000000" w:themeColor="text1"/>
                <w:sz w:val="20"/>
                <w:szCs w:val="20"/>
                <w14:textFill>
                  <w14:solidFill>
                    <w14:schemeClr w14:val="tx1"/>
                  </w14:solidFill>
                </w14:textFill>
              </w:rPr>
            </w:pPr>
          </w:p>
        </w:tc>
      </w:tr>
      <w:tr w14:paraId="04148B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2552" w:type="dxa"/>
            <w:vMerge w:val="continue"/>
            <w:tcBorders>
              <w:top w:val="single" w:color="auto" w:sz="4" w:space="0"/>
              <w:left w:val="single" w:color="auto" w:sz="4" w:space="0"/>
              <w:bottom w:val="single" w:color="auto" w:sz="4" w:space="0"/>
              <w:right w:val="single" w:color="auto" w:sz="4" w:space="0"/>
            </w:tcBorders>
            <w:vAlign w:val="center"/>
          </w:tcPr>
          <w:p w14:paraId="0F8E6333">
            <w:pPr>
              <w:spacing w:after="0" w:line="240" w:lineRule="auto"/>
              <w:rPr>
                <w:rFonts w:ascii="Times New Roman" w:hAnsi="Times New Roman" w:cs="Times New Roman"/>
                <w:color w:val="000000" w:themeColor="text1"/>
                <w:sz w:val="20"/>
                <w:szCs w:val="20"/>
                <w14:textFill>
                  <w14:solidFill>
                    <w14:schemeClr w14:val="tx1"/>
                  </w14:solidFill>
                </w14:textFill>
              </w:rPr>
            </w:pPr>
          </w:p>
        </w:tc>
        <w:tc>
          <w:tcPr>
            <w:tcW w:w="1021" w:type="dxa"/>
            <w:gridSpan w:val="2"/>
            <w:vMerge w:val="continue"/>
            <w:tcBorders>
              <w:top w:val="single" w:color="auto" w:sz="4" w:space="0"/>
              <w:left w:val="single" w:color="auto" w:sz="4" w:space="0"/>
              <w:bottom w:val="single" w:color="auto" w:sz="4" w:space="0"/>
              <w:right w:val="single" w:color="auto" w:sz="4" w:space="0"/>
            </w:tcBorders>
            <w:vAlign w:val="center"/>
          </w:tcPr>
          <w:p w14:paraId="6BDDDD9B">
            <w:pPr>
              <w:spacing w:after="0" w:line="240" w:lineRule="auto"/>
              <w:rPr>
                <w:rFonts w:ascii="Times New Roman" w:hAnsi="Times New Roman" w:eastAsia="Times New Roman" w:cs="Times New Roman"/>
                <w:color w:val="000000" w:themeColor="text1"/>
                <w:sz w:val="20"/>
                <w:szCs w:val="20"/>
                <w14:textFill>
                  <w14:solidFill>
                    <w14:schemeClr w14:val="tx1"/>
                  </w14:solidFill>
                </w14:textFill>
              </w:rPr>
            </w:pPr>
          </w:p>
        </w:tc>
        <w:tc>
          <w:tcPr>
            <w:tcW w:w="3657" w:type="dxa"/>
            <w:tcBorders>
              <w:top w:val="single" w:color="auto" w:sz="4" w:space="0"/>
              <w:left w:val="single" w:color="auto" w:sz="4" w:space="0"/>
              <w:bottom w:val="single" w:color="auto" w:sz="4" w:space="0"/>
              <w:right w:val="single" w:color="auto" w:sz="4" w:space="0"/>
            </w:tcBorders>
            <w:vAlign w:val="center"/>
          </w:tcPr>
          <w:p w14:paraId="3643EF8E">
            <w:pPr>
              <w:spacing w:after="0" w:line="240" w:lineRule="auto"/>
              <w:ind w:right="-108"/>
              <w:rPr>
                <w:rFonts w:ascii="Times New Roman" w:hAnsi="Times New Roman" w:eastAsia="Times New Roman" w:cs="Times New Roman"/>
                <w:color w:val="000000" w:themeColor="text1"/>
                <w:sz w:val="20"/>
                <w:szCs w:val="20"/>
                <w14:textFill>
                  <w14:solidFill>
                    <w14:schemeClr w14:val="tx1"/>
                  </w14:solidFill>
                </w14:textFill>
              </w:rPr>
            </w:pPr>
            <w:r>
              <w:rPr>
                <w:rFonts w:ascii="Times New Roman" w:hAnsi="Times New Roman" w:eastAsia="Times New Roman" w:cs="Times New Roman"/>
                <w:color w:val="000000" w:themeColor="text1"/>
                <w:sz w:val="20"/>
                <w:szCs w:val="20"/>
                <w14:textFill>
                  <w14:solidFill>
                    <w14:schemeClr w14:val="tx1"/>
                  </w14:solidFill>
                </w14:textFill>
              </w:rPr>
              <w:t xml:space="preserve">2. </w:t>
            </w:r>
            <w:r>
              <w:rPr>
                <w:rFonts w:ascii="Times New Roman" w:hAnsi="Times New Roman" w:cs="Times New Roman"/>
                <w:color w:val="000000" w:themeColor="text1"/>
                <w:sz w:val="20"/>
                <w:szCs w:val="20"/>
                <w14:textFill>
                  <w14:solidFill>
                    <w14:schemeClr w14:val="tx1"/>
                  </w14:solidFill>
                </w14:textFill>
              </w:rPr>
              <w:t>Подготовка к итоговому тестированию</w:t>
            </w:r>
          </w:p>
        </w:tc>
        <w:tc>
          <w:tcPr>
            <w:tcW w:w="1276" w:type="dxa"/>
            <w:tcBorders>
              <w:top w:val="single" w:color="auto" w:sz="4" w:space="0"/>
              <w:left w:val="single" w:color="auto" w:sz="4" w:space="0"/>
              <w:bottom w:val="single" w:color="auto" w:sz="4" w:space="0"/>
              <w:right w:val="single" w:color="auto" w:sz="4" w:space="0"/>
            </w:tcBorders>
          </w:tcPr>
          <w:p w14:paraId="31889367">
            <w:pPr>
              <w:spacing w:after="0" w:line="240" w:lineRule="auto"/>
              <w:jc w:val="center"/>
              <w:rPr>
                <w:rFonts w:ascii="Times New Roman" w:hAnsi="Times New Roman" w:eastAsia="Times New Roman" w:cs="Times New Roman"/>
                <w:color w:val="000000" w:themeColor="text1"/>
                <w:sz w:val="20"/>
                <w:szCs w:val="20"/>
                <w14:textFill>
                  <w14:solidFill>
                    <w14:schemeClr w14:val="tx1"/>
                  </w14:solidFill>
                </w14:textFill>
              </w:rPr>
            </w:pPr>
            <w:r>
              <w:rPr>
                <w:rFonts w:ascii="Times New Roman" w:hAnsi="Times New Roman" w:eastAsia="Times New Roman" w:cs="Times New Roman"/>
                <w:color w:val="000000" w:themeColor="text1"/>
                <w:sz w:val="20"/>
                <w:szCs w:val="20"/>
                <w14:textFill>
                  <w14:solidFill>
                    <w14:schemeClr w14:val="tx1"/>
                  </w14:solidFill>
                </w14:textFill>
              </w:rPr>
              <w:t>1</w:t>
            </w:r>
          </w:p>
        </w:tc>
        <w:tc>
          <w:tcPr>
            <w:tcW w:w="1276" w:type="dxa"/>
            <w:tcBorders>
              <w:top w:val="single" w:color="auto" w:sz="4" w:space="0"/>
              <w:left w:val="single" w:color="auto" w:sz="4" w:space="0"/>
              <w:bottom w:val="single" w:color="auto" w:sz="4" w:space="0"/>
              <w:right w:val="single" w:color="auto" w:sz="4" w:space="0"/>
            </w:tcBorders>
          </w:tcPr>
          <w:p w14:paraId="7175595E">
            <w:pPr>
              <w:spacing w:after="0" w:line="240" w:lineRule="auto"/>
              <w:jc w:val="center"/>
              <w:rPr>
                <w:rFonts w:ascii="Times New Roman" w:hAnsi="Times New Roman" w:eastAsia="Times New Roman" w:cs="Times New Roman"/>
                <w:color w:val="000000" w:themeColor="text1"/>
                <w:sz w:val="20"/>
                <w:szCs w:val="20"/>
                <w14:textFill>
                  <w14:solidFill>
                    <w14:schemeClr w14:val="tx1"/>
                  </w14:solidFill>
                </w14:textFill>
              </w:rPr>
            </w:pPr>
            <w:r>
              <w:rPr>
                <w:rFonts w:ascii="Times New Roman" w:hAnsi="Times New Roman" w:eastAsia="Times New Roman" w:cs="Times New Roman"/>
                <w:color w:val="000000" w:themeColor="text1"/>
                <w:sz w:val="20"/>
                <w:szCs w:val="20"/>
                <w14:textFill>
                  <w14:solidFill>
                    <w14:schemeClr w14:val="tx1"/>
                  </w14:solidFill>
                </w14:textFill>
              </w:rPr>
              <w:t>2</w:t>
            </w:r>
          </w:p>
        </w:tc>
        <w:tc>
          <w:tcPr>
            <w:tcW w:w="992" w:type="dxa"/>
            <w:tcBorders>
              <w:top w:val="single" w:color="auto" w:sz="4" w:space="0"/>
              <w:left w:val="single" w:color="auto" w:sz="4" w:space="0"/>
              <w:bottom w:val="single" w:color="auto" w:sz="4" w:space="0"/>
              <w:right w:val="single" w:color="auto" w:sz="4" w:space="0"/>
            </w:tcBorders>
          </w:tcPr>
          <w:p w14:paraId="1073DCA5">
            <w:pPr>
              <w:spacing w:after="0" w:line="240" w:lineRule="auto"/>
              <w:jc w:val="center"/>
              <w:rPr>
                <w:rFonts w:ascii="Times New Roman" w:hAnsi="Times New Roman" w:eastAsia="Times New Roman" w:cs="Times New Roman"/>
                <w:color w:val="000000" w:themeColor="text1"/>
                <w:sz w:val="20"/>
                <w:szCs w:val="20"/>
                <w14:textFill>
                  <w14:solidFill>
                    <w14:schemeClr w14:val="tx1"/>
                  </w14:solidFill>
                </w14:textFill>
              </w:rPr>
            </w:pPr>
          </w:p>
        </w:tc>
      </w:tr>
      <w:tr w14:paraId="61BA4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2552" w:type="dxa"/>
            <w:vMerge w:val="continue"/>
            <w:tcBorders>
              <w:top w:val="single" w:color="auto" w:sz="4" w:space="0"/>
              <w:left w:val="single" w:color="auto" w:sz="4" w:space="0"/>
              <w:bottom w:val="single" w:color="auto" w:sz="4" w:space="0"/>
              <w:right w:val="single" w:color="auto" w:sz="4" w:space="0"/>
            </w:tcBorders>
            <w:vAlign w:val="center"/>
          </w:tcPr>
          <w:p w14:paraId="14724CE8">
            <w:pPr>
              <w:spacing w:after="0" w:line="240" w:lineRule="auto"/>
              <w:rPr>
                <w:rFonts w:ascii="Times New Roman" w:hAnsi="Times New Roman" w:cs="Times New Roman"/>
                <w:color w:val="000000" w:themeColor="text1"/>
                <w:sz w:val="20"/>
                <w:szCs w:val="20"/>
                <w14:textFill>
                  <w14:solidFill>
                    <w14:schemeClr w14:val="tx1"/>
                  </w14:solidFill>
                </w14:textFill>
              </w:rPr>
            </w:pPr>
          </w:p>
        </w:tc>
        <w:tc>
          <w:tcPr>
            <w:tcW w:w="1021" w:type="dxa"/>
            <w:gridSpan w:val="2"/>
            <w:vMerge w:val="continue"/>
            <w:tcBorders>
              <w:top w:val="single" w:color="auto" w:sz="4" w:space="0"/>
              <w:left w:val="single" w:color="auto" w:sz="4" w:space="0"/>
              <w:bottom w:val="single" w:color="auto" w:sz="4" w:space="0"/>
              <w:right w:val="single" w:color="auto" w:sz="4" w:space="0"/>
            </w:tcBorders>
            <w:vAlign w:val="center"/>
          </w:tcPr>
          <w:p w14:paraId="0E10B6E2">
            <w:pPr>
              <w:spacing w:after="0" w:line="240" w:lineRule="auto"/>
              <w:rPr>
                <w:rFonts w:ascii="Times New Roman" w:hAnsi="Times New Roman" w:eastAsia="Times New Roman" w:cs="Times New Roman"/>
                <w:color w:val="000000" w:themeColor="text1"/>
                <w:sz w:val="20"/>
                <w:szCs w:val="20"/>
                <w14:textFill>
                  <w14:solidFill>
                    <w14:schemeClr w14:val="tx1"/>
                  </w14:solidFill>
                </w14:textFill>
              </w:rPr>
            </w:pPr>
          </w:p>
        </w:tc>
        <w:tc>
          <w:tcPr>
            <w:tcW w:w="3657" w:type="dxa"/>
            <w:tcBorders>
              <w:top w:val="single" w:color="auto" w:sz="4" w:space="0"/>
              <w:left w:val="single" w:color="auto" w:sz="4" w:space="0"/>
              <w:bottom w:val="single" w:color="auto" w:sz="4" w:space="0"/>
              <w:right w:val="single" w:color="auto" w:sz="4" w:space="0"/>
            </w:tcBorders>
            <w:vAlign w:val="center"/>
          </w:tcPr>
          <w:p w14:paraId="2BFC5968">
            <w:pPr>
              <w:spacing w:after="0" w:line="240" w:lineRule="auto"/>
              <w:ind w:right="-108"/>
              <w:rPr>
                <w:rFonts w:ascii="Times New Roman" w:hAnsi="Times New Roman" w:eastAsia="Times New Roman" w:cs="Times New Roman"/>
                <w:color w:val="000000" w:themeColor="text1"/>
                <w:sz w:val="20"/>
                <w:szCs w:val="20"/>
                <w14:textFill>
                  <w14:solidFill>
                    <w14:schemeClr w14:val="tx1"/>
                  </w14:solidFill>
                </w14:textFill>
              </w:rPr>
            </w:pPr>
            <w:r>
              <w:rPr>
                <w:rFonts w:ascii="Times New Roman" w:hAnsi="Times New Roman" w:eastAsia="Times New Roman" w:cs="Times New Roman"/>
                <w:color w:val="000000" w:themeColor="text1"/>
                <w:sz w:val="20"/>
                <w:szCs w:val="20"/>
                <w14:textFill>
                  <w14:solidFill>
                    <w14:schemeClr w14:val="tx1"/>
                  </w14:solidFill>
                </w14:textFill>
              </w:rPr>
              <w:t>3. Подготовка, решение  контрольной работы.</w:t>
            </w:r>
          </w:p>
        </w:tc>
        <w:tc>
          <w:tcPr>
            <w:tcW w:w="1276" w:type="dxa"/>
            <w:tcBorders>
              <w:top w:val="single" w:color="auto" w:sz="4" w:space="0"/>
              <w:left w:val="single" w:color="auto" w:sz="4" w:space="0"/>
              <w:bottom w:val="single" w:color="auto" w:sz="4" w:space="0"/>
              <w:right w:val="single" w:color="auto" w:sz="4" w:space="0"/>
            </w:tcBorders>
          </w:tcPr>
          <w:p w14:paraId="0C61A052">
            <w:pPr>
              <w:spacing w:after="0" w:line="240" w:lineRule="auto"/>
              <w:jc w:val="center"/>
              <w:rPr>
                <w:rFonts w:ascii="Times New Roman" w:hAnsi="Times New Roman" w:eastAsia="Times New Roman" w:cs="Times New Roman"/>
                <w:color w:val="000000" w:themeColor="text1"/>
                <w:sz w:val="20"/>
                <w:szCs w:val="20"/>
                <w14:textFill>
                  <w14:solidFill>
                    <w14:schemeClr w14:val="tx1"/>
                  </w14:solidFill>
                </w14:textFill>
              </w:rPr>
            </w:pPr>
            <w:r>
              <w:rPr>
                <w:rFonts w:ascii="Times New Roman" w:hAnsi="Times New Roman" w:eastAsia="Times New Roman" w:cs="Times New Roman"/>
                <w:color w:val="000000" w:themeColor="text1"/>
                <w:sz w:val="20"/>
                <w:szCs w:val="20"/>
                <w14:textFill>
                  <w14:solidFill>
                    <w14:schemeClr w14:val="tx1"/>
                  </w14:solidFill>
                </w14:textFill>
              </w:rPr>
              <w:t>1</w:t>
            </w:r>
          </w:p>
        </w:tc>
        <w:tc>
          <w:tcPr>
            <w:tcW w:w="1276" w:type="dxa"/>
            <w:tcBorders>
              <w:top w:val="single" w:color="auto" w:sz="4" w:space="0"/>
              <w:left w:val="single" w:color="auto" w:sz="4" w:space="0"/>
              <w:bottom w:val="single" w:color="auto" w:sz="4" w:space="0"/>
              <w:right w:val="single" w:color="auto" w:sz="4" w:space="0"/>
            </w:tcBorders>
          </w:tcPr>
          <w:p w14:paraId="168D6BFE">
            <w:pPr>
              <w:spacing w:after="0" w:line="240" w:lineRule="auto"/>
              <w:jc w:val="center"/>
              <w:rPr>
                <w:rFonts w:ascii="Times New Roman" w:hAnsi="Times New Roman" w:eastAsia="Times New Roman" w:cs="Times New Roman"/>
                <w:color w:val="000000" w:themeColor="text1"/>
                <w:sz w:val="20"/>
                <w:szCs w:val="20"/>
                <w14:textFill>
                  <w14:solidFill>
                    <w14:schemeClr w14:val="tx1"/>
                  </w14:solidFill>
                </w14:textFill>
              </w:rPr>
            </w:pPr>
            <w:r>
              <w:rPr>
                <w:rFonts w:ascii="Times New Roman" w:hAnsi="Times New Roman" w:eastAsia="Times New Roman" w:cs="Times New Roman"/>
                <w:color w:val="000000" w:themeColor="text1"/>
                <w:sz w:val="20"/>
                <w:szCs w:val="20"/>
                <w14:textFill>
                  <w14:solidFill>
                    <w14:schemeClr w14:val="tx1"/>
                  </w14:solidFill>
                </w14:textFill>
              </w:rPr>
              <w:t>1</w:t>
            </w:r>
          </w:p>
        </w:tc>
        <w:tc>
          <w:tcPr>
            <w:tcW w:w="992" w:type="dxa"/>
            <w:tcBorders>
              <w:top w:val="single" w:color="auto" w:sz="4" w:space="0"/>
              <w:left w:val="single" w:color="auto" w:sz="4" w:space="0"/>
              <w:bottom w:val="single" w:color="auto" w:sz="4" w:space="0"/>
              <w:right w:val="single" w:color="auto" w:sz="4" w:space="0"/>
            </w:tcBorders>
          </w:tcPr>
          <w:p w14:paraId="223950BD">
            <w:pPr>
              <w:spacing w:after="0" w:line="240" w:lineRule="auto"/>
              <w:jc w:val="center"/>
              <w:rPr>
                <w:rFonts w:ascii="Times New Roman" w:hAnsi="Times New Roman" w:eastAsia="Times New Roman" w:cs="Times New Roman"/>
                <w:color w:val="000000" w:themeColor="text1"/>
                <w:sz w:val="20"/>
                <w:szCs w:val="20"/>
                <w14:textFill>
                  <w14:solidFill>
                    <w14:schemeClr w14:val="tx1"/>
                  </w14:solidFill>
                </w14:textFill>
              </w:rPr>
            </w:pPr>
            <w:r>
              <w:rPr>
                <w:rFonts w:ascii="Times New Roman" w:hAnsi="Times New Roman" w:eastAsia="Times New Roman" w:cs="Times New Roman"/>
                <w:color w:val="000000" w:themeColor="text1"/>
                <w:sz w:val="20"/>
                <w:szCs w:val="20"/>
                <w14:textFill>
                  <w14:solidFill>
                    <w14:schemeClr w14:val="tx1"/>
                  </w14:solidFill>
                </w14:textFill>
              </w:rPr>
              <w:t>2</w:t>
            </w:r>
          </w:p>
        </w:tc>
      </w:tr>
      <w:tr w14:paraId="6F4D2F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2552" w:type="dxa"/>
            <w:vMerge w:val="continue"/>
            <w:tcBorders>
              <w:top w:val="single" w:color="auto" w:sz="4" w:space="0"/>
              <w:left w:val="single" w:color="auto" w:sz="4" w:space="0"/>
              <w:bottom w:val="single" w:color="auto" w:sz="4" w:space="0"/>
              <w:right w:val="single" w:color="auto" w:sz="4" w:space="0"/>
            </w:tcBorders>
            <w:vAlign w:val="center"/>
          </w:tcPr>
          <w:p w14:paraId="32FC06A8">
            <w:pPr>
              <w:spacing w:after="0" w:line="240" w:lineRule="auto"/>
              <w:rPr>
                <w:rFonts w:ascii="Times New Roman" w:hAnsi="Times New Roman" w:cs="Times New Roman"/>
                <w:color w:val="000000" w:themeColor="text1"/>
                <w:sz w:val="20"/>
                <w:szCs w:val="20"/>
                <w14:textFill>
                  <w14:solidFill>
                    <w14:schemeClr w14:val="tx1"/>
                  </w14:solidFill>
                </w14:textFill>
              </w:rPr>
            </w:pPr>
          </w:p>
        </w:tc>
        <w:tc>
          <w:tcPr>
            <w:tcW w:w="1021" w:type="dxa"/>
            <w:gridSpan w:val="2"/>
            <w:vMerge w:val="continue"/>
            <w:tcBorders>
              <w:top w:val="single" w:color="auto" w:sz="4" w:space="0"/>
              <w:left w:val="single" w:color="auto" w:sz="4" w:space="0"/>
              <w:bottom w:val="single" w:color="auto" w:sz="4" w:space="0"/>
              <w:right w:val="single" w:color="auto" w:sz="4" w:space="0"/>
            </w:tcBorders>
            <w:vAlign w:val="center"/>
          </w:tcPr>
          <w:p w14:paraId="5BBD66F1">
            <w:pPr>
              <w:spacing w:after="0" w:line="240" w:lineRule="auto"/>
              <w:rPr>
                <w:rFonts w:ascii="Times New Roman" w:hAnsi="Times New Roman" w:eastAsia="Times New Roman" w:cs="Times New Roman"/>
                <w:color w:val="000000" w:themeColor="text1"/>
                <w:sz w:val="20"/>
                <w:szCs w:val="20"/>
                <w14:textFill>
                  <w14:solidFill>
                    <w14:schemeClr w14:val="tx1"/>
                  </w14:solidFill>
                </w14:textFill>
              </w:rPr>
            </w:pPr>
          </w:p>
        </w:tc>
        <w:tc>
          <w:tcPr>
            <w:tcW w:w="3657" w:type="dxa"/>
            <w:tcBorders>
              <w:top w:val="single" w:color="auto" w:sz="4" w:space="0"/>
              <w:left w:val="single" w:color="auto" w:sz="4" w:space="0"/>
              <w:bottom w:val="single" w:color="auto" w:sz="4" w:space="0"/>
              <w:right w:val="single" w:color="auto" w:sz="4" w:space="0"/>
            </w:tcBorders>
            <w:vAlign w:val="center"/>
          </w:tcPr>
          <w:p w14:paraId="7F9AD42A">
            <w:pPr>
              <w:pStyle w:val="37"/>
              <w:tabs>
                <w:tab w:val="left" w:pos="319"/>
              </w:tabs>
              <w:ind w:left="35" w:right="-108"/>
              <w:rPr>
                <w:rFonts w:eastAsia="Times New Roman"/>
                <w:color w:val="000000" w:themeColor="text1"/>
                <w:sz w:val="20"/>
                <w:szCs w:val="20"/>
                <w14:textFill>
                  <w14:solidFill>
                    <w14:schemeClr w14:val="tx1"/>
                  </w14:solidFill>
                </w14:textFill>
              </w:rPr>
            </w:pPr>
            <w:r>
              <w:rPr>
                <w:rFonts w:eastAsia="Times New Roman"/>
                <w:color w:val="000000" w:themeColor="text1"/>
                <w:sz w:val="20"/>
                <w:szCs w:val="20"/>
                <w14:textFill>
                  <w14:solidFill>
                    <w14:schemeClr w14:val="tx1"/>
                  </w14:solidFill>
                </w14:textFill>
              </w:rPr>
              <w:t>4. Подготовка  реферата/доклада</w:t>
            </w:r>
          </w:p>
        </w:tc>
        <w:tc>
          <w:tcPr>
            <w:tcW w:w="1276" w:type="dxa"/>
            <w:tcBorders>
              <w:top w:val="single" w:color="auto" w:sz="4" w:space="0"/>
              <w:left w:val="single" w:color="auto" w:sz="4" w:space="0"/>
              <w:bottom w:val="single" w:color="auto" w:sz="4" w:space="0"/>
              <w:right w:val="single" w:color="auto" w:sz="4" w:space="0"/>
            </w:tcBorders>
          </w:tcPr>
          <w:p w14:paraId="536D7A1F">
            <w:pPr>
              <w:spacing w:after="0" w:line="240" w:lineRule="auto"/>
              <w:jc w:val="center"/>
              <w:rPr>
                <w:rFonts w:ascii="Times New Roman" w:hAnsi="Times New Roman" w:eastAsia="Times New Roman" w:cs="Times New Roman"/>
                <w:color w:val="000000" w:themeColor="text1"/>
                <w:sz w:val="20"/>
                <w:szCs w:val="20"/>
                <w14:textFill>
                  <w14:solidFill>
                    <w14:schemeClr w14:val="tx1"/>
                  </w14:solidFill>
                </w14:textFill>
              </w:rPr>
            </w:pPr>
            <w:r>
              <w:rPr>
                <w:rFonts w:ascii="Times New Roman" w:hAnsi="Times New Roman" w:eastAsia="Times New Roman" w:cs="Times New Roman"/>
                <w:color w:val="000000" w:themeColor="text1"/>
                <w:sz w:val="20"/>
                <w:szCs w:val="20"/>
                <w14:textFill>
                  <w14:solidFill>
                    <w14:schemeClr w14:val="tx1"/>
                  </w14:solidFill>
                </w14:textFill>
              </w:rPr>
              <w:t>1,5</w:t>
            </w:r>
          </w:p>
        </w:tc>
        <w:tc>
          <w:tcPr>
            <w:tcW w:w="1276" w:type="dxa"/>
            <w:tcBorders>
              <w:top w:val="single" w:color="auto" w:sz="4" w:space="0"/>
              <w:left w:val="single" w:color="auto" w:sz="4" w:space="0"/>
              <w:bottom w:val="single" w:color="auto" w:sz="4" w:space="0"/>
              <w:right w:val="single" w:color="auto" w:sz="4" w:space="0"/>
            </w:tcBorders>
          </w:tcPr>
          <w:p w14:paraId="559EC3A5">
            <w:pPr>
              <w:spacing w:after="0" w:line="240" w:lineRule="auto"/>
              <w:jc w:val="center"/>
              <w:rPr>
                <w:rFonts w:ascii="Times New Roman" w:hAnsi="Times New Roman" w:eastAsia="Times New Roman" w:cs="Times New Roman"/>
                <w:color w:val="000000" w:themeColor="text1"/>
                <w:sz w:val="20"/>
                <w:szCs w:val="20"/>
                <w14:textFill>
                  <w14:solidFill>
                    <w14:schemeClr w14:val="tx1"/>
                  </w14:solidFill>
                </w14:textFill>
              </w:rPr>
            </w:pPr>
            <w:r>
              <w:rPr>
                <w:rFonts w:ascii="Times New Roman" w:hAnsi="Times New Roman" w:eastAsia="Times New Roman" w:cs="Times New Roman"/>
                <w:color w:val="000000" w:themeColor="text1"/>
                <w:sz w:val="20"/>
                <w:szCs w:val="20"/>
                <w14:textFill>
                  <w14:solidFill>
                    <w14:schemeClr w14:val="tx1"/>
                  </w14:solidFill>
                </w14:textFill>
              </w:rPr>
              <w:t>2</w:t>
            </w:r>
          </w:p>
        </w:tc>
        <w:tc>
          <w:tcPr>
            <w:tcW w:w="992" w:type="dxa"/>
            <w:tcBorders>
              <w:top w:val="single" w:color="auto" w:sz="4" w:space="0"/>
              <w:left w:val="single" w:color="auto" w:sz="4" w:space="0"/>
              <w:bottom w:val="single" w:color="auto" w:sz="4" w:space="0"/>
              <w:right w:val="single" w:color="auto" w:sz="4" w:space="0"/>
            </w:tcBorders>
          </w:tcPr>
          <w:p w14:paraId="4A9E757A">
            <w:pPr>
              <w:spacing w:after="0" w:line="240" w:lineRule="auto"/>
              <w:jc w:val="center"/>
              <w:rPr>
                <w:rFonts w:ascii="Times New Roman" w:hAnsi="Times New Roman" w:eastAsia="Times New Roman" w:cs="Times New Roman"/>
                <w:color w:val="000000" w:themeColor="text1"/>
                <w:sz w:val="20"/>
                <w:szCs w:val="20"/>
                <w14:textFill>
                  <w14:solidFill>
                    <w14:schemeClr w14:val="tx1"/>
                  </w14:solidFill>
                </w14:textFill>
              </w:rPr>
            </w:pPr>
            <w:r>
              <w:rPr>
                <w:rFonts w:ascii="Times New Roman" w:hAnsi="Times New Roman" w:eastAsia="Times New Roman" w:cs="Times New Roman"/>
                <w:color w:val="000000" w:themeColor="text1"/>
                <w:sz w:val="20"/>
                <w:szCs w:val="20"/>
                <w14:textFill>
                  <w14:solidFill>
                    <w14:schemeClr w14:val="tx1"/>
                  </w14:solidFill>
                </w14:textFill>
              </w:rPr>
              <w:t>2</w:t>
            </w:r>
          </w:p>
        </w:tc>
      </w:tr>
      <w:tr w14:paraId="31B91F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2552" w:type="dxa"/>
            <w:vMerge w:val="continue"/>
            <w:tcBorders>
              <w:top w:val="single" w:color="auto" w:sz="4" w:space="0"/>
              <w:left w:val="single" w:color="auto" w:sz="4" w:space="0"/>
              <w:bottom w:val="single" w:color="auto" w:sz="4" w:space="0"/>
              <w:right w:val="single" w:color="auto" w:sz="4" w:space="0"/>
            </w:tcBorders>
            <w:vAlign w:val="center"/>
          </w:tcPr>
          <w:p w14:paraId="4C4855C2">
            <w:pPr>
              <w:spacing w:after="0" w:line="240" w:lineRule="auto"/>
              <w:rPr>
                <w:rFonts w:ascii="Times New Roman" w:hAnsi="Times New Roman" w:cs="Times New Roman"/>
                <w:color w:val="000000" w:themeColor="text1"/>
                <w:sz w:val="20"/>
                <w:szCs w:val="20"/>
                <w14:textFill>
                  <w14:solidFill>
                    <w14:schemeClr w14:val="tx1"/>
                  </w14:solidFill>
                </w14:textFill>
              </w:rPr>
            </w:pPr>
          </w:p>
        </w:tc>
        <w:tc>
          <w:tcPr>
            <w:tcW w:w="1021" w:type="dxa"/>
            <w:gridSpan w:val="2"/>
            <w:vMerge w:val="continue"/>
            <w:tcBorders>
              <w:top w:val="single" w:color="auto" w:sz="4" w:space="0"/>
              <w:left w:val="single" w:color="auto" w:sz="4" w:space="0"/>
              <w:bottom w:val="single" w:color="auto" w:sz="4" w:space="0"/>
              <w:right w:val="single" w:color="auto" w:sz="4" w:space="0"/>
            </w:tcBorders>
            <w:vAlign w:val="center"/>
          </w:tcPr>
          <w:p w14:paraId="1965AD1F">
            <w:pPr>
              <w:spacing w:after="0" w:line="240" w:lineRule="auto"/>
              <w:rPr>
                <w:rFonts w:ascii="Times New Roman" w:hAnsi="Times New Roman" w:eastAsia="Times New Roman" w:cs="Times New Roman"/>
                <w:color w:val="000000" w:themeColor="text1"/>
                <w:sz w:val="20"/>
                <w:szCs w:val="20"/>
                <w14:textFill>
                  <w14:solidFill>
                    <w14:schemeClr w14:val="tx1"/>
                  </w14:solidFill>
                </w14:textFill>
              </w:rPr>
            </w:pPr>
          </w:p>
        </w:tc>
        <w:tc>
          <w:tcPr>
            <w:tcW w:w="3657" w:type="dxa"/>
            <w:tcBorders>
              <w:top w:val="single" w:color="auto" w:sz="4" w:space="0"/>
              <w:left w:val="single" w:color="auto" w:sz="4" w:space="0"/>
              <w:bottom w:val="single" w:color="auto" w:sz="4" w:space="0"/>
              <w:right w:val="single" w:color="auto" w:sz="4" w:space="0"/>
            </w:tcBorders>
            <w:vAlign w:val="center"/>
          </w:tcPr>
          <w:p w14:paraId="135E8192">
            <w:pPr>
              <w:pStyle w:val="37"/>
              <w:tabs>
                <w:tab w:val="left" w:pos="319"/>
              </w:tabs>
              <w:ind w:left="35" w:right="-108"/>
              <w:rPr>
                <w:rFonts w:eastAsia="Times New Roman"/>
                <w:color w:val="000000" w:themeColor="text1"/>
                <w:sz w:val="20"/>
                <w:szCs w:val="20"/>
                <w14:textFill>
                  <w14:solidFill>
                    <w14:schemeClr w14:val="tx1"/>
                  </w14:solidFill>
                </w14:textFill>
              </w:rPr>
            </w:pPr>
            <w:r>
              <w:rPr>
                <w:rFonts w:eastAsia="Times New Roman"/>
                <w:color w:val="000000" w:themeColor="text1"/>
                <w:sz w:val="20"/>
                <w:szCs w:val="20"/>
                <w14:textFill>
                  <w14:solidFill>
                    <w14:schemeClr w14:val="tx1"/>
                  </w14:solidFill>
                </w14:textFill>
              </w:rPr>
              <w:t>5. Работа с основной и дополнительной литературой, Консультант-Плюс, ЭБС.</w:t>
            </w:r>
          </w:p>
        </w:tc>
        <w:tc>
          <w:tcPr>
            <w:tcW w:w="1276" w:type="dxa"/>
            <w:tcBorders>
              <w:top w:val="single" w:color="auto" w:sz="4" w:space="0"/>
              <w:left w:val="single" w:color="auto" w:sz="4" w:space="0"/>
              <w:bottom w:val="single" w:color="auto" w:sz="4" w:space="0"/>
              <w:right w:val="single" w:color="auto" w:sz="4" w:space="0"/>
            </w:tcBorders>
          </w:tcPr>
          <w:p w14:paraId="28898255">
            <w:pPr>
              <w:spacing w:after="0" w:line="240" w:lineRule="auto"/>
              <w:jc w:val="center"/>
              <w:rPr>
                <w:rFonts w:ascii="Times New Roman" w:hAnsi="Times New Roman" w:eastAsia="Times New Roman" w:cs="Times New Roman"/>
                <w:color w:val="000000" w:themeColor="text1"/>
                <w:sz w:val="20"/>
                <w:szCs w:val="20"/>
                <w14:textFill>
                  <w14:solidFill>
                    <w14:schemeClr w14:val="tx1"/>
                  </w14:solidFill>
                </w14:textFill>
              </w:rPr>
            </w:pPr>
            <w:r>
              <w:rPr>
                <w:rFonts w:ascii="Times New Roman" w:hAnsi="Times New Roman" w:eastAsia="Times New Roman" w:cs="Times New Roman"/>
                <w:color w:val="000000" w:themeColor="text1"/>
                <w:sz w:val="20"/>
                <w:szCs w:val="20"/>
                <w14:textFill>
                  <w14:solidFill>
                    <w14:schemeClr w14:val="tx1"/>
                  </w14:solidFill>
                </w14:textFill>
              </w:rPr>
              <w:t>1</w:t>
            </w:r>
          </w:p>
        </w:tc>
        <w:tc>
          <w:tcPr>
            <w:tcW w:w="1276" w:type="dxa"/>
            <w:tcBorders>
              <w:top w:val="single" w:color="auto" w:sz="4" w:space="0"/>
              <w:left w:val="single" w:color="auto" w:sz="4" w:space="0"/>
              <w:bottom w:val="single" w:color="auto" w:sz="4" w:space="0"/>
              <w:right w:val="single" w:color="auto" w:sz="4" w:space="0"/>
            </w:tcBorders>
          </w:tcPr>
          <w:p w14:paraId="6B336522">
            <w:pPr>
              <w:spacing w:after="0" w:line="240" w:lineRule="auto"/>
              <w:jc w:val="center"/>
              <w:rPr>
                <w:rFonts w:ascii="Times New Roman" w:hAnsi="Times New Roman" w:eastAsia="Times New Roman" w:cs="Times New Roman"/>
                <w:color w:val="000000" w:themeColor="text1"/>
                <w:sz w:val="20"/>
                <w:szCs w:val="20"/>
                <w14:textFill>
                  <w14:solidFill>
                    <w14:schemeClr w14:val="tx1"/>
                  </w14:solidFill>
                </w14:textFill>
              </w:rPr>
            </w:pPr>
            <w:r>
              <w:rPr>
                <w:rFonts w:ascii="Times New Roman" w:hAnsi="Times New Roman" w:eastAsia="Times New Roman" w:cs="Times New Roman"/>
                <w:color w:val="000000" w:themeColor="text1"/>
                <w:sz w:val="20"/>
                <w:szCs w:val="20"/>
                <w14:textFill>
                  <w14:solidFill>
                    <w14:schemeClr w14:val="tx1"/>
                  </w14:solidFill>
                </w14:textFill>
              </w:rPr>
              <w:t>2</w:t>
            </w:r>
          </w:p>
        </w:tc>
        <w:tc>
          <w:tcPr>
            <w:tcW w:w="992" w:type="dxa"/>
            <w:tcBorders>
              <w:top w:val="single" w:color="auto" w:sz="4" w:space="0"/>
              <w:left w:val="single" w:color="auto" w:sz="4" w:space="0"/>
              <w:bottom w:val="single" w:color="auto" w:sz="4" w:space="0"/>
              <w:right w:val="single" w:color="auto" w:sz="4" w:space="0"/>
            </w:tcBorders>
          </w:tcPr>
          <w:p w14:paraId="5DE1C437">
            <w:pPr>
              <w:spacing w:after="0" w:line="240" w:lineRule="auto"/>
              <w:jc w:val="center"/>
              <w:rPr>
                <w:rFonts w:ascii="Times New Roman" w:hAnsi="Times New Roman" w:eastAsia="Times New Roman" w:cs="Times New Roman"/>
                <w:color w:val="000000" w:themeColor="text1"/>
                <w:sz w:val="20"/>
                <w:szCs w:val="20"/>
                <w14:textFill>
                  <w14:solidFill>
                    <w14:schemeClr w14:val="tx1"/>
                  </w14:solidFill>
                </w14:textFill>
              </w:rPr>
            </w:pPr>
            <w:r>
              <w:rPr>
                <w:rFonts w:ascii="Times New Roman" w:hAnsi="Times New Roman" w:eastAsia="Times New Roman" w:cs="Times New Roman"/>
                <w:color w:val="000000" w:themeColor="text1"/>
                <w:sz w:val="20"/>
                <w:szCs w:val="20"/>
                <w14:textFill>
                  <w14:solidFill>
                    <w14:schemeClr w14:val="tx1"/>
                  </w14:solidFill>
                </w14:textFill>
              </w:rPr>
              <w:t>6</w:t>
            </w:r>
          </w:p>
        </w:tc>
      </w:tr>
      <w:tr w14:paraId="0A3044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2552" w:type="dxa"/>
            <w:vMerge w:val="continue"/>
            <w:tcBorders>
              <w:top w:val="single" w:color="auto" w:sz="4" w:space="0"/>
              <w:left w:val="single" w:color="auto" w:sz="4" w:space="0"/>
              <w:bottom w:val="single" w:color="auto" w:sz="4" w:space="0"/>
              <w:right w:val="single" w:color="auto" w:sz="4" w:space="0"/>
            </w:tcBorders>
            <w:vAlign w:val="center"/>
          </w:tcPr>
          <w:p w14:paraId="6E12B0A1">
            <w:pPr>
              <w:spacing w:after="0" w:line="240" w:lineRule="auto"/>
              <w:rPr>
                <w:rFonts w:ascii="Times New Roman" w:hAnsi="Times New Roman" w:cs="Times New Roman"/>
                <w:color w:val="000000" w:themeColor="text1"/>
                <w:sz w:val="20"/>
                <w:szCs w:val="20"/>
                <w14:textFill>
                  <w14:solidFill>
                    <w14:schemeClr w14:val="tx1"/>
                  </w14:solidFill>
                </w14:textFill>
              </w:rPr>
            </w:pPr>
          </w:p>
        </w:tc>
        <w:tc>
          <w:tcPr>
            <w:tcW w:w="1021" w:type="dxa"/>
            <w:gridSpan w:val="2"/>
            <w:vMerge w:val="continue"/>
            <w:tcBorders>
              <w:top w:val="single" w:color="auto" w:sz="4" w:space="0"/>
              <w:left w:val="single" w:color="auto" w:sz="4" w:space="0"/>
              <w:bottom w:val="single" w:color="auto" w:sz="4" w:space="0"/>
              <w:right w:val="single" w:color="auto" w:sz="4" w:space="0"/>
            </w:tcBorders>
            <w:vAlign w:val="center"/>
          </w:tcPr>
          <w:p w14:paraId="5422D7DF">
            <w:pPr>
              <w:spacing w:after="0" w:line="240" w:lineRule="auto"/>
              <w:rPr>
                <w:rFonts w:ascii="Times New Roman" w:hAnsi="Times New Roman" w:eastAsia="Times New Roman" w:cs="Times New Roman"/>
                <w:color w:val="000000" w:themeColor="text1"/>
                <w:sz w:val="20"/>
                <w:szCs w:val="20"/>
                <w14:textFill>
                  <w14:solidFill>
                    <w14:schemeClr w14:val="tx1"/>
                  </w14:solidFill>
                </w14:textFill>
              </w:rPr>
            </w:pPr>
          </w:p>
        </w:tc>
        <w:tc>
          <w:tcPr>
            <w:tcW w:w="3657" w:type="dxa"/>
            <w:tcBorders>
              <w:top w:val="single" w:color="auto" w:sz="4" w:space="0"/>
              <w:left w:val="single" w:color="auto" w:sz="4" w:space="0"/>
              <w:bottom w:val="single" w:color="auto" w:sz="4" w:space="0"/>
              <w:right w:val="single" w:color="auto" w:sz="4" w:space="0"/>
            </w:tcBorders>
          </w:tcPr>
          <w:p w14:paraId="076ADB8F">
            <w:pPr>
              <w:spacing w:after="0" w:line="240" w:lineRule="auto"/>
              <w:jc w:val="both"/>
              <w:rPr>
                <w:rFonts w:ascii="Times New Roman" w:hAnsi="Times New Roman" w:eastAsia="Times New Roman" w:cs="Times New Roman"/>
                <w:color w:val="000000" w:themeColor="text1"/>
                <w:sz w:val="20"/>
                <w:szCs w:val="20"/>
                <w14:textFill>
                  <w14:solidFill>
                    <w14:schemeClr w14:val="tx1"/>
                  </w14:solidFill>
                </w14:textFill>
              </w:rPr>
            </w:pPr>
            <w:r>
              <w:rPr>
                <w:rFonts w:ascii="Times New Roman" w:hAnsi="Times New Roman" w:eastAsia="Times New Roman" w:cs="Times New Roman"/>
                <w:color w:val="000000" w:themeColor="text1"/>
                <w:sz w:val="20"/>
                <w:szCs w:val="20"/>
                <w14:textFill>
                  <w14:solidFill>
                    <w14:schemeClr w14:val="tx1"/>
                  </w14:solidFill>
                </w14:textFill>
              </w:rPr>
              <w:t>6.Изучение тем, вынесенных на самостоятельное изучение</w:t>
            </w:r>
          </w:p>
        </w:tc>
        <w:tc>
          <w:tcPr>
            <w:tcW w:w="1276" w:type="dxa"/>
            <w:tcBorders>
              <w:top w:val="single" w:color="auto" w:sz="4" w:space="0"/>
              <w:left w:val="single" w:color="auto" w:sz="4" w:space="0"/>
              <w:bottom w:val="single" w:color="auto" w:sz="4" w:space="0"/>
              <w:right w:val="single" w:color="auto" w:sz="4" w:space="0"/>
            </w:tcBorders>
          </w:tcPr>
          <w:p w14:paraId="413A1167">
            <w:pPr>
              <w:spacing w:after="0" w:line="240" w:lineRule="auto"/>
              <w:rPr>
                <w:rFonts w:ascii="Times New Roman" w:hAnsi="Times New Roman" w:cs="Times New Roman"/>
                <w:color w:val="000000" w:themeColor="text1"/>
                <w:sz w:val="20"/>
                <w:szCs w:val="20"/>
                <w14:textFill>
                  <w14:solidFill>
                    <w14:schemeClr w14:val="tx1"/>
                  </w14:solidFill>
                </w14:textFill>
              </w:rPr>
            </w:pPr>
          </w:p>
        </w:tc>
        <w:tc>
          <w:tcPr>
            <w:tcW w:w="1276" w:type="dxa"/>
            <w:tcBorders>
              <w:top w:val="single" w:color="auto" w:sz="4" w:space="0"/>
              <w:left w:val="single" w:color="auto" w:sz="4" w:space="0"/>
              <w:bottom w:val="single" w:color="auto" w:sz="4" w:space="0"/>
              <w:right w:val="single" w:color="auto" w:sz="4" w:space="0"/>
            </w:tcBorders>
          </w:tcPr>
          <w:p w14:paraId="2B02ACE4">
            <w:pPr>
              <w:spacing w:after="0" w:line="240" w:lineRule="auto"/>
              <w:jc w:val="center"/>
              <w:rPr>
                <w:rFonts w:ascii="Times New Roman" w:hAnsi="Times New Roman" w:eastAsia="Times New Roman" w:cs="Times New Roman"/>
                <w:color w:val="000000" w:themeColor="text1"/>
                <w:sz w:val="20"/>
                <w:szCs w:val="20"/>
                <w14:textFill>
                  <w14:solidFill>
                    <w14:schemeClr w14:val="tx1"/>
                  </w14:solidFill>
                </w14:textFill>
              </w:rPr>
            </w:pPr>
          </w:p>
        </w:tc>
        <w:tc>
          <w:tcPr>
            <w:tcW w:w="992" w:type="dxa"/>
            <w:tcBorders>
              <w:top w:val="single" w:color="auto" w:sz="4" w:space="0"/>
              <w:left w:val="single" w:color="auto" w:sz="4" w:space="0"/>
              <w:bottom w:val="single" w:color="auto" w:sz="4" w:space="0"/>
              <w:right w:val="single" w:color="auto" w:sz="4" w:space="0"/>
            </w:tcBorders>
          </w:tcPr>
          <w:p w14:paraId="3ADF17EE">
            <w:pPr>
              <w:spacing w:after="0" w:line="240" w:lineRule="auto"/>
              <w:jc w:val="center"/>
              <w:rPr>
                <w:rFonts w:ascii="Times New Roman" w:hAnsi="Times New Roman" w:eastAsia="Times New Roman" w:cs="Times New Roman"/>
                <w:color w:val="000000" w:themeColor="text1"/>
                <w:sz w:val="20"/>
                <w:szCs w:val="20"/>
                <w14:textFill>
                  <w14:solidFill>
                    <w14:schemeClr w14:val="tx1"/>
                  </w14:solidFill>
                </w14:textFill>
              </w:rPr>
            </w:pPr>
            <w:r>
              <w:rPr>
                <w:rFonts w:ascii="Times New Roman" w:hAnsi="Times New Roman" w:eastAsia="Times New Roman" w:cs="Times New Roman"/>
                <w:color w:val="000000" w:themeColor="text1"/>
                <w:sz w:val="20"/>
                <w:szCs w:val="20"/>
                <w14:textFill>
                  <w14:solidFill>
                    <w14:schemeClr w14:val="tx1"/>
                  </w14:solidFill>
                </w14:textFill>
              </w:rPr>
              <w:t>2</w:t>
            </w:r>
          </w:p>
        </w:tc>
      </w:tr>
      <w:tr w14:paraId="7F5ED9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trPr>
        <w:tc>
          <w:tcPr>
            <w:tcW w:w="2552" w:type="dxa"/>
            <w:vMerge w:val="continue"/>
            <w:tcBorders>
              <w:top w:val="single" w:color="auto" w:sz="4" w:space="0"/>
              <w:left w:val="single" w:color="auto" w:sz="4" w:space="0"/>
              <w:bottom w:val="single" w:color="auto" w:sz="4" w:space="0"/>
              <w:right w:val="single" w:color="auto" w:sz="4" w:space="0"/>
            </w:tcBorders>
            <w:vAlign w:val="center"/>
          </w:tcPr>
          <w:p w14:paraId="38298C43">
            <w:pPr>
              <w:spacing w:after="0" w:line="240" w:lineRule="auto"/>
              <w:rPr>
                <w:rFonts w:ascii="Times New Roman" w:hAnsi="Times New Roman" w:cs="Times New Roman"/>
                <w:color w:val="000000" w:themeColor="text1"/>
                <w:sz w:val="20"/>
                <w:szCs w:val="20"/>
                <w14:textFill>
                  <w14:solidFill>
                    <w14:schemeClr w14:val="tx1"/>
                  </w14:solidFill>
                </w14:textFill>
              </w:rPr>
            </w:pPr>
          </w:p>
        </w:tc>
        <w:tc>
          <w:tcPr>
            <w:tcW w:w="1021" w:type="dxa"/>
            <w:gridSpan w:val="2"/>
            <w:vMerge w:val="continue"/>
            <w:tcBorders>
              <w:top w:val="single" w:color="auto" w:sz="4" w:space="0"/>
              <w:left w:val="single" w:color="auto" w:sz="4" w:space="0"/>
              <w:bottom w:val="single" w:color="auto" w:sz="4" w:space="0"/>
              <w:right w:val="single" w:color="auto" w:sz="4" w:space="0"/>
            </w:tcBorders>
            <w:vAlign w:val="center"/>
          </w:tcPr>
          <w:p w14:paraId="0263CE79">
            <w:pPr>
              <w:spacing w:after="0" w:line="240" w:lineRule="auto"/>
              <w:rPr>
                <w:rFonts w:ascii="Times New Roman" w:hAnsi="Times New Roman" w:eastAsia="Times New Roman" w:cs="Times New Roman"/>
                <w:color w:val="000000" w:themeColor="text1"/>
                <w:sz w:val="20"/>
                <w:szCs w:val="20"/>
                <w14:textFill>
                  <w14:solidFill>
                    <w14:schemeClr w14:val="tx1"/>
                  </w14:solidFill>
                </w14:textFill>
              </w:rPr>
            </w:pPr>
          </w:p>
        </w:tc>
        <w:tc>
          <w:tcPr>
            <w:tcW w:w="3657" w:type="dxa"/>
            <w:tcBorders>
              <w:top w:val="single" w:color="auto" w:sz="4" w:space="0"/>
              <w:left w:val="single" w:color="auto" w:sz="4" w:space="0"/>
              <w:bottom w:val="single" w:color="auto" w:sz="4" w:space="0"/>
              <w:right w:val="single" w:color="auto" w:sz="4" w:space="0"/>
            </w:tcBorders>
          </w:tcPr>
          <w:p w14:paraId="3A6D4F12">
            <w:pPr>
              <w:spacing w:after="0" w:line="240" w:lineRule="auto"/>
              <w:rPr>
                <w:rFonts w:ascii="Times New Roman" w:hAnsi="Times New Roman" w:eastAsia="Times New Roman" w:cs="Times New Roman"/>
                <w:color w:val="000000" w:themeColor="text1"/>
                <w:sz w:val="20"/>
                <w:szCs w:val="20"/>
                <w14:textFill>
                  <w14:solidFill>
                    <w14:schemeClr w14:val="tx1"/>
                  </w14:solidFill>
                </w14:textFill>
              </w:rPr>
            </w:pPr>
            <w:r>
              <w:rPr>
                <w:rFonts w:ascii="Times New Roman" w:hAnsi="Times New Roman" w:eastAsia="Times New Roman" w:cs="Times New Roman"/>
                <w:color w:val="000000" w:themeColor="text1"/>
                <w:sz w:val="20"/>
                <w:szCs w:val="20"/>
                <w14:textFill>
                  <w14:solidFill>
                    <w14:schemeClr w14:val="tx1"/>
                  </w14:solidFill>
                </w14:textFill>
              </w:rPr>
              <w:t>7.Подготовка к зачету.</w:t>
            </w:r>
          </w:p>
        </w:tc>
        <w:tc>
          <w:tcPr>
            <w:tcW w:w="1276" w:type="dxa"/>
            <w:tcBorders>
              <w:top w:val="single" w:color="auto" w:sz="4" w:space="0"/>
              <w:left w:val="single" w:color="auto" w:sz="4" w:space="0"/>
              <w:bottom w:val="single" w:color="auto" w:sz="4" w:space="0"/>
              <w:right w:val="single" w:color="auto" w:sz="4" w:space="0"/>
            </w:tcBorders>
          </w:tcPr>
          <w:p w14:paraId="77F3E91B">
            <w:pPr>
              <w:spacing w:after="0" w:line="240" w:lineRule="auto"/>
              <w:jc w:val="center"/>
              <w:rPr>
                <w:rFonts w:ascii="Times New Roman" w:hAnsi="Times New Roman" w:eastAsia="Times New Roman" w:cs="Times New Roman"/>
                <w:color w:val="000000" w:themeColor="text1"/>
                <w:sz w:val="20"/>
                <w:szCs w:val="20"/>
                <w14:textFill>
                  <w14:solidFill>
                    <w14:schemeClr w14:val="tx1"/>
                  </w14:solidFill>
                </w14:textFill>
              </w:rPr>
            </w:pPr>
            <w:r>
              <w:rPr>
                <w:rFonts w:ascii="Times New Roman" w:hAnsi="Times New Roman" w:eastAsia="Times New Roman" w:cs="Times New Roman"/>
                <w:color w:val="000000" w:themeColor="text1"/>
                <w:sz w:val="20"/>
                <w:szCs w:val="20"/>
                <w14:textFill>
                  <w14:solidFill>
                    <w14:schemeClr w14:val="tx1"/>
                  </w14:solidFill>
                </w14:textFill>
              </w:rPr>
              <w:t>2</w:t>
            </w:r>
          </w:p>
        </w:tc>
        <w:tc>
          <w:tcPr>
            <w:tcW w:w="1276" w:type="dxa"/>
            <w:tcBorders>
              <w:top w:val="single" w:color="auto" w:sz="4" w:space="0"/>
              <w:left w:val="single" w:color="auto" w:sz="4" w:space="0"/>
              <w:bottom w:val="single" w:color="auto" w:sz="4" w:space="0"/>
              <w:right w:val="single" w:color="auto" w:sz="4" w:space="0"/>
            </w:tcBorders>
          </w:tcPr>
          <w:p w14:paraId="341E1CF2">
            <w:pPr>
              <w:spacing w:after="0" w:line="240" w:lineRule="auto"/>
              <w:jc w:val="center"/>
              <w:rPr>
                <w:rFonts w:ascii="Times New Roman" w:hAnsi="Times New Roman" w:eastAsia="Times New Roman" w:cs="Times New Roman"/>
                <w:color w:val="000000" w:themeColor="text1"/>
                <w:sz w:val="20"/>
                <w:szCs w:val="20"/>
                <w14:textFill>
                  <w14:solidFill>
                    <w14:schemeClr w14:val="tx1"/>
                  </w14:solidFill>
                </w14:textFill>
              </w:rPr>
            </w:pPr>
            <w:r>
              <w:rPr>
                <w:rFonts w:ascii="Times New Roman" w:hAnsi="Times New Roman" w:eastAsia="Times New Roman" w:cs="Times New Roman"/>
                <w:color w:val="000000" w:themeColor="text1"/>
                <w:sz w:val="20"/>
                <w:szCs w:val="20"/>
                <w14:textFill>
                  <w14:solidFill>
                    <w14:schemeClr w14:val="tx1"/>
                  </w14:solidFill>
                </w14:textFill>
              </w:rPr>
              <w:t>4</w:t>
            </w:r>
          </w:p>
        </w:tc>
        <w:tc>
          <w:tcPr>
            <w:tcW w:w="992" w:type="dxa"/>
            <w:tcBorders>
              <w:top w:val="single" w:color="auto" w:sz="4" w:space="0"/>
              <w:left w:val="single" w:color="auto" w:sz="4" w:space="0"/>
              <w:bottom w:val="single" w:color="auto" w:sz="4" w:space="0"/>
              <w:right w:val="single" w:color="auto" w:sz="4" w:space="0"/>
            </w:tcBorders>
          </w:tcPr>
          <w:p w14:paraId="18745D29">
            <w:pPr>
              <w:spacing w:after="0" w:line="240" w:lineRule="auto"/>
              <w:jc w:val="center"/>
              <w:rPr>
                <w:rFonts w:ascii="Times New Roman" w:hAnsi="Times New Roman" w:eastAsia="Times New Roman" w:cs="Times New Roman"/>
                <w:color w:val="000000" w:themeColor="text1"/>
                <w:sz w:val="20"/>
                <w:szCs w:val="20"/>
                <w14:textFill>
                  <w14:solidFill>
                    <w14:schemeClr w14:val="tx1"/>
                  </w14:solidFill>
                </w14:textFill>
              </w:rPr>
            </w:pPr>
            <w:r>
              <w:rPr>
                <w:rFonts w:ascii="Times New Roman" w:hAnsi="Times New Roman" w:eastAsia="Times New Roman" w:cs="Times New Roman"/>
                <w:color w:val="000000" w:themeColor="text1"/>
                <w:sz w:val="20"/>
                <w:szCs w:val="20"/>
                <w14:textFill>
                  <w14:solidFill>
                    <w14:schemeClr w14:val="tx1"/>
                  </w14:solidFill>
                </w14:textFill>
              </w:rPr>
              <w:t>4</w:t>
            </w:r>
          </w:p>
        </w:tc>
      </w:tr>
      <w:tr w14:paraId="38A16C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trPr>
        <w:tc>
          <w:tcPr>
            <w:tcW w:w="2552" w:type="dxa"/>
            <w:tcBorders>
              <w:top w:val="single" w:color="auto" w:sz="4" w:space="0"/>
              <w:left w:val="single" w:color="auto" w:sz="4" w:space="0"/>
              <w:bottom w:val="single" w:color="auto" w:sz="4" w:space="0"/>
              <w:right w:val="single" w:color="auto" w:sz="4" w:space="0"/>
            </w:tcBorders>
          </w:tcPr>
          <w:p w14:paraId="20F4CE95">
            <w:pPr>
              <w:spacing w:after="0" w:line="240" w:lineRule="auto"/>
              <w:jc w:val="center"/>
              <w:rPr>
                <w:rFonts w:ascii="Times New Roman" w:hAnsi="Times New Roman" w:eastAsia="Times New Roman" w:cs="Times New Roman"/>
                <w:b/>
                <w:color w:val="000000" w:themeColor="text1"/>
                <w:sz w:val="20"/>
                <w:szCs w:val="20"/>
                <w14:textFill>
                  <w14:solidFill>
                    <w14:schemeClr w14:val="tx1"/>
                  </w14:solidFill>
                </w14:textFill>
              </w:rPr>
            </w:pPr>
            <w:r>
              <w:rPr>
                <w:rFonts w:ascii="Times New Roman" w:hAnsi="Times New Roman" w:eastAsia="Times New Roman" w:cs="Times New Roman"/>
                <w:b/>
                <w:color w:val="000000" w:themeColor="text1"/>
                <w:sz w:val="20"/>
                <w:szCs w:val="20"/>
                <w14:textFill>
                  <w14:solidFill>
                    <w14:schemeClr w14:val="tx1"/>
                  </w14:solidFill>
                </w14:textFill>
              </w:rPr>
              <w:t>Итого</w:t>
            </w:r>
          </w:p>
        </w:tc>
        <w:tc>
          <w:tcPr>
            <w:tcW w:w="1021" w:type="dxa"/>
            <w:gridSpan w:val="2"/>
            <w:tcBorders>
              <w:top w:val="single" w:color="auto" w:sz="4" w:space="0"/>
              <w:left w:val="single" w:color="auto" w:sz="4" w:space="0"/>
              <w:bottom w:val="single" w:color="auto" w:sz="4" w:space="0"/>
              <w:right w:val="single" w:color="auto" w:sz="4" w:space="0"/>
            </w:tcBorders>
          </w:tcPr>
          <w:p w14:paraId="46519169">
            <w:pPr>
              <w:spacing w:after="0" w:line="240" w:lineRule="auto"/>
              <w:ind w:right="-108"/>
              <w:jc w:val="center"/>
              <w:rPr>
                <w:rFonts w:ascii="Times New Roman" w:hAnsi="Times New Roman" w:eastAsia="Times New Roman" w:cs="Times New Roman"/>
                <w:b/>
                <w:color w:val="000000" w:themeColor="text1"/>
                <w:sz w:val="20"/>
                <w:szCs w:val="20"/>
                <w14:textFill>
                  <w14:solidFill>
                    <w14:schemeClr w14:val="tx1"/>
                  </w14:solidFill>
                </w14:textFill>
              </w:rPr>
            </w:pPr>
            <w:r>
              <w:rPr>
                <w:rFonts w:ascii="Times New Roman" w:hAnsi="Times New Roman" w:eastAsia="Times New Roman" w:cs="Times New Roman"/>
                <w:b/>
                <w:color w:val="000000" w:themeColor="text1"/>
                <w:sz w:val="20"/>
                <w:szCs w:val="20"/>
                <w14:textFill>
                  <w14:solidFill>
                    <w14:schemeClr w14:val="tx1"/>
                  </w14:solidFill>
                </w14:textFill>
              </w:rPr>
              <w:t>60/78/104</w:t>
            </w:r>
          </w:p>
        </w:tc>
        <w:tc>
          <w:tcPr>
            <w:tcW w:w="3657" w:type="dxa"/>
            <w:tcBorders>
              <w:top w:val="single" w:color="auto" w:sz="4" w:space="0"/>
              <w:left w:val="single" w:color="auto" w:sz="4" w:space="0"/>
              <w:bottom w:val="single" w:color="auto" w:sz="4" w:space="0"/>
              <w:right w:val="single" w:color="auto" w:sz="4" w:space="0"/>
            </w:tcBorders>
          </w:tcPr>
          <w:p w14:paraId="05DC7C1D">
            <w:pPr>
              <w:spacing w:after="0" w:line="240" w:lineRule="auto"/>
              <w:jc w:val="center"/>
              <w:rPr>
                <w:rFonts w:ascii="Times New Roman" w:hAnsi="Times New Roman" w:eastAsia="Times New Roman" w:cs="Times New Roman"/>
                <w:color w:val="000000" w:themeColor="text1"/>
                <w:sz w:val="20"/>
                <w:szCs w:val="20"/>
                <w14:textFill>
                  <w14:solidFill>
                    <w14:schemeClr w14:val="tx1"/>
                  </w14:solidFill>
                </w14:textFill>
              </w:rPr>
            </w:pPr>
          </w:p>
        </w:tc>
        <w:tc>
          <w:tcPr>
            <w:tcW w:w="1276" w:type="dxa"/>
            <w:tcBorders>
              <w:top w:val="single" w:color="auto" w:sz="4" w:space="0"/>
              <w:left w:val="single" w:color="auto" w:sz="4" w:space="0"/>
              <w:bottom w:val="single" w:color="auto" w:sz="4" w:space="0"/>
              <w:right w:val="single" w:color="auto" w:sz="4" w:space="0"/>
            </w:tcBorders>
          </w:tcPr>
          <w:p w14:paraId="1396B43F">
            <w:pPr>
              <w:spacing w:after="0" w:line="240" w:lineRule="auto"/>
              <w:jc w:val="center"/>
              <w:rPr>
                <w:rFonts w:ascii="Times New Roman" w:hAnsi="Times New Roman" w:eastAsia="Times New Roman" w:cs="Times New Roman"/>
                <w:b/>
                <w:color w:val="000000" w:themeColor="text1"/>
                <w:sz w:val="20"/>
                <w:szCs w:val="20"/>
                <w14:textFill>
                  <w14:solidFill>
                    <w14:schemeClr w14:val="tx1"/>
                  </w14:solidFill>
                </w14:textFill>
              </w:rPr>
            </w:pPr>
            <w:r>
              <w:rPr>
                <w:rFonts w:ascii="Times New Roman" w:hAnsi="Times New Roman" w:eastAsia="Times New Roman" w:cs="Times New Roman"/>
                <w:b/>
                <w:color w:val="000000" w:themeColor="text1"/>
                <w:sz w:val="20"/>
                <w:szCs w:val="20"/>
                <w14:textFill>
                  <w14:solidFill>
                    <w14:schemeClr w14:val="tx1"/>
                  </w14:solidFill>
                </w14:textFill>
              </w:rPr>
              <w:t>60</w:t>
            </w:r>
          </w:p>
        </w:tc>
        <w:tc>
          <w:tcPr>
            <w:tcW w:w="1276" w:type="dxa"/>
            <w:tcBorders>
              <w:top w:val="single" w:color="auto" w:sz="4" w:space="0"/>
              <w:left w:val="single" w:color="auto" w:sz="4" w:space="0"/>
              <w:bottom w:val="single" w:color="auto" w:sz="4" w:space="0"/>
              <w:right w:val="single" w:color="auto" w:sz="4" w:space="0"/>
            </w:tcBorders>
          </w:tcPr>
          <w:p w14:paraId="1C669F6C">
            <w:pPr>
              <w:spacing w:after="0" w:line="240" w:lineRule="auto"/>
              <w:jc w:val="center"/>
              <w:rPr>
                <w:rFonts w:ascii="Times New Roman" w:hAnsi="Times New Roman" w:eastAsia="Times New Roman" w:cs="Times New Roman"/>
                <w:b/>
                <w:color w:val="000000" w:themeColor="text1"/>
                <w:sz w:val="20"/>
                <w:szCs w:val="20"/>
                <w14:textFill>
                  <w14:solidFill>
                    <w14:schemeClr w14:val="tx1"/>
                  </w14:solidFill>
                </w14:textFill>
              </w:rPr>
            </w:pPr>
            <w:r>
              <w:rPr>
                <w:rFonts w:ascii="Times New Roman" w:hAnsi="Times New Roman" w:eastAsia="Times New Roman" w:cs="Times New Roman"/>
                <w:b/>
                <w:color w:val="000000" w:themeColor="text1"/>
                <w:sz w:val="20"/>
                <w:szCs w:val="20"/>
                <w14:textFill>
                  <w14:solidFill>
                    <w14:schemeClr w14:val="tx1"/>
                  </w14:solidFill>
                </w14:textFill>
              </w:rPr>
              <w:t>78</w:t>
            </w:r>
          </w:p>
        </w:tc>
        <w:tc>
          <w:tcPr>
            <w:tcW w:w="992" w:type="dxa"/>
            <w:tcBorders>
              <w:top w:val="single" w:color="auto" w:sz="4" w:space="0"/>
              <w:left w:val="single" w:color="auto" w:sz="4" w:space="0"/>
              <w:bottom w:val="single" w:color="auto" w:sz="4" w:space="0"/>
              <w:right w:val="single" w:color="auto" w:sz="4" w:space="0"/>
            </w:tcBorders>
          </w:tcPr>
          <w:p w14:paraId="052D9B02">
            <w:pPr>
              <w:spacing w:after="0" w:line="240" w:lineRule="auto"/>
              <w:jc w:val="center"/>
              <w:rPr>
                <w:rFonts w:ascii="Times New Roman" w:hAnsi="Times New Roman" w:eastAsia="Times New Roman" w:cs="Times New Roman"/>
                <w:b/>
                <w:color w:val="000000" w:themeColor="text1"/>
                <w:sz w:val="20"/>
                <w:szCs w:val="20"/>
                <w14:textFill>
                  <w14:solidFill>
                    <w14:schemeClr w14:val="tx1"/>
                  </w14:solidFill>
                </w14:textFill>
              </w:rPr>
            </w:pPr>
            <w:r>
              <w:rPr>
                <w:rFonts w:ascii="Times New Roman" w:hAnsi="Times New Roman" w:eastAsia="Times New Roman" w:cs="Times New Roman"/>
                <w:b/>
                <w:color w:val="000000" w:themeColor="text1"/>
                <w:sz w:val="20"/>
                <w:szCs w:val="20"/>
                <w14:textFill>
                  <w14:solidFill>
                    <w14:schemeClr w14:val="tx1"/>
                  </w14:solidFill>
                </w14:textFill>
              </w:rPr>
              <w:t>100</w:t>
            </w:r>
          </w:p>
        </w:tc>
      </w:tr>
    </w:tbl>
    <w:p w14:paraId="4AB9F843">
      <w:pPr>
        <w:spacing w:after="0" w:line="240" w:lineRule="auto"/>
        <w:ind w:firstLine="708"/>
        <w:rPr>
          <w:rFonts w:ascii="Times New Roman" w:hAnsi="Times New Roman" w:cs="Times New Roman"/>
          <w:color w:val="000000" w:themeColor="text1"/>
          <w:sz w:val="24"/>
          <w:szCs w:val="24"/>
          <w14:textFill>
            <w14:solidFill>
              <w14:schemeClr w14:val="tx1"/>
            </w14:solidFill>
          </w14:textFill>
        </w:rPr>
      </w:pPr>
    </w:p>
    <w:p w14:paraId="79B4C662">
      <w:pPr>
        <w:spacing w:after="0" w:line="240" w:lineRule="auto"/>
        <w:ind w:firstLine="708"/>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В освоении дисциплины «Основы противодействия коррупции» инвалидами и лицами с ограниченными возможностями здоровья большое значение имеет индивидуальная работа. Под индивидуальной работой подразумеваются две формы взаимодействия с преподавателем: индивидуальная учебная работа (консультации), то есть дополнительное разъяснение учебного материала и углубленное изучение материала с теми обучающимися, которые в этом заинтересованы, и индивидуальная воспитательная работа. </w:t>
      </w:r>
    </w:p>
    <w:p w14:paraId="1D33C72C">
      <w:pPr>
        <w:spacing w:after="0" w:line="240" w:lineRule="auto"/>
        <w:ind w:firstLine="708"/>
        <w:jc w:val="both"/>
        <w:rPr>
          <w:rFonts w:ascii="Times New Roman" w:hAnsi="Times New Roman" w:cs="Times New Roman" w:eastAsiaTheme="minorHAnsi"/>
          <w:color w:val="000000" w:themeColor="text1"/>
          <w:sz w:val="24"/>
          <w:szCs w:val="24"/>
          <w:lang w:eastAsia="en-US"/>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Индивидуальные консультации по предмету являются важным фактором,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w:t>
      </w:r>
    </w:p>
    <w:p w14:paraId="6559D53A">
      <w:pPr>
        <w:spacing w:after="0" w:line="240" w:lineRule="auto"/>
        <w:ind w:firstLine="708"/>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Учебно-методические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w:t>
      </w:r>
    </w:p>
    <w:p w14:paraId="626E6CFF">
      <w:pPr>
        <w:spacing w:after="0" w:line="240" w:lineRule="auto"/>
        <w:ind w:firstLine="708"/>
        <w:jc w:val="both"/>
        <w:rPr>
          <w:rFonts w:ascii="Times New Roman" w:hAnsi="Times New Roman" w:cs="Times New Roman" w:eastAsiaTheme="minorHAnsi"/>
          <w:color w:val="000000" w:themeColor="text1"/>
          <w:sz w:val="24"/>
          <w:szCs w:val="24"/>
          <w:lang w:eastAsia="en-US"/>
          <w14:textFill>
            <w14:solidFill>
              <w14:schemeClr w14:val="tx1"/>
            </w14:solidFill>
          </w14:textFill>
        </w:rPr>
      </w:pPr>
    </w:p>
    <w:tbl>
      <w:tblPr>
        <w:tblStyle w:val="5"/>
        <w:tblW w:w="9345" w:type="dxa"/>
        <w:tblInd w:w="0" w:type="dxa"/>
        <w:tblLayout w:type="autofit"/>
        <w:tblCellMar>
          <w:top w:w="0" w:type="dxa"/>
          <w:left w:w="108" w:type="dxa"/>
          <w:bottom w:w="0" w:type="dxa"/>
          <w:right w:w="108" w:type="dxa"/>
        </w:tblCellMar>
      </w:tblPr>
      <w:tblGrid>
        <w:gridCol w:w="3115"/>
        <w:gridCol w:w="3115"/>
        <w:gridCol w:w="3115"/>
      </w:tblGrid>
      <w:tr w14:paraId="023CF8EF">
        <w:tblPrEx>
          <w:tblCellMar>
            <w:top w:w="0" w:type="dxa"/>
            <w:left w:w="108" w:type="dxa"/>
            <w:bottom w:w="0" w:type="dxa"/>
            <w:right w:w="108" w:type="dxa"/>
          </w:tblCellMar>
        </w:tblPrEx>
        <w:tc>
          <w:tcPr>
            <w:tcW w:w="3115" w:type="dxa"/>
            <w:tcBorders>
              <w:top w:val="single" w:color="auto" w:sz="4" w:space="0"/>
              <w:left w:val="single" w:color="auto" w:sz="4" w:space="0"/>
              <w:bottom w:val="single" w:color="auto" w:sz="4" w:space="0"/>
              <w:right w:val="single" w:color="auto" w:sz="4" w:space="0"/>
            </w:tcBorders>
          </w:tcPr>
          <w:p w14:paraId="463E665F">
            <w:pPr>
              <w:spacing w:after="0" w:line="240" w:lineRule="auto"/>
              <w:rPr>
                <w:rFonts w:ascii="Times New Roman" w:hAnsi="Times New Roman" w:eastAsia="Times New Roman" w:cs="Times New Roman"/>
                <w:b/>
                <w:i/>
                <w:caps/>
                <w:color w:val="000000" w:themeColor="text1"/>
                <w:sz w:val="24"/>
                <w:szCs w:val="24"/>
                <w14:textFill>
                  <w14:solidFill>
                    <w14:schemeClr w14:val="tx1"/>
                  </w14:solidFill>
                </w14:textFill>
              </w:rPr>
            </w:pPr>
            <w:r>
              <w:rPr>
                <w:rFonts w:ascii="Times New Roman" w:hAnsi="Times New Roman" w:eastAsia="Times New Roman" w:cs="Times New Roman"/>
                <w:b/>
                <w:i/>
                <w:color w:val="000000" w:themeColor="text1"/>
                <w:sz w:val="24"/>
                <w:szCs w:val="24"/>
                <w14:textFill>
                  <w14:solidFill>
                    <w14:schemeClr w14:val="tx1"/>
                  </w14:solidFill>
                </w14:textFill>
              </w:rPr>
              <w:t>для лиц с нарушениями зрения:</w:t>
            </w:r>
          </w:p>
        </w:tc>
        <w:tc>
          <w:tcPr>
            <w:tcW w:w="3115" w:type="dxa"/>
            <w:tcBorders>
              <w:top w:val="single" w:color="auto" w:sz="4" w:space="0"/>
              <w:left w:val="single" w:color="auto" w:sz="4" w:space="0"/>
              <w:bottom w:val="single" w:color="auto" w:sz="4" w:space="0"/>
              <w:right w:val="single" w:color="auto" w:sz="4" w:space="0"/>
            </w:tcBorders>
          </w:tcPr>
          <w:p w14:paraId="4C6C86EC">
            <w:pPr>
              <w:spacing w:after="0" w:line="240" w:lineRule="auto"/>
              <w:rPr>
                <w:rFonts w:ascii="Times New Roman" w:hAnsi="Times New Roman" w:eastAsia="Times New Roman" w:cs="Times New Roman"/>
                <w:b/>
                <w:i/>
                <w:caps/>
                <w:color w:val="000000" w:themeColor="text1"/>
                <w:sz w:val="24"/>
                <w:szCs w:val="24"/>
                <w14:textFill>
                  <w14:solidFill>
                    <w14:schemeClr w14:val="tx1"/>
                  </w14:solidFill>
                </w14:textFill>
              </w:rPr>
            </w:pPr>
            <w:r>
              <w:rPr>
                <w:rFonts w:ascii="Times New Roman" w:hAnsi="Times New Roman" w:eastAsia="Times New Roman" w:cs="Times New Roman"/>
                <w:b/>
                <w:i/>
                <w:color w:val="000000" w:themeColor="text1"/>
                <w:sz w:val="24"/>
                <w:szCs w:val="24"/>
                <w14:textFill>
                  <w14:solidFill>
                    <w14:schemeClr w14:val="tx1"/>
                  </w14:solidFill>
                </w14:textFill>
              </w:rPr>
              <w:t>для лиц с нарушениями слуха:</w:t>
            </w:r>
          </w:p>
        </w:tc>
        <w:tc>
          <w:tcPr>
            <w:tcW w:w="3115" w:type="dxa"/>
            <w:tcBorders>
              <w:top w:val="single" w:color="auto" w:sz="4" w:space="0"/>
              <w:left w:val="single" w:color="auto" w:sz="4" w:space="0"/>
              <w:bottom w:val="single" w:color="auto" w:sz="4" w:space="0"/>
              <w:right w:val="single" w:color="auto" w:sz="4" w:space="0"/>
            </w:tcBorders>
          </w:tcPr>
          <w:p w14:paraId="1B95EB20">
            <w:pPr>
              <w:spacing w:after="0" w:line="240" w:lineRule="auto"/>
              <w:rPr>
                <w:rFonts w:ascii="Times New Roman" w:hAnsi="Times New Roman" w:eastAsia="Times New Roman" w:cs="Times New Roman"/>
                <w:b/>
                <w:i/>
                <w:caps/>
                <w:color w:val="000000" w:themeColor="text1"/>
                <w:sz w:val="24"/>
                <w:szCs w:val="24"/>
                <w14:textFill>
                  <w14:solidFill>
                    <w14:schemeClr w14:val="tx1"/>
                  </w14:solidFill>
                </w14:textFill>
              </w:rPr>
            </w:pPr>
            <w:r>
              <w:rPr>
                <w:rFonts w:ascii="Times New Roman" w:hAnsi="Times New Roman" w:eastAsia="Times New Roman" w:cs="Times New Roman"/>
                <w:b/>
                <w:i/>
                <w:color w:val="000000" w:themeColor="text1"/>
                <w:sz w:val="24"/>
                <w:szCs w:val="24"/>
                <w14:textFill>
                  <w14:solidFill>
                    <w14:schemeClr w14:val="tx1"/>
                  </w14:solidFill>
                </w14:textFill>
              </w:rPr>
              <w:t>для лиц с нарушениями опорно-двигательного аппарата:</w:t>
            </w:r>
          </w:p>
        </w:tc>
      </w:tr>
      <w:tr w14:paraId="0AE366E9">
        <w:tblPrEx>
          <w:tblCellMar>
            <w:top w:w="0" w:type="dxa"/>
            <w:left w:w="108" w:type="dxa"/>
            <w:bottom w:w="0" w:type="dxa"/>
            <w:right w:w="108" w:type="dxa"/>
          </w:tblCellMar>
        </w:tblPrEx>
        <w:tc>
          <w:tcPr>
            <w:tcW w:w="3115" w:type="dxa"/>
            <w:tcBorders>
              <w:top w:val="single" w:color="auto" w:sz="4" w:space="0"/>
              <w:left w:val="single" w:color="auto" w:sz="4" w:space="0"/>
              <w:bottom w:val="single" w:color="auto" w:sz="4" w:space="0"/>
              <w:right w:val="single" w:color="auto" w:sz="4" w:space="0"/>
            </w:tcBorders>
          </w:tcPr>
          <w:p w14:paraId="0EF3F09C">
            <w:pPr>
              <w:spacing w:after="0" w:line="240" w:lineRule="auto"/>
              <w:rPr>
                <w:rFonts w:ascii="Times New Roman" w:hAnsi="Times New Roman" w:eastAsia="Times New Roman" w:cs="Times New Roman"/>
                <w:caps/>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 xml:space="preserve">– в печатной форме увеличенным шрифтом, </w:t>
            </w:r>
          </w:p>
          <w:p w14:paraId="62C1E994">
            <w:pPr>
              <w:spacing w:after="0" w:line="240" w:lineRule="auto"/>
              <w:rPr>
                <w:rFonts w:ascii="Times New Roman" w:hAnsi="Times New Roman" w:eastAsia="Times New Roman" w:cs="Times New Roman"/>
                <w:caps/>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 в форме электронного документа,</w:t>
            </w:r>
          </w:p>
          <w:p w14:paraId="479C75B6">
            <w:pPr>
              <w:spacing w:after="0" w:line="240" w:lineRule="auto"/>
              <w:rPr>
                <w:rFonts w:ascii="Times New Roman" w:hAnsi="Times New Roman" w:eastAsia="Times New Roman" w:cs="Times New Roman"/>
                <w:caps/>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 xml:space="preserve"> – в форме аудиофайла.</w:t>
            </w:r>
          </w:p>
        </w:tc>
        <w:tc>
          <w:tcPr>
            <w:tcW w:w="3115" w:type="dxa"/>
            <w:tcBorders>
              <w:top w:val="single" w:color="auto" w:sz="4" w:space="0"/>
              <w:left w:val="single" w:color="auto" w:sz="4" w:space="0"/>
              <w:bottom w:val="single" w:color="auto" w:sz="4" w:space="0"/>
              <w:right w:val="single" w:color="auto" w:sz="4" w:space="0"/>
            </w:tcBorders>
          </w:tcPr>
          <w:p w14:paraId="417F262B">
            <w:pPr>
              <w:spacing w:after="0" w:line="240" w:lineRule="auto"/>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 в печатной форме,</w:t>
            </w:r>
          </w:p>
          <w:p w14:paraId="6A09A19C">
            <w:pPr>
              <w:spacing w:after="0" w:line="240" w:lineRule="auto"/>
              <w:rPr>
                <w:rFonts w:ascii="Times New Roman" w:hAnsi="Times New Roman" w:eastAsia="Times New Roman" w:cs="Times New Roman"/>
                <w:caps/>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 xml:space="preserve"> – в форме электронного документа.</w:t>
            </w:r>
          </w:p>
        </w:tc>
        <w:tc>
          <w:tcPr>
            <w:tcW w:w="3115" w:type="dxa"/>
            <w:tcBorders>
              <w:top w:val="single" w:color="auto" w:sz="4" w:space="0"/>
              <w:left w:val="single" w:color="auto" w:sz="4" w:space="0"/>
              <w:bottom w:val="single" w:color="auto" w:sz="4" w:space="0"/>
              <w:right w:val="single" w:color="auto" w:sz="4" w:space="0"/>
            </w:tcBorders>
          </w:tcPr>
          <w:p w14:paraId="36B57539">
            <w:pPr>
              <w:spacing w:after="0" w:line="240" w:lineRule="auto"/>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 в печатной форме,</w:t>
            </w:r>
          </w:p>
          <w:p w14:paraId="6D5EB0FA">
            <w:pPr>
              <w:spacing w:after="0" w:line="240" w:lineRule="auto"/>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 xml:space="preserve">– в форме электронного документа, </w:t>
            </w:r>
          </w:p>
          <w:p w14:paraId="4D081B35">
            <w:pPr>
              <w:spacing w:after="0" w:line="240" w:lineRule="auto"/>
              <w:rPr>
                <w:rFonts w:ascii="Times New Roman" w:hAnsi="Times New Roman" w:eastAsia="Times New Roman" w:cs="Times New Roman"/>
                <w:caps/>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 в форме аудиофайла.</w:t>
            </w:r>
          </w:p>
        </w:tc>
      </w:tr>
    </w:tbl>
    <w:p w14:paraId="2C06FA38">
      <w:pPr>
        <w:widowControl w:val="0"/>
        <w:tabs>
          <w:tab w:val="left" w:pos="426"/>
        </w:tabs>
        <w:suppressAutoHyphens/>
        <w:autoSpaceDE w:val="0"/>
        <w:autoSpaceDN w:val="0"/>
        <w:adjustRightInd w:val="0"/>
        <w:spacing w:after="0" w:line="240" w:lineRule="auto"/>
        <w:jc w:val="center"/>
        <w:rPr>
          <w:rFonts w:ascii="Times New Roman" w:hAnsi="Times New Roman" w:eastAsia="Times New Roman" w:cs="Times New Roman"/>
          <w:b/>
          <w:caps/>
          <w:color w:val="000000" w:themeColor="text1"/>
          <w:sz w:val="24"/>
          <w:szCs w:val="24"/>
          <w14:textFill>
            <w14:solidFill>
              <w14:schemeClr w14:val="tx1"/>
            </w14:solidFill>
          </w14:textFill>
        </w:rPr>
      </w:pPr>
    </w:p>
    <w:p w14:paraId="45DE23A0">
      <w:pPr>
        <w:widowControl w:val="0"/>
        <w:tabs>
          <w:tab w:val="left" w:pos="426"/>
        </w:tabs>
        <w:suppressAutoHyphens/>
        <w:autoSpaceDE w:val="0"/>
        <w:autoSpaceDN w:val="0"/>
        <w:adjustRightInd w:val="0"/>
        <w:spacing w:after="0" w:line="240" w:lineRule="auto"/>
        <w:jc w:val="center"/>
        <w:rPr>
          <w:rFonts w:ascii="Times New Roman" w:hAnsi="Times New Roman" w:eastAsia="Times New Roman" w:cs="Times New Roman"/>
          <w:b/>
          <w:caps/>
          <w:color w:val="000000" w:themeColor="text1"/>
          <w:sz w:val="24"/>
          <w:szCs w:val="24"/>
          <w14:textFill>
            <w14:solidFill>
              <w14:schemeClr w14:val="tx1"/>
            </w14:solidFill>
          </w14:textFill>
        </w:rPr>
      </w:pPr>
    </w:p>
    <w:p w14:paraId="43C90ED1">
      <w:pPr>
        <w:widowControl w:val="0"/>
        <w:tabs>
          <w:tab w:val="left" w:pos="426"/>
        </w:tabs>
        <w:suppressAutoHyphens/>
        <w:autoSpaceDE w:val="0"/>
        <w:autoSpaceDN w:val="0"/>
        <w:adjustRightInd w:val="0"/>
        <w:spacing w:after="0" w:line="240" w:lineRule="auto"/>
        <w:rPr>
          <w:rFonts w:ascii="Times New Roman" w:hAnsi="Times New Roman" w:eastAsia="Times New Roman" w:cs="Times New Roman"/>
          <w:b/>
          <w:caps/>
          <w:color w:val="000000" w:themeColor="text1"/>
          <w:sz w:val="24"/>
          <w:szCs w:val="24"/>
          <w14:textFill>
            <w14:solidFill>
              <w14:schemeClr w14:val="tx1"/>
            </w14:solidFill>
          </w14:textFill>
        </w:rPr>
      </w:pPr>
    </w:p>
    <w:p w14:paraId="6FCC655F">
      <w:pPr>
        <w:keepNext/>
        <w:spacing w:after="0" w:line="240" w:lineRule="auto"/>
        <w:jc w:val="center"/>
        <w:outlineLvl w:val="5"/>
        <w:rPr>
          <w:rFonts w:ascii="Times New Roman" w:hAnsi="Times New Roman" w:eastAsia="Times New Roman" w:cs="Times New Roman"/>
          <w:b/>
          <w:color w:val="000000" w:themeColor="text1"/>
          <w:sz w:val="24"/>
          <w:szCs w:val="24"/>
          <w14:textFill>
            <w14:solidFill>
              <w14:schemeClr w14:val="tx1"/>
            </w14:solidFill>
          </w14:textFill>
        </w:rPr>
      </w:pPr>
      <w:r>
        <w:rPr>
          <w:rFonts w:ascii="Times New Roman" w:hAnsi="Times New Roman" w:eastAsia="Times New Roman" w:cs="Times New Roman"/>
          <w:b/>
          <w:color w:val="000000" w:themeColor="text1"/>
          <w:sz w:val="24"/>
          <w:szCs w:val="24"/>
          <w14:textFill>
            <w14:solidFill>
              <w14:schemeClr w14:val="tx1"/>
            </w14:solidFill>
          </w14:textFill>
        </w:rPr>
        <w:t>7. ПЕРЕЧЕНЬ ИНФОРМАЦИОННЫХ ТЕХНОЛОГИЙ И ПРОГРАММНОГО ОБЕСПЕЧЕНИЯ</w:t>
      </w:r>
    </w:p>
    <w:p w14:paraId="6FC8997F">
      <w:pPr>
        <w:keepNext/>
        <w:spacing w:after="0" w:line="240" w:lineRule="auto"/>
        <w:jc w:val="both"/>
        <w:outlineLvl w:val="5"/>
        <w:rPr>
          <w:rFonts w:ascii="Times New Roman" w:hAnsi="Times New Roman" w:eastAsia="Times New Roman" w:cs="Times New Roman"/>
          <w:b/>
          <w:color w:val="000000" w:themeColor="text1"/>
          <w:sz w:val="24"/>
          <w:szCs w:val="24"/>
          <w14:textFill>
            <w14:solidFill>
              <w14:schemeClr w14:val="tx1"/>
            </w14:solidFill>
          </w14:textFill>
        </w:rPr>
      </w:pPr>
    </w:p>
    <w:p w14:paraId="432B2199">
      <w:pPr>
        <w:spacing w:after="0" w:line="240" w:lineRule="auto"/>
        <w:ind w:firstLine="709"/>
        <w:jc w:val="both"/>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Windows XP, 7,0, 8.1; пакет программ MicrosoftOffice 2013; антивирусное программное обеспечение eset ENDPOINT ANTIVIRUS; 1С: Бухгалтерия-8-Комплект для обучения в высших и средних учебных заведениях, и электронно-библиотечной системы (ЭБС) www.znanium.com. Презентации оформляются в программе PowerPoint.</w:t>
      </w:r>
    </w:p>
    <w:p w14:paraId="259FC79D">
      <w:pPr>
        <w:spacing w:after="0" w:line="240" w:lineRule="auto"/>
        <w:ind w:firstLine="709"/>
        <w:jc w:val="both"/>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В случае возникновения (возобновления) сложной эпидемиологической обстановкой в регионе, вызванной пандемией коронавируса COVID-19 или иными неблагоприятными условиями, учебный процесс проводится в дистанционной форме с применением ДОТ посредством платформы для проведения аудио и видеоконференций Zoom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14:paraId="39436205">
      <w:pPr>
        <w:spacing w:after="0" w:line="240" w:lineRule="auto"/>
        <w:ind w:firstLine="709"/>
        <w:jc w:val="both"/>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телекоммуникационных технологий (программа Zoom); консультации с использованием электронной информационно-образовательной среды (чат, вебинар), консультации в форумах учебных дисциплин электронной системы дистанционного обучения;</w:t>
      </w:r>
    </w:p>
    <w:p w14:paraId="7B1426B5">
      <w:pPr>
        <w:spacing w:after="0" w:line="240" w:lineRule="auto"/>
        <w:ind w:firstLine="709"/>
        <w:jc w:val="both"/>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 каждый обучающийся имеет свободный доступ ко всем сервисам ЭИОС, который персонализирован (под единой учетной записью) и имеет единую точку входа;</w:t>
      </w:r>
    </w:p>
    <w:p w14:paraId="5FACD6A7">
      <w:pPr>
        <w:spacing w:after="0" w:line="240" w:lineRule="auto"/>
        <w:ind w:firstLine="709"/>
        <w:jc w:val="both"/>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 лицо, ответственное за техническое сопровождение учебного процесса, осуществляет подключение к вебинарной комнате преподавателя, для обеспечения участия обучающихся, в изучении учебных дисциплин;</w:t>
      </w:r>
    </w:p>
    <w:p w14:paraId="60B3DA4F">
      <w:pPr>
        <w:tabs>
          <w:tab w:val="left" w:pos="426"/>
        </w:tabs>
        <w:suppressAutoHyphens/>
        <w:spacing w:after="0" w:line="240" w:lineRule="auto"/>
        <w:jc w:val="both"/>
        <w:rPr>
          <w:rFonts w:ascii="Times New Roman" w:hAnsi="Times New Roman" w:eastAsia="Times New Roman" w:cs="Times New Roman"/>
          <w:b/>
          <w:color w:val="000000" w:themeColor="text1"/>
          <w:sz w:val="24"/>
          <w:szCs w:val="24"/>
          <w14:textFill>
            <w14:solidFill>
              <w14:schemeClr w14:val="tx1"/>
            </w14:solidFill>
          </w14:textFill>
        </w:rPr>
      </w:pPr>
    </w:p>
    <w:p w14:paraId="29282978">
      <w:pPr>
        <w:tabs>
          <w:tab w:val="left" w:pos="426"/>
        </w:tabs>
        <w:suppressAutoHyphens/>
        <w:spacing w:after="0" w:line="240" w:lineRule="auto"/>
        <w:jc w:val="center"/>
        <w:rPr>
          <w:rFonts w:ascii="Times New Roman" w:hAnsi="Times New Roman" w:eastAsia="Times New Roman" w:cs="Times New Roman"/>
          <w:b/>
          <w:color w:val="000000" w:themeColor="text1"/>
          <w:sz w:val="24"/>
          <w:szCs w:val="24"/>
          <w14:textFill>
            <w14:solidFill>
              <w14:schemeClr w14:val="tx1"/>
            </w14:solidFill>
          </w14:textFill>
        </w:rPr>
      </w:pPr>
      <w:r>
        <w:rPr>
          <w:rFonts w:ascii="Times New Roman" w:hAnsi="Times New Roman" w:eastAsia="Times New Roman" w:cs="Times New Roman"/>
          <w:b/>
          <w:color w:val="000000" w:themeColor="text1"/>
          <w:sz w:val="24"/>
          <w:szCs w:val="24"/>
          <w14:textFill>
            <w14:solidFill>
              <w14:schemeClr w14:val="tx1"/>
            </w14:solidFill>
          </w14:textFill>
        </w:rPr>
        <w:t>8. МАТЕРИАЛЬНО-ТЕХНИЧЕСКОЕ ОБЕСПЕЧЕНИЕ ДИСЦИПЛИНЫ</w:t>
      </w:r>
    </w:p>
    <w:p w14:paraId="44277344">
      <w:pPr>
        <w:spacing w:after="0" w:line="240" w:lineRule="auto"/>
        <w:ind w:firstLine="709"/>
        <w:jc w:val="both"/>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 xml:space="preserve">Для обеспечения подготовки студентов по направлению </w:t>
      </w:r>
      <w:r>
        <w:rPr>
          <w:rFonts w:ascii="Times New Roman" w:hAnsi="Times New Roman" w:eastAsia="Times New Roman" w:cs="Times New Roman"/>
          <w:bCs/>
          <w:color w:val="000000" w:themeColor="text1"/>
          <w:sz w:val="24"/>
          <w:szCs w:val="24"/>
          <w14:textFill>
            <w14:solidFill>
              <w14:schemeClr w14:val="tx1"/>
            </w14:solidFill>
          </w14:textFill>
        </w:rPr>
        <w:t xml:space="preserve">38.03.01 </w:t>
      </w:r>
      <w:r>
        <w:rPr>
          <w:rFonts w:ascii="Times New Roman" w:hAnsi="Times New Roman" w:eastAsia="Times New Roman" w:cs="Times New Roman"/>
          <w:color w:val="000000" w:themeColor="text1"/>
          <w:sz w:val="24"/>
          <w:szCs w:val="24"/>
          <w14:textFill>
            <w14:solidFill>
              <w14:schemeClr w14:val="tx1"/>
            </w14:solidFill>
          </w14:textFill>
        </w:rPr>
        <w:t xml:space="preserve">-«Экономика» в Дальневосточном филиале Федерального государственного бюджетного образовательного учреждения высшего образования «Всероссийская академия внешней </w:t>
      </w:r>
      <w:r>
        <w:rPr>
          <w:rFonts w:ascii="Times New Roman" w:hAnsi="Times New Roman" w:eastAsia="Times New Roman" w:cs="Times New Roman"/>
          <w:color w:val="000000" w:themeColor="text1"/>
          <w:sz w:val="24"/>
          <w:szCs w:val="24"/>
          <w14:textFill>
            <w14:solidFill>
              <w14:schemeClr w14:val="tx1"/>
            </w14:solidFill>
          </w14:textFill>
        </w:rPr>
        <w:t xml:space="preserve">торговли Министерства экономического развития Российской Федерации»» </w:t>
      </w:r>
      <w:r>
        <w:rPr>
          <w:rFonts w:ascii="Times New Roman" w:hAnsi="Times New Roman" w:eastAsia="Times New Roman" w:cs="Times New Roman"/>
          <w:color w:val="000000" w:themeColor="text1"/>
          <w:sz w:val="24"/>
          <w:szCs w:val="24"/>
          <w14:textFill>
            <w14:solidFill>
              <w14:schemeClr w14:val="tx1"/>
            </w14:solidFill>
          </w14:textFill>
        </w:rPr>
        <w:t>создана необходимая информационная база, и обеспечен доступ обучающихся к различным сетевым источникам информации, включая Интернет, что способствует эффективному получению профессиональных навыков по дисциплине «</w:t>
      </w:r>
      <w:r>
        <w:rPr>
          <w:rFonts w:ascii="Times New Roman" w:hAnsi="Times New Roman" w:eastAsia="Calibri" w:cs="Times New Roman"/>
          <w:color w:val="000000" w:themeColor="text1"/>
          <w:sz w:val="24"/>
          <w:szCs w:val="24"/>
          <w14:textFill>
            <w14:solidFill>
              <w14:schemeClr w14:val="tx1"/>
            </w14:solidFill>
          </w14:textFill>
        </w:rPr>
        <w:t>Криминология</w:t>
      </w:r>
      <w:r>
        <w:rPr>
          <w:rFonts w:ascii="Times New Roman" w:hAnsi="Times New Roman" w:eastAsia="Times New Roman" w:cs="Times New Roman"/>
          <w:color w:val="000000" w:themeColor="text1"/>
          <w:sz w:val="24"/>
          <w:szCs w:val="24"/>
          <w14:textFill>
            <w14:solidFill>
              <w14:schemeClr w14:val="tx1"/>
            </w14:solidFill>
          </w14:textFill>
        </w:rPr>
        <w:t>». Имеются специально оборудованные аудитории и кабинеты: лекционные аудитории, оснащённые видеопроекционным оборудованием для презентаций, средствами звуковоспроизведения, экраном и выходом в сеть Интернет; библиотека, читальный зал с выходом в Интернет, помещения для проведения семинарских и практических занятий; помещения для самостоятельной работы студентов, помещение для студенческой правовой консультации (юридическая клиника); учебный зал судебных заседаний.</w:t>
      </w:r>
    </w:p>
    <w:p w14:paraId="7578A9DD">
      <w:pPr>
        <w:spacing w:after="0" w:line="240" w:lineRule="auto"/>
        <w:ind w:firstLine="709"/>
        <w:jc w:val="both"/>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Освоение дисциплины осуществляется в учебной аудитории, рассчитанной на 25-30 студентов, оборудованной мультимедийным комплексом и экраном для демонстрации слайдовых презентаций и иных необходимых материалов.</w:t>
      </w:r>
    </w:p>
    <w:p w14:paraId="65FE6FAD">
      <w:pPr>
        <w:spacing w:after="0" w:line="240" w:lineRule="auto"/>
        <w:ind w:firstLine="709"/>
        <w:jc w:val="both"/>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 xml:space="preserve">В соответствии с содержанием теоретической и практической части дисциплины используется научная литература, электронные ресурсы, техническое оборудование (офисная техника, компьютеры) ДВФ ВАВТ и тех организаций и учреждений, где студенты проходят исследования и производственную или производственную (преддипломную) практику. </w:t>
      </w:r>
    </w:p>
    <w:p w14:paraId="3923372A">
      <w:pPr>
        <w:pStyle w:val="35"/>
        <w:ind w:firstLine="708"/>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Обучение для лиц с ограниченными возможностями здоровья осуществляется с применением следующего специального оборудования:</w:t>
      </w:r>
    </w:p>
    <w:p w14:paraId="1A3D4EBE">
      <w:pPr>
        <w:pStyle w:val="35"/>
        <w:ind w:firstLine="708"/>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для лиц с нарушением слуха (акустический усилитель и колонки, мультимедийный проектор);</w:t>
      </w:r>
    </w:p>
    <w:p w14:paraId="60293041">
      <w:pPr>
        <w:pStyle w:val="35"/>
        <w:ind w:firstLine="708"/>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б)для лиц с нарушением зрения (мультимедийный проектор (использование презентаций с укрупненным текстом);</w:t>
      </w:r>
    </w:p>
    <w:p w14:paraId="0EA87780">
      <w:pPr>
        <w:pStyle w:val="35"/>
        <w:ind w:firstLine="708"/>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для лиц с нарушением опорно-двигательного аппарата (персональные мобильные компьютеры-нетбуки).</w:t>
      </w:r>
    </w:p>
    <w:p w14:paraId="4DEF0EE6">
      <w:pPr>
        <w:spacing w:after="0" w:line="240" w:lineRule="auto"/>
        <w:ind w:left="927"/>
        <w:jc w:val="center"/>
        <w:rPr>
          <w:rFonts w:ascii="Times New Roman" w:hAnsi="Times New Roman" w:eastAsia="Times New Roman" w:cs="Times New Roman"/>
          <w:b/>
          <w:color w:val="000000" w:themeColor="text1"/>
          <w:sz w:val="24"/>
          <w:szCs w:val="24"/>
          <w14:textFill>
            <w14:solidFill>
              <w14:schemeClr w14:val="tx1"/>
            </w14:solidFill>
          </w14:textFill>
        </w:rPr>
      </w:pPr>
    </w:p>
    <w:p w14:paraId="7B3395B2">
      <w:pPr>
        <w:spacing w:after="0" w:line="240" w:lineRule="auto"/>
        <w:ind w:left="927"/>
        <w:jc w:val="center"/>
        <w:rPr>
          <w:rFonts w:ascii="Times New Roman" w:hAnsi="Times New Roman" w:eastAsia="Times New Roman" w:cs="Times New Roman"/>
          <w:b/>
          <w:color w:val="000000" w:themeColor="text1"/>
          <w:sz w:val="24"/>
          <w:szCs w:val="24"/>
          <w14:textFill>
            <w14:solidFill>
              <w14:schemeClr w14:val="tx1"/>
            </w14:solidFill>
          </w14:textFill>
        </w:rPr>
      </w:pPr>
      <w:r>
        <w:rPr>
          <w:rFonts w:ascii="Times New Roman" w:hAnsi="Times New Roman" w:eastAsia="Times New Roman" w:cs="Times New Roman"/>
          <w:b/>
          <w:color w:val="000000" w:themeColor="text1"/>
          <w:sz w:val="24"/>
          <w:szCs w:val="24"/>
          <w14:textFill>
            <w14:solidFill>
              <w14:schemeClr w14:val="tx1"/>
            </w14:solidFill>
          </w14:textFill>
        </w:rPr>
        <w:t xml:space="preserve">9. БИБЛИОГРАФИЧЕСКИЙ СПИСОК </w:t>
      </w:r>
    </w:p>
    <w:p w14:paraId="197D54FE">
      <w:pPr>
        <w:pStyle w:val="35"/>
        <w:jc w:val="center"/>
        <w:rPr>
          <w:rFonts w:ascii="Times New Roman" w:hAnsi="Times New Roman" w:cs="Times New Roman"/>
          <w:b/>
          <w:color w:val="000000" w:themeColor="text1"/>
          <w:sz w:val="24"/>
          <w:szCs w:val="24"/>
          <w14:textFill>
            <w14:solidFill>
              <w14:schemeClr w14:val="tx1"/>
            </w14:solidFill>
          </w14:textFill>
        </w:rPr>
      </w:pPr>
    </w:p>
    <w:p w14:paraId="65FC0067">
      <w:pPr>
        <w:spacing w:after="0" w:line="240" w:lineRule="auto"/>
        <w:jc w:val="center"/>
        <w:rPr>
          <w:rFonts w:ascii="Times New Roman" w:hAnsi="Times New Roman" w:eastAsia="Times New Roman" w:cs="Times New Roman"/>
          <w:b/>
          <w:bCs/>
          <w:color w:val="000000" w:themeColor="text1"/>
          <w:sz w:val="24"/>
          <w:szCs w:val="24"/>
          <w14:textFill>
            <w14:solidFill>
              <w14:schemeClr w14:val="tx1"/>
            </w14:solidFill>
          </w14:textFill>
        </w:rPr>
      </w:pPr>
      <w:r>
        <w:rPr>
          <w:rFonts w:ascii="Times New Roman" w:hAnsi="Times New Roman" w:eastAsia="Times New Roman" w:cs="Times New Roman"/>
          <w:b/>
          <w:bCs/>
          <w:color w:val="000000" w:themeColor="text1"/>
          <w:sz w:val="24"/>
          <w:szCs w:val="24"/>
          <w14:textFill>
            <w14:solidFill>
              <w14:schemeClr w14:val="tx1"/>
            </w14:solidFill>
          </w14:textFill>
        </w:rPr>
        <w:t>Основная литература:</w:t>
      </w:r>
    </w:p>
    <w:p w14:paraId="51FD7F30">
      <w:pPr>
        <w:pStyle w:val="37"/>
        <w:numPr>
          <w:ilvl w:val="2"/>
          <w:numId w:val="3"/>
        </w:numPr>
        <w:jc w:val="both"/>
        <w:rPr>
          <w:color w:val="000000" w:themeColor="text1"/>
          <w14:textFill>
            <w14:solidFill>
              <w14:schemeClr w14:val="tx1"/>
            </w14:solidFill>
          </w14:textFill>
        </w:rPr>
      </w:pPr>
      <w:r>
        <w:rPr>
          <w:color w:val="000000" w:themeColor="text1"/>
          <w14:textFill>
            <w14:solidFill>
              <w14:schemeClr w14:val="tx1"/>
            </w14:solidFill>
          </w14:textFill>
        </w:rPr>
        <w:t xml:space="preserve">Противодействие коррупции : учебное пособие / под ред. д-ра юрид. наук, проф. В. Ю. Голубовскоrо. - 5-е изд. - Москва : Дашков и К, 2022. - 88 с. - ISBN 978-5-394-04740-4. - Текст : электронный. - URL: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"https://znanium.com/catalog/product/2083931" </w:instrText>
      </w:r>
      <w:r>
        <w:rPr>
          <w:color w:val="000000" w:themeColor="text1"/>
          <w14:textFill>
            <w14:solidFill>
              <w14:schemeClr w14:val="tx1"/>
            </w14:solidFill>
          </w14:textFill>
        </w:rPr>
        <w:fldChar w:fldCharType="separate"/>
      </w:r>
      <w:r>
        <w:rPr>
          <w:rStyle w:val="6"/>
          <w:color w:val="000000" w:themeColor="text1"/>
          <w14:textFill>
            <w14:solidFill>
              <w14:schemeClr w14:val="tx1"/>
            </w14:solidFill>
          </w14:textFill>
        </w:rPr>
        <w:t>https://znanium.com/catalog/product/2083931</w:t>
      </w:r>
      <w:r>
        <w:rPr>
          <w:rStyle w:val="6"/>
          <w:color w:val="000000" w:themeColor="text1"/>
          <w14:textFill>
            <w14:solidFill>
              <w14:schemeClr w14:val="tx1"/>
            </w14:solidFill>
          </w14:textFill>
        </w:rPr>
        <w:fldChar w:fldCharType="end"/>
      </w:r>
      <w:r>
        <w:rPr>
          <w:color w:val="000000" w:themeColor="text1"/>
          <w14:textFill>
            <w14:solidFill>
              <w14:schemeClr w14:val="tx1"/>
            </w14:solidFill>
          </w14:textFill>
        </w:rPr>
        <w:t xml:space="preserve"> </w:t>
      </w:r>
    </w:p>
    <w:p w14:paraId="3EB0CCD6">
      <w:pPr>
        <w:pStyle w:val="62"/>
        <w:numPr>
          <w:ilvl w:val="1"/>
          <w:numId w:val="3"/>
        </w:numPr>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Противодействие коррупции в федеральных органах исполнительной власти : научно-практическое пособие / Т.А. Едкова, Н.В. Кичигин, А.Ф. Ноздрачев [и др.] ; отв. ред. А.Ф. Ноздрачев. — Москва : Институт законодательства и сравнительного правоведения при Правительстве Российской Федерации : ИНФРА-М, 2024. — 184 с. - ISBN 978-5-16-016790-9. - Текст : электронный. - URL: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"https://znanium.ru/catalog/product/2117060" </w:instrText>
      </w:r>
      <w:r>
        <w:rPr>
          <w:color w:val="000000" w:themeColor="text1"/>
          <w14:textFill>
            <w14:solidFill>
              <w14:schemeClr w14:val="tx1"/>
            </w14:solidFill>
          </w14:textFill>
        </w:rPr>
        <w:fldChar w:fldCharType="separate"/>
      </w:r>
      <w:r>
        <w:rPr>
          <w:rStyle w:val="6"/>
          <w:rFonts w:ascii="Times New Roman" w:hAnsi="Times New Roman" w:cs="Times New Roman"/>
          <w:color w:val="000000" w:themeColor="text1"/>
          <w:sz w:val="24"/>
          <w:szCs w:val="24"/>
          <w14:textFill>
            <w14:solidFill>
              <w14:schemeClr w14:val="tx1"/>
            </w14:solidFill>
          </w14:textFill>
        </w:rPr>
        <w:t>https://znanium.ru/catalog/product/2117060</w:t>
      </w:r>
      <w:r>
        <w:rPr>
          <w:rStyle w:val="6"/>
          <w:rFonts w:ascii="Times New Roman" w:hAnsi="Times New Roman" w:cs="Times New Roman"/>
          <w:color w:val="000000" w:themeColor="text1"/>
          <w:sz w:val="24"/>
          <w:szCs w:val="24"/>
          <w14:textFill>
            <w14:solidFill>
              <w14:schemeClr w14:val="tx1"/>
            </w14:solidFill>
          </w14:textFill>
        </w:rPr>
        <w:fldChar w:fldCharType="end"/>
      </w:r>
      <w:r>
        <w:rPr>
          <w:rFonts w:ascii="Times New Roman" w:hAnsi="Times New Roman" w:cs="Times New Roman"/>
          <w:color w:val="000000" w:themeColor="text1"/>
          <w:sz w:val="24"/>
          <w:szCs w:val="24"/>
          <w14:textFill>
            <w14:solidFill>
              <w14:schemeClr w14:val="tx1"/>
            </w14:solidFill>
          </w14:textFill>
        </w:rPr>
        <w:t xml:space="preserve"> </w:t>
      </w:r>
    </w:p>
    <w:p w14:paraId="3E8178CC">
      <w:pPr>
        <w:pStyle w:val="62"/>
        <w:numPr>
          <w:ilvl w:val="1"/>
          <w:numId w:val="3"/>
        </w:numPr>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Противодействие коррупции в судебной деятельности : научно-практическое пособие для судей / под ред. В. В. Момотова. - Москва : РГУП, 2024. - 232 с. - ISBN 978-5-00209-133-1. - Текст : электронный. - URL: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"https://znanium.ru/catalog/product/2183341" </w:instrText>
      </w:r>
      <w:r>
        <w:rPr>
          <w:color w:val="000000" w:themeColor="text1"/>
          <w14:textFill>
            <w14:solidFill>
              <w14:schemeClr w14:val="tx1"/>
            </w14:solidFill>
          </w14:textFill>
        </w:rPr>
        <w:fldChar w:fldCharType="separate"/>
      </w:r>
      <w:r>
        <w:rPr>
          <w:rStyle w:val="6"/>
          <w:rFonts w:ascii="Times New Roman" w:hAnsi="Times New Roman" w:cs="Times New Roman"/>
          <w:color w:val="000000" w:themeColor="text1"/>
          <w:sz w:val="24"/>
          <w:szCs w:val="24"/>
          <w14:textFill>
            <w14:solidFill>
              <w14:schemeClr w14:val="tx1"/>
            </w14:solidFill>
          </w14:textFill>
        </w:rPr>
        <w:t>https://znanium.ru/catalog/product/2183341</w:t>
      </w:r>
      <w:r>
        <w:rPr>
          <w:rStyle w:val="6"/>
          <w:rFonts w:ascii="Times New Roman" w:hAnsi="Times New Roman" w:cs="Times New Roman"/>
          <w:color w:val="000000" w:themeColor="text1"/>
          <w:sz w:val="24"/>
          <w:szCs w:val="24"/>
          <w14:textFill>
            <w14:solidFill>
              <w14:schemeClr w14:val="tx1"/>
            </w14:solidFill>
          </w14:textFill>
        </w:rPr>
        <w:fldChar w:fldCharType="end"/>
      </w:r>
      <w:r>
        <w:rPr>
          <w:rFonts w:ascii="Times New Roman" w:hAnsi="Times New Roman" w:cs="Times New Roman"/>
          <w:color w:val="000000" w:themeColor="text1"/>
          <w:sz w:val="24"/>
          <w:szCs w:val="24"/>
          <w14:textFill>
            <w14:solidFill>
              <w14:schemeClr w14:val="tx1"/>
            </w14:solidFill>
          </w14:textFill>
        </w:rPr>
        <w:t xml:space="preserve"> </w:t>
      </w:r>
    </w:p>
    <w:p w14:paraId="3BECDF88">
      <w:pPr>
        <w:pStyle w:val="62"/>
        <w:numPr>
          <w:ilvl w:val="1"/>
          <w:numId w:val="3"/>
        </w:numPr>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Государственная антикоррупционная политика : учебник / Р. А. Абрамов, Р. Т. Мухаев, Л. А. Жигун ; под ред. Р. А. Абрамова, Р. Т. Мухаева [и др.]. — Москва : ИНФРА-М, 2021. — 429 с. — (Высшее образование: Специалитет). - ISBN 978-5-16-016539-4. - Текст : электронный. - URL: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"https://znanium.com/catalog/product/1178160" </w:instrText>
      </w:r>
      <w:r>
        <w:rPr>
          <w:color w:val="000000" w:themeColor="text1"/>
          <w14:textFill>
            <w14:solidFill>
              <w14:schemeClr w14:val="tx1"/>
            </w14:solidFill>
          </w14:textFill>
        </w:rPr>
        <w:fldChar w:fldCharType="separate"/>
      </w:r>
      <w:r>
        <w:rPr>
          <w:rStyle w:val="6"/>
          <w:rFonts w:ascii="Times New Roman" w:hAnsi="Times New Roman" w:eastAsia="Calibri" w:cs="Times New Roman"/>
          <w:color w:val="000000" w:themeColor="text1"/>
          <w:sz w:val="24"/>
          <w:szCs w:val="24"/>
          <w14:textFill>
            <w14:solidFill>
              <w14:schemeClr w14:val="tx1"/>
            </w14:solidFill>
          </w14:textFill>
        </w:rPr>
        <w:t>https://znanium.com/catalog/product/1178160</w:t>
      </w:r>
      <w:r>
        <w:rPr>
          <w:rStyle w:val="6"/>
          <w:rFonts w:ascii="Times New Roman" w:hAnsi="Times New Roman" w:eastAsia="Calibri" w:cs="Times New Roman"/>
          <w:color w:val="000000" w:themeColor="text1"/>
          <w:sz w:val="24"/>
          <w:szCs w:val="24"/>
          <w14:textFill>
            <w14:solidFill>
              <w14:schemeClr w14:val="tx1"/>
            </w14:solidFill>
          </w14:textFill>
        </w:rPr>
        <w:fldChar w:fldCharType="end"/>
      </w:r>
    </w:p>
    <w:p w14:paraId="0987B7CE">
      <w:pPr>
        <w:pStyle w:val="37"/>
        <w:ind w:left="0"/>
        <w:jc w:val="both"/>
        <w:rPr>
          <w:color w:val="000000" w:themeColor="text1"/>
          <w14:textFill>
            <w14:solidFill>
              <w14:schemeClr w14:val="tx1"/>
            </w14:solidFill>
          </w14:textFill>
        </w:rPr>
      </w:pPr>
    </w:p>
    <w:p w14:paraId="7907743A">
      <w:pPr>
        <w:spacing w:after="0" w:line="240" w:lineRule="auto"/>
        <w:jc w:val="center"/>
        <w:rPr>
          <w:rFonts w:ascii="Times New Roman" w:hAnsi="Times New Roman" w:eastAsia="Times New Roman" w:cs="Times New Roman"/>
          <w:b/>
          <w:bCs/>
          <w:color w:val="000000" w:themeColor="text1"/>
          <w:sz w:val="24"/>
          <w:szCs w:val="24"/>
          <w14:textFill>
            <w14:solidFill>
              <w14:schemeClr w14:val="tx1"/>
            </w14:solidFill>
          </w14:textFill>
        </w:rPr>
      </w:pPr>
      <w:r>
        <w:rPr>
          <w:rFonts w:ascii="Times New Roman" w:hAnsi="Times New Roman" w:eastAsia="Times New Roman" w:cs="Times New Roman"/>
          <w:b/>
          <w:bCs/>
          <w:color w:val="000000" w:themeColor="text1"/>
          <w:sz w:val="24"/>
          <w:szCs w:val="24"/>
          <w14:textFill>
            <w14:solidFill>
              <w14:schemeClr w14:val="tx1"/>
            </w14:solidFill>
          </w14:textFill>
        </w:rPr>
        <w:t>Дополнительная литература:</w:t>
      </w:r>
    </w:p>
    <w:p w14:paraId="189C6185">
      <w:pPr>
        <w:spacing w:after="0" w:line="240" w:lineRule="auto"/>
        <w:ind w:firstLine="567"/>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w:t>
      </w:r>
      <w:r>
        <w:rPr>
          <w:color w:val="000000" w:themeColor="text1"/>
          <w14:textFill>
            <w14:solidFill>
              <w14:schemeClr w14:val="tx1"/>
            </w14:solidFill>
          </w14:textFill>
        </w:rPr>
        <w:t xml:space="preserve"> </w:t>
      </w:r>
      <w:r>
        <w:rPr>
          <w:rFonts w:ascii="Times New Roman" w:hAnsi="Times New Roman" w:cs="Times New Roman"/>
          <w:color w:val="000000" w:themeColor="text1"/>
          <w:sz w:val="24"/>
          <w:szCs w:val="24"/>
          <w14:textFill>
            <w14:solidFill>
              <w14:schemeClr w14:val="tx1"/>
            </w14:solidFill>
          </w14:textFill>
        </w:rPr>
        <w:t xml:space="preserve">Сивцов, С. А. Противодействие коррупции в уголовно-исполнительной системе Российской Федерации : монография / С. А. Сивцов, А. Ю. Альбеева. - Самара : Самарский юридический институт ФСИН России, 2022. - 128 с. - ISBN 978-5-91612-385-2. - Текст : электронный. - URL: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"https://znanium.com/catalog/product/2016187" </w:instrText>
      </w:r>
      <w:r>
        <w:rPr>
          <w:color w:val="000000" w:themeColor="text1"/>
          <w14:textFill>
            <w14:solidFill>
              <w14:schemeClr w14:val="tx1"/>
            </w14:solidFill>
          </w14:textFill>
        </w:rPr>
        <w:fldChar w:fldCharType="separate"/>
      </w:r>
      <w:r>
        <w:rPr>
          <w:rStyle w:val="6"/>
          <w:rFonts w:ascii="Times New Roman" w:hAnsi="Times New Roman" w:cs="Times New Roman"/>
          <w:color w:val="000000" w:themeColor="text1"/>
          <w:sz w:val="24"/>
          <w:szCs w:val="24"/>
          <w14:textFill>
            <w14:solidFill>
              <w14:schemeClr w14:val="tx1"/>
            </w14:solidFill>
          </w14:textFill>
        </w:rPr>
        <w:t>https://znanium.com/catalog/product/2016187</w:t>
      </w:r>
      <w:r>
        <w:rPr>
          <w:rStyle w:val="6"/>
          <w:rFonts w:ascii="Times New Roman" w:hAnsi="Times New Roman" w:cs="Times New Roman"/>
          <w:color w:val="000000" w:themeColor="text1"/>
          <w:sz w:val="24"/>
          <w:szCs w:val="24"/>
          <w14:textFill>
            <w14:solidFill>
              <w14:schemeClr w14:val="tx1"/>
            </w14:solidFill>
          </w14:textFill>
        </w:rPr>
        <w:fldChar w:fldCharType="end"/>
      </w:r>
      <w:r>
        <w:rPr>
          <w:rFonts w:ascii="Times New Roman" w:hAnsi="Times New Roman" w:cs="Times New Roman"/>
          <w:color w:val="000000" w:themeColor="text1"/>
          <w:sz w:val="24"/>
          <w:szCs w:val="24"/>
          <w14:textFill>
            <w14:solidFill>
              <w14:schemeClr w14:val="tx1"/>
            </w14:solidFill>
          </w14:textFill>
        </w:rPr>
        <w:t xml:space="preserve"> </w:t>
      </w:r>
    </w:p>
    <w:p w14:paraId="332CF735">
      <w:pPr>
        <w:spacing w:after="0" w:line="24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2. Кабашов, С. Ю. Урегулирование конфликта интересов и противодействие коррупции на гражданской и муниципальной службе: теория и практика : учебное пособие / С.Ю. Кабашов. — Москва : ИНФРА-М, 2024. — 192 с. — (Высшее образование). — DOI 10.12737/1076. - ISBN 978-5-16-019719-7. - Текст : электронный. - URL: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"https://znanium.ru/catalog/product/2134344" </w:instrText>
      </w:r>
      <w:r>
        <w:rPr>
          <w:color w:val="000000" w:themeColor="text1"/>
          <w14:textFill>
            <w14:solidFill>
              <w14:schemeClr w14:val="tx1"/>
            </w14:solidFill>
          </w14:textFill>
        </w:rPr>
        <w:fldChar w:fldCharType="separate"/>
      </w:r>
      <w:r>
        <w:rPr>
          <w:rStyle w:val="6"/>
          <w:rFonts w:ascii="Times New Roman" w:hAnsi="Times New Roman" w:cs="Times New Roman"/>
          <w:color w:val="000000" w:themeColor="text1"/>
          <w:sz w:val="24"/>
          <w:szCs w:val="24"/>
          <w14:textFill>
            <w14:solidFill>
              <w14:schemeClr w14:val="tx1"/>
            </w14:solidFill>
          </w14:textFill>
        </w:rPr>
        <w:t>https://znanium.ru/catalog/product/2134344</w:t>
      </w:r>
      <w:r>
        <w:rPr>
          <w:rStyle w:val="6"/>
          <w:rFonts w:ascii="Times New Roman" w:hAnsi="Times New Roman" w:cs="Times New Roman"/>
          <w:color w:val="000000" w:themeColor="text1"/>
          <w:sz w:val="24"/>
          <w:szCs w:val="24"/>
          <w14:textFill>
            <w14:solidFill>
              <w14:schemeClr w14:val="tx1"/>
            </w14:solidFill>
          </w14:textFill>
        </w:rPr>
        <w:fldChar w:fldCharType="end"/>
      </w:r>
      <w:r>
        <w:rPr>
          <w:rFonts w:ascii="Times New Roman" w:hAnsi="Times New Roman" w:cs="Times New Roman"/>
          <w:color w:val="000000" w:themeColor="text1"/>
          <w:sz w:val="24"/>
          <w:szCs w:val="24"/>
          <w14:textFill>
            <w14:solidFill>
              <w14:schemeClr w14:val="tx1"/>
            </w14:solidFill>
          </w14:textFill>
        </w:rPr>
        <w:t xml:space="preserve"> </w:t>
      </w:r>
    </w:p>
    <w:p w14:paraId="59A6ECC0">
      <w:pPr>
        <w:spacing w:after="0" w:line="240" w:lineRule="auto"/>
        <w:jc w:val="both"/>
        <w:rPr>
          <w:rFonts w:ascii="Times New Roman" w:hAnsi="Times New Roman" w:cs="Times New Roman"/>
          <w:color w:val="000000" w:themeColor="text1"/>
          <w:sz w:val="24"/>
          <w:szCs w:val="24"/>
          <w:lang w:eastAsia="ar-SA"/>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3. </w:t>
      </w:r>
      <w:r>
        <w:rPr>
          <w:rFonts w:ascii="Times New Roman" w:hAnsi="Times New Roman" w:cs="Times New Roman"/>
          <w:color w:val="000000" w:themeColor="text1"/>
          <w:sz w:val="24"/>
          <w:szCs w:val="24"/>
          <w:lang w:eastAsia="ar-SA"/>
          <w14:textFill>
            <w14:solidFill>
              <w14:schemeClr w14:val="tx1"/>
            </w14:solidFill>
          </w14:textFill>
        </w:rPr>
        <w:t xml:space="preserve">Кабашов С. Ю.Урегулирование конфликта интересов и противодействие коррупции на граждан. имуниц. службе: теор. и практ.: Уч. пос. / С.Ю.Кабашов - М.: НИЦ ИНФРА-М, 2015. 192 с .Режим доступа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"http://znanium.com/catalog.php?bookinfo=490058" </w:instrText>
      </w:r>
      <w:r>
        <w:rPr>
          <w:color w:val="000000" w:themeColor="text1"/>
          <w14:textFill>
            <w14:solidFill>
              <w14:schemeClr w14:val="tx1"/>
            </w14:solidFill>
          </w14:textFill>
        </w:rPr>
        <w:fldChar w:fldCharType="separate"/>
      </w:r>
      <w:r>
        <w:rPr>
          <w:rStyle w:val="6"/>
          <w:rFonts w:ascii="Times New Roman" w:hAnsi="Times New Roman" w:cs="Times New Roman"/>
          <w:color w:val="000000" w:themeColor="text1"/>
          <w:sz w:val="24"/>
          <w:szCs w:val="24"/>
          <w:lang w:eastAsia="ar-SA"/>
          <w14:textFill>
            <w14:solidFill>
              <w14:schemeClr w14:val="tx1"/>
            </w14:solidFill>
          </w14:textFill>
        </w:rPr>
        <w:t>http://znanium.com/catalog.php?bookinfo=490058</w:t>
      </w:r>
      <w:r>
        <w:rPr>
          <w:rStyle w:val="6"/>
          <w:rFonts w:ascii="Times New Roman" w:hAnsi="Times New Roman" w:cs="Times New Roman"/>
          <w:color w:val="000000" w:themeColor="text1"/>
          <w:sz w:val="24"/>
          <w:szCs w:val="24"/>
          <w:lang w:eastAsia="ar-SA"/>
          <w14:textFill>
            <w14:solidFill>
              <w14:schemeClr w14:val="tx1"/>
            </w14:solidFill>
          </w14:textFill>
        </w:rPr>
        <w:fldChar w:fldCharType="end"/>
      </w:r>
      <w:r>
        <w:rPr>
          <w:rFonts w:ascii="Times New Roman" w:hAnsi="Times New Roman" w:cs="Times New Roman"/>
          <w:color w:val="000000" w:themeColor="text1"/>
          <w:sz w:val="24"/>
          <w:szCs w:val="24"/>
          <w:lang w:eastAsia="ar-SA"/>
          <w14:textFill>
            <w14:solidFill>
              <w14:schemeClr w14:val="tx1"/>
            </w14:solidFill>
          </w14:textFill>
        </w:rPr>
        <w:t>.</w:t>
      </w:r>
    </w:p>
    <w:p w14:paraId="4FFE1FE2">
      <w:pPr>
        <w:spacing w:after="0" w:line="240" w:lineRule="auto"/>
        <w:jc w:val="both"/>
        <w:rPr>
          <w:rFonts w:ascii="Times New Roman" w:hAnsi="Times New Roman" w:cs="Times New Roman"/>
          <w:color w:val="000000" w:themeColor="text1"/>
          <w:sz w:val="24"/>
          <w:szCs w:val="24"/>
          <w:lang w:eastAsia="ar-SA"/>
          <w14:textFill>
            <w14:solidFill>
              <w14:schemeClr w14:val="tx1"/>
            </w14:solidFill>
          </w14:textFill>
        </w:rPr>
      </w:pPr>
      <w:r>
        <w:rPr>
          <w:rFonts w:ascii="Times New Roman" w:hAnsi="Times New Roman" w:cs="Times New Roman"/>
          <w:color w:val="000000" w:themeColor="text1"/>
          <w:sz w:val="24"/>
          <w:szCs w:val="24"/>
          <w:lang w:eastAsia="ar-SA"/>
          <w14:textFill>
            <w14:solidFill>
              <w14:schemeClr w14:val="tx1"/>
            </w14:solidFill>
          </w14:textFill>
        </w:rPr>
        <w:t xml:space="preserve">         4. Соколов Максим Сергеевич Государственная антикоррупционная политика : учебник / Р.А. Абрамов, Р.Т. Мухаев, Л.А. Жигун [и др.] ; под ред. Р.А. Абрамова и Р.Т. Мухаева. — М. : ИНФРА-М, 2018. — 429 с. — (Высшее образование: Бакалавриат). —- Режим доступа: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"http://znanium.com/catalog/product/939534" </w:instrText>
      </w:r>
      <w:r>
        <w:rPr>
          <w:color w:val="000000" w:themeColor="text1"/>
          <w14:textFill>
            <w14:solidFill>
              <w14:schemeClr w14:val="tx1"/>
            </w14:solidFill>
          </w14:textFill>
        </w:rPr>
        <w:fldChar w:fldCharType="separate"/>
      </w:r>
      <w:r>
        <w:rPr>
          <w:rStyle w:val="6"/>
          <w:rFonts w:ascii="Times New Roman" w:hAnsi="Times New Roman" w:cs="Times New Roman"/>
          <w:color w:val="000000" w:themeColor="text1"/>
          <w:sz w:val="24"/>
          <w:szCs w:val="24"/>
          <w:lang w:eastAsia="ar-SA"/>
          <w14:textFill>
            <w14:solidFill>
              <w14:schemeClr w14:val="tx1"/>
            </w14:solidFill>
          </w14:textFill>
        </w:rPr>
        <w:t>http://znanium.com/catalog/product/939534</w:t>
      </w:r>
      <w:r>
        <w:rPr>
          <w:rStyle w:val="6"/>
          <w:rFonts w:ascii="Times New Roman" w:hAnsi="Times New Roman" w:cs="Times New Roman"/>
          <w:color w:val="000000" w:themeColor="text1"/>
          <w:sz w:val="24"/>
          <w:szCs w:val="24"/>
          <w:lang w:eastAsia="ar-SA"/>
          <w14:textFill>
            <w14:solidFill>
              <w14:schemeClr w14:val="tx1"/>
            </w14:solidFill>
          </w14:textFill>
        </w:rPr>
        <w:fldChar w:fldCharType="end"/>
      </w:r>
    </w:p>
    <w:p w14:paraId="7B02ABD6">
      <w:pPr>
        <w:spacing w:after="0" w:line="240" w:lineRule="auto"/>
        <w:jc w:val="both"/>
        <w:rPr>
          <w:rFonts w:ascii="Times New Roman" w:hAnsi="Times New Roman" w:eastAsia="Calibri" w:cs="Times New Roman"/>
          <w:color w:val="000000" w:themeColor="text1"/>
          <w:sz w:val="24"/>
          <w:szCs w:val="24"/>
          <w14:textFill>
            <w14:solidFill>
              <w14:schemeClr w14:val="tx1"/>
            </w14:solidFill>
          </w14:textFill>
        </w:rPr>
      </w:pPr>
    </w:p>
    <w:p w14:paraId="6CF8F25C">
      <w:pPr>
        <w:tabs>
          <w:tab w:val="left" w:pos="851"/>
          <w:tab w:val="left" w:pos="993"/>
        </w:tabs>
        <w:spacing w:after="0" w:line="240" w:lineRule="auto"/>
        <w:ind w:left="567" w:firstLine="709"/>
        <w:contextualSpacing/>
        <w:jc w:val="center"/>
        <w:rPr>
          <w:rFonts w:ascii="Times New Roman" w:hAnsi="Times New Roman" w:eastAsia="Calibri" w:cs="Times New Roman"/>
          <w:b/>
          <w:color w:val="000000" w:themeColor="text1"/>
          <w:sz w:val="24"/>
          <w:szCs w:val="24"/>
          <w14:textFill>
            <w14:solidFill>
              <w14:schemeClr w14:val="tx1"/>
            </w14:solidFill>
          </w14:textFill>
        </w:rPr>
      </w:pPr>
      <w:r>
        <w:rPr>
          <w:rFonts w:ascii="Times New Roman" w:hAnsi="Times New Roman" w:eastAsia="Calibri" w:cs="Times New Roman"/>
          <w:b/>
          <w:color w:val="000000" w:themeColor="text1"/>
          <w:sz w:val="24"/>
          <w:szCs w:val="24"/>
          <w14:textFill>
            <w14:solidFill>
              <w14:schemeClr w14:val="tx1"/>
            </w14:solidFill>
          </w14:textFill>
        </w:rPr>
        <w:t>Электронные ресурсы:</w:t>
      </w:r>
    </w:p>
    <w:p w14:paraId="4552D17A">
      <w:pPr>
        <w:spacing w:after="0" w:line="240" w:lineRule="auto"/>
        <w:ind w:firstLine="709"/>
        <w:jc w:val="both"/>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 xml:space="preserve">1.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"http://www.duma.gov.ru/%20–" </w:instrText>
      </w:r>
      <w:r>
        <w:rPr>
          <w:color w:val="000000" w:themeColor="text1"/>
          <w14:textFill>
            <w14:solidFill>
              <w14:schemeClr w14:val="tx1"/>
            </w14:solidFill>
          </w14:textFill>
        </w:rPr>
        <w:fldChar w:fldCharType="separate"/>
      </w:r>
      <w:r>
        <w:rPr>
          <w:rStyle w:val="6"/>
          <w:rFonts w:ascii="Times New Roman" w:hAnsi="Times New Roman" w:eastAsia="Calibri" w:cs="Times New Roman"/>
          <w:color w:val="000000" w:themeColor="text1"/>
          <w:sz w:val="24"/>
          <w:szCs w:val="24"/>
          <w14:textFill>
            <w14:solidFill>
              <w14:schemeClr w14:val="tx1"/>
            </w14:solidFill>
          </w14:textFill>
        </w:rPr>
        <w:t>http://www.duma.gov.ru/ –</w:t>
      </w:r>
      <w:r>
        <w:rPr>
          <w:rStyle w:val="6"/>
          <w:rFonts w:ascii="Times New Roman" w:hAnsi="Times New Roman" w:eastAsia="Calibri" w:cs="Times New Roman"/>
          <w:color w:val="000000" w:themeColor="text1"/>
          <w:sz w:val="24"/>
          <w:szCs w:val="24"/>
          <w14:textFill>
            <w14:solidFill>
              <w14:schemeClr w14:val="tx1"/>
            </w14:solidFill>
          </w14:textFill>
        </w:rPr>
        <w:fldChar w:fldCharType="end"/>
      </w:r>
      <w:r>
        <w:rPr>
          <w:rFonts w:ascii="Times New Roman" w:hAnsi="Times New Roman" w:eastAsia="Calibri" w:cs="Times New Roman"/>
          <w:color w:val="000000" w:themeColor="text1"/>
          <w:sz w:val="24"/>
          <w:szCs w:val="24"/>
          <w14:textFill>
            <w14:solidFill>
              <w14:schemeClr w14:val="tx1"/>
            </w14:solidFill>
          </w14:textFill>
        </w:rPr>
        <w:t xml:space="preserve"> официальный сайт Государственной Думы ФС РФ.</w:t>
      </w:r>
    </w:p>
    <w:p w14:paraId="0AC78243">
      <w:pPr>
        <w:spacing w:after="0" w:line="240" w:lineRule="auto"/>
        <w:ind w:firstLine="709"/>
        <w:jc w:val="both"/>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 xml:space="preserve">2.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"http://www.council.gov.ru/%20–" </w:instrText>
      </w:r>
      <w:r>
        <w:rPr>
          <w:color w:val="000000" w:themeColor="text1"/>
          <w14:textFill>
            <w14:solidFill>
              <w14:schemeClr w14:val="tx1"/>
            </w14:solidFill>
          </w14:textFill>
        </w:rPr>
        <w:fldChar w:fldCharType="separate"/>
      </w:r>
      <w:r>
        <w:rPr>
          <w:rStyle w:val="6"/>
          <w:rFonts w:ascii="Times New Roman" w:hAnsi="Times New Roman" w:eastAsia="Calibri" w:cs="Times New Roman"/>
          <w:color w:val="000000" w:themeColor="text1"/>
          <w:sz w:val="24"/>
          <w:szCs w:val="24"/>
          <w14:textFill>
            <w14:solidFill>
              <w14:schemeClr w14:val="tx1"/>
            </w14:solidFill>
          </w14:textFill>
        </w:rPr>
        <w:t>http://www.council.gov.ru/ –</w:t>
      </w:r>
      <w:r>
        <w:rPr>
          <w:rStyle w:val="6"/>
          <w:rFonts w:ascii="Times New Roman" w:hAnsi="Times New Roman" w:eastAsia="Calibri" w:cs="Times New Roman"/>
          <w:color w:val="000000" w:themeColor="text1"/>
          <w:sz w:val="24"/>
          <w:szCs w:val="24"/>
          <w14:textFill>
            <w14:solidFill>
              <w14:schemeClr w14:val="tx1"/>
            </w14:solidFill>
          </w14:textFill>
        </w:rPr>
        <w:fldChar w:fldCharType="end"/>
      </w:r>
      <w:r>
        <w:rPr>
          <w:rFonts w:ascii="Times New Roman" w:hAnsi="Times New Roman" w:eastAsia="Calibri" w:cs="Times New Roman"/>
          <w:color w:val="000000" w:themeColor="text1"/>
          <w:sz w:val="24"/>
          <w:szCs w:val="24"/>
          <w14:textFill>
            <w14:solidFill>
              <w14:schemeClr w14:val="tx1"/>
            </w14:solidFill>
          </w14:textFill>
        </w:rPr>
        <w:t xml:space="preserve"> официальный сайт Совета Федерации ФС РФ.</w:t>
      </w:r>
    </w:p>
    <w:p w14:paraId="34D40461">
      <w:pPr>
        <w:spacing w:after="0" w:line="240" w:lineRule="auto"/>
        <w:ind w:firstLine="709"/>
        <w:jc w:val="both"/>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3. http://www.government.ru/content/–Интернет-портал Правительства РФ.</w:t>
      </w:r>
    </w:p>
    <w:p w14:paraId="6599E148">
      <w:pPr>
        <w:spacing w:after="0" w:line="240" w:lineRule="auto"/>
        <w:ind w:firstLine="709"/>
        <w:jc w:val="both"/>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 xml:space="preserve">4.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"http://www.government.ru/content/%20–" </w:instrText>
      </w:r>
      <w:r>
        <w:rPr>
          <w:color w:val="000000" w:themeColor="text1"/>
          <w14:textFill>
            <w14:solidFill>
              <w14:schemeClr w14:val="tx1"/>
            </w14:solidFill>
          </w14:textFill>
        </w:rPr>
        <w:fldChar w:fldCharType="separate"/>
      </w:r>
      <w:r>
        <w:rPr>
          <w:rStyle w:val="6"/>
          <w:rFonts w:ascii="Times New Roman" w:hAnsi="Times New Roman" w:eastAsia="Calibri" w:cs="Times New Roman"/>
          <w:color w:val="000000" w:themeColor="text1"/>
          <w:sz w:val="24"/>
          <w:szCs w:val="24"/>
          <w14:textFill>
            <w14:solidFill>
              <w14:schemeClr w14:val="tx1"/>
            </w14:solidFill>
          </w14:textFill>
        </w:rPr>
        <w:t>http://www.government.ru/content/ –</w:t>
      </w:r>
      <w:r>
        <w:rPr>
          <w:rStyle w:val="6"/>
          <w:rFonts w:ascii="Times New Roman" w:hAnsi="Times New Roman" w:eastAsia="Calibri" w:cs="Times New Roman"/>
          <w:color w:val="000000" w:themeColor="text1"/>
          <w:sz w:val="24"/>
          <w:szCs w:val="24"/>
          <w14:textFill>
            <w14:solidFill>
              <w14:schemeClr w14:val="tx1"/>
            </w14:solidFill>
          </w14:textFill>
        </w:rPr>
        <w:fldChar w:fldCharType="end"/>
      </w:r>
      <w:r>
        <w:rPr>
          <w:rFonts w:ascii="Times New Roman" w:hAnsi="Times New Roman" w:eastAsia="Calibri" w:cs="Times New Roman"/>
          <w:color w:val="000000" w:themeColor="text1"/>
          <w:sz w:val="24"/>
          <w:szCs w:val="24"/>
          <w14:textFill>
            <w14:solidFill>
              <w14:schemeClr w14:val="tx1"/>
            </w14:solidFill>
          </w14:textFill>
        </w:rPr>
        <w:t xml:space="preserve"> Интернет-портал Правительства РФ</w:t>
      </w:r>
    </w:p>
    <w:p w14:paraId="7E0248C0">
      <w:pPr>
        <w:spacing w:after="0" w:line="240" w:lineRule="auto"/>
        <w:ind w:firstLine="709"/>
        <w:jc w:val="both"/>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 xml:space="preserve">5.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"http://www.ksrf.ru/%20–" </w:instrText>
      </w:r>
      <w:r>
        <w:rPr>
          <w:color w:val="000000" w:themeColor="text1"/>
          <w14:textFill>
            <w14:solidFill>
              <w14:schemeClr w14:val="tx1"/>
            </w14:solidFill>
          </w14:textFill>
        </w:rPr>
        <w:fldChar w:fldCharType="separate"/>
      </w:r>
      <w:r>
        <w:rPr>
          <w:rStyle w:val="6"/>
          <w:rFonts w:ascii="Times New Roman" w:hAnsi="Times New Roman" w:eastAsia="Calibri" w:cs="Times New Roman"/>
          <w:color w:val="000000" w:themeColor="text1"/>
          <w:sz w:val="24"/>
          <w:szCs w:val="24"/>
          <w14:textFill>
            <w14:solidFill>
              <w14:schemeClr w14:val="tx1"/>
            </w14:solidFill>
          </w14:textFill>
        </w:rPr>
        <w:t>http://www.ksrf.ru/ –</w:t>
      </w:r>
      <w:r>
        <w:rPr>
          <w:rStyle w:val="6"/>
          <w:rFonts w:ascii="Times New Roman" w:hAnsi="Times New Roman" w:eastAsia="Calibri" w:cs="Times New Roman"/>
          <w:color w:val="000000" w:themeColor="text1"/>
          <w:sz w:val="24"/>
          <w:szCs w:val="24"/>
          <w14:textFill>
            <w14:solidFill>
              <w14:schemeClr w14:val="tx1"/>
            </w14:solidFill>
          </w14:textFill>
        </w:rPr>
        <w:fldChar w:fldCharType="end"/>
      </w:r>
      <w:r>
        <w:rPr>
          <w:rFonts w:ascii="Times New Roman" w:hAnsi="Times New Roman" w:eastAsia="Calibri" w:cs="Times New Roman"/>
          <w:color w:val="000000" w:themeColor="text1"/>
          <w:sz w:val="24"/>
          <w:szCs w:val="24"/>
          <w14:textFill>
            <w14:solidFill>
              <w14:schemeClr w14:val="tx1"/>
            </w14:solidFill>
          </w14:textFill>
        </w:rPr>
        <w:t xml:space="preserve"> официальный сайт Конституционного Суда РФ</w:t>
      </w:r>
    </w:p>
    <w:p w14:paraId="68D1F3F7">
      <w:pPr>
        <w:tabs>
          <w:tab w:val="left" w:pos="142"/>
        </w:tabs>
        <w:spacing w:after="0" w:line="240" w:lineRule="auto"/>
        <w:ind w:firstLine="709"/>
        <w:jc w:val="both"/>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 xml:space="preserve">6.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"http://window.edu.ru/window/library%20–" </w:instrText>
      </w:r>
      <w:r>
        <w:rPr>
          <w:color w:val="000000" w:themeColor="text1"/>
          <w14:textFill>
            <w14:solidFill>
              <w14:schemeClr w14:val="tx1"/>
            </w14:solidFill>
          </w14:textFill>
        </w:rPr>
        <w:fldChar w:fldCharType="separate"/>
      </w:r>
      <w:r>
        <w:rPr>
          <w:rStyle w:val="6"/>
          <w:rFonts w:ascii="Times New Roman" w:hAnsi="Times New Roman" w:eastAsia="Calibri" w:cs="Times New Roman"/>
          <w:color w:val="000000" w:themeColor="text1"/>
          <w:sz w:val="24"/>
          <w:szCs w:val="24"/>
          <w:lang w:val="en-US"/>
          <w14:textFill>
            <w14:solidFill>
              <w14:schemeClr w14:val="tx1"/>
            </w14:solidFill>
          </w14:textFill>
        </w:rPr>
        <w:t>http</w:t>
      </w:r>
      <w:r>
        <w:rPr>
          <w:rStyle w:val="6"/>
          <w:rFonts w:ascii="Times New Roman" w:hAnsi="Times New Roman" w:eastAsia="Calibri" w:cs="Times New Roman"/>
          <w:color w:val="000000" w:themeColor="text1"/>
          <w:sz w:val="24"/>
          <w:szCs w:val="24"/>
          <w14:textFill>
            <w14:solidFill>
              <w14:schemeClr w14:val="tx1"/>
            </w14:solidFill>
          </w14:textFill>
        </w:rPr>
        <w:t>://</w:t>
      </w:r>
      <w:r>
        <w:rPr>
          <w:rStyle w:val="6"/>
          <w:rFonts w:ascii="Times New Roman" w:hAnsi="Times New Roman" w:eastAsia="Calibri" w:cs="Times New Roman"/>
          <w:color w:val="000000" w:themeColor="text1"/>
          <w:sz w:val="24"/>
          <w:szCs w:val="24"/>
          <w:lang w:val="en-US"/>
          <w14:textFill>
            <w14:solidFill>
              <w14:schemeClr w14:val="tx1"/>
            </w14:solidFill>
          </w14:textFill>
        </w:rPr>
        <w:t>window</w:t>
      </w:r>
      <w:r>
        <w:rPr>
          <w:rStyle w:val="6"/>
          <w:rFonts w:ascii="Times New Roman" w:hAnsi="Times New Roman" w:eastAsia="Calibri" w:cs="Times New Roman"/>
          <w:color w:val="000000" w:themeColor="text1"/>
          <w:sz w:val="24"/>
          <w:szCs w:val="24"/>
          <w14:textFill>
            <w14:solidFill>
              <w14:schemeClr w14:val="tx1"/>
            </w14:solidFill>
          </w14:textFill>
        </w:rPr>
        <w:t>.</w:t>
      </w:r>
      <w:r>
        <w:rPr>
          <w:rStyle w:val="6"/>
          <w:rFonts w:ascii="Times New Roman" w:hAnsi="Times New Roman" w:eastAsia="Calibri" w:cs="Times New Roman"/>
          <w:color w:val="000000" w:themeColor="text1"/>
          <w:sz w:val="24"/>
          <w:szCs w:val="24"/>
          <w:lang w:val="en-US"/>
          <w14:textFill>
            <w14:solidFill>
              <w14:schemeClr w14:val="tx1"/>
            </w14:solidFill>
          </w14:textFill>
        </w:rPr>
        <w:t>edu</w:t>
      </w:r>
      <w:r>
        <w:rPr>
          <w:rStyle w:val="6"/>
          <w:rFonts w:ascii="Times New Roman" w:hAnsi="Times New Roman" w:eastAsia="Calibri" w:cs="Times New Roman"/>
          <w:color w:val="000000" w:themeColor="text1"/>
          <w:sz w:val="24"/>
          <w:szCs w:val="24"/>
          <w14:textFill>
            <w14:solidFill>
              <w14:schemeClr w14:val="tx1"/>
            </w14:solidFill>
          </w14:textFill>
        </w:rPr>
        <w:t>.</w:t>
      </w:r>
      <w:r>
        <w:rPr>
          <w:rStyle w:val="6"/>
          <w:rFonts w:ascii="Times New Roman" w:hAnsi="Times New Roman" w:eastAsia="Calibri" w:cs="Times New Roman"/>
          <w:color w:val="000000" w:themeColor="text1"/>
          <w:sz w:val="24"/>
          <w:szCs w:val="24"/>
          <w:lang w:val="en-US"/>
          <w14:textFill>
            <w14:solidFill>
              <w14:schemeClr w14:val="tx1"/>
            </w14:solidFill>
          </w14:textFill>
        </w:rPr>
        <w:t>ru</w:t>
      </w:r>
      <w:r>
        <w:rPr>
          <w:rStyle w:val="6"/>
          <w:rFonts w:ascii="Times New Roman" w:hAnsi="Times New Roman" w:eastAsia="Calibri" w:cs="Times New Roman"/>
          <w:color w:val="000000" w:themeColor="text1"/>
          <w:sz w:val="24"/>
          <w:szCs w:val="24"/>
          <w14:textFill>
            <w14:solidFill>
              <w14:schemeClr w14:val="tx1"/>
            </w14:solidFill>
          </w14:textFill>
        </w:rPr>
        <w:t>/</w:t>
      </w:r>
      <w:r>
        <w:rPr>
          <w:rStyle w:val="6"/>
          <w:rFonts w:ascii="Times New Roman" w:hAnsi="Times New Roman" w:eastAsia="Calibri" w:cs="Times New Roman"/>
          <w:color w:val="000000" w:themeColor="text1"/>
          <w:sz w:val="24"/>
          <w:szCs w:val="24"/>
          <w:lang w:val="en-US"/>
          <w14:textFill>
            <w14:solidFill>
              <w14:schemeClr w14:val="tx1"/>
            </w14:solidFill>
          </w14:textFill>
        </w:rPr>
        <w:t>window</w:t>
      </w:r>
      <w:r>
        <w:rPr>
          <w:rStyle w:val="6"/>
          <w:rFonts w:ascii="Times New Roman" w:hAnsi="Times New Roman" w:eastAsia="Calibri" w:cs="Times New Roman"/>
          <w:color w:val="000000" w:themeColor="text1"/>
          <w:sz w:val="24"/>
          <w:szCs w:val="24"/>
          <w14:textFill>
            <w14:solidFill>
              <w14:schemeClr w14:val="tx1"/>
            </w14:solidFill>
          </w14:textFill>
        </w:rPr>
        <w:t>/library –</w:t>
      </w:r>
      <w:r>
        <w:rPr>
          <w:rStyle w:val="6"/>
          <w:rFonts w:ascii="Times New Roman" w:hAnsi="Times New Roman" w:eastAsia="Calibri" w:cs="Times New Roman"/>
          <w:color w:val="000000" w:themeColor="text1"/>
          <w:sz w:val="24"/>
          <w:szCs w:val="24"/>
          <w14:textFill>
            <w14:solidFill>
              <w14:schemeClr w14:val="tx1"/>
            </w14:solidFill>
          </w14:textFill>
        </w:rPr>
        <w:fldChar w:fldCharType="end"/>
      </w:r>
      <w:r>
        <w:rPr>
          <w:rFonts w:ascii="Times New Roman" w:hAnsi="Times New Roman" w:eastAsia="Calibri" w:cs="Times New Roman"/>
          <w:color w:val="000000" w:themeColor="text1"/>
          <w:sz w:val="24"/>
          <w:szCs w:val="24"/>
          <w14:textFill>
            <w14:solidFill>
              <w14:schemeClr w14:val="tx1"/>
            </w14:solidFill>
          </w14:textFill>
        </w:rPr>
        <w:t xml:space="preserve"> Единое окно доступа к образовательным ресурсам.</w:t>
      </w:r>
    </w:p>
    <w:p w14:paraId="5C4B0F28">
      <w:pPr>
        <w:spacing w:after="0" w:line="240" w:lineRule="auto"/>
        <w:ind w:firstLine="709"/>
        <w:jc w:val="both"/>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 xml:space="preserve">7.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"http://www.minjust.ru–официальный" </w:instrText>
      </w:r>
      <w:r>
        <w:rPr>
          <w:color w:val="000000" w:themeColor="text1"/>
          <w14:textFill>
            <w14:solidFill>
              <w14:schemeClr w14:val="tx1"/>
            </w14:solidFill>
          </w14:textFill>
        </w:rPr>
        <w:fldChar w:fldCharType="separate"/>
      </w:r>
      <w:r>
        <w:rPr>
          <w:rStyle w:val="6"/>
          <w:rFonts w:ascii="Times New Roman" w:hAnsi="Times New Roman" w:eastAsia="Calibri" w:cs="Times New Roman"/>
          <w:color w:val="000000" w:themeColor="text1"/>
          <w:sz w:val="24"/>
          <w:szCs w:val="24"/>
          <w14:textFill>
            <w14:solidFill>
              <w14:schemeClr w14:val="tx1"/>
            </w14:solidFill>
          </w14:textFill>
        </w:rPr>
        <w:t>http://www.minjust.ru–официальный</w:t>
      </w:r>
      <w:r>
        <w:rPr>
          <w:rStyle w:val="6"/>
          <w:rFonts w:ascii="Times New Roman" w:hAnsi="Times New Roman" w:eastAsia="Calibri" w:cs="Times New Roman"/>
          <w:color w:val="000000" w:themeColor="text1"/>
          <w:sz w:val="24"/>
          <w:szCs w:val="24"/>
          <w14:textFill>
            <w14:solidFill>
              <w14:schemeClr w14:val="tx1"/>
            </w14:solidFill>
          </w14:textFill>
        </w:rPr>
        <w:fldChar w:fldCharType="end"/>
      </w:r>
      <w:r>
        <w:rPr>
          <w:rFonts w:ascii="Times New Roman" w:hAnsi="Times New Roman" w:eastAsia="Calibri" w:cs="Times New Roman"/>
          <w:color w:val="000000" w:themeColor="text1"/>
          <w:sz w:val="24"/>
          <w:szCs w:val="24"/>
          <w14:textFill>
            <w14:solidFill>
              <w14:schemeClr w14:val="tx1"/>
            </w14:solidFill>
          </w14:textFill>
        </w:rPr>
        <w:t xml:space="preserve"> - сайт Министерства юстиции Российской Федерации</w:t>
      </w:r>
    </w:p>
    <w:p w14:paraId="16490A2B">
      <w:pPr>
        <w:spacing w:after="0" w:line="240" w:lineRule="auto"/>
        <w:ind w:firstLine="709"/>
        <w:jc w:val="both"/>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8. СПС КонсультантПлюс www.consultant.ru</w:t>
      </w:r>
    </w:p>
    <w:p w14:paraId="13A57445">
      <w:pPr>
        <w:spacing w:after="0" w:line="240" w:lineRule="auto"/>
        <w:ind w:firstLine="709"/>
        <w:jc w:val="both"/>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 xml:space="preserve">9. СПС Гарант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"http://www.gararnt.ru" </w:instrText>
      </w:r>
      <w:r>
        <w:rPr>
          <w:color w:val="000000" w:themeColor="text1"/>
          <w14:textFill>
            <w14:solidFill>
              <w14:schemeClr w14:val="tx1"/>
            </w14:solidFill>
          </w14:textFill>
        </w:rPr>
        <w:fldChar w:fldCharType="separate"/>
      </w:r>
      <w:r>
        <w:rPr>
          <w:rStyle w:val="6"/>
          <w:rFonts w:ascii="Times New Roman" w:hAnsi="Times New Roman" w:eastAsia="Calibri" w:cs="Times New Roman"/>
          <w:color w:val="000000" w:themeColor="text1"/>
          <w:sz w:val="24"/>
          <w:szCs w:val="24"/>
          <w14:textFill>
            <w14:solidFill>
              <w14:schemeClr w14:val="tx1"/>
            </w14:solidFill>
          </w14:textFill>
        </w:rPr>
        <w:t>www.gararnt.ru</w:t>
      </w:r>
      <w:r>
        <w:rPr>
          <w:rStyle w:val="6"/>
          <w:rFonts w:ascii="Times New Roman" w:hAnsi="Times New Roman" w:eastAsia="Calibri" w:cs="Times New Roman"/>
          <w:color w:val="000000" w:themeColor="text1"/>
          <w:sz w:val="24"/>
          <w:szCs w:val="24"/>
          <w14:textFill>
            <w14:solidFill>
              <w14:schemeClr w14:val="tx1"/>
            </w14:solidFill>
          </w14:textFill>
        </w:rPr>
        <w:fldChar w:fldCharType="end"/>
      </w:r>
    </w:p>
    <w:p w14:paraId="42193DA1">
      <w:pPr>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p>
    <w:p w14:paraId="6902402A">
      <w:pPr>
        <w:spacing w:after="0" w:line="240" w:lineRule="auto"/>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Профессиональные базы данных и информационные поисковые системы</w:t>
      </w:r>
    </w:p>
    <w:p w14:paraId="6816A8D6">
      <w:pPr>
        <w:spacing w:after="0" w:line="240" w:lineRule="auto"/>
        <w:jc w:val="center"/>
        <w:outlineLvl w:val="2"/>
        <w:rPr>
          <w:rFonts w:ascii="Times New Roman" w:hAnsi="Times New Roman" w:eastAsia="Times New Roman" w:cs="Times New Roman"/>
          <w:b/>
          <w:bCs/>
          <w:color w:val="000000" w:themeColor="text1"/>
          <w:sz w:val="24"/>
          <w:szCs w:val="24"/>
          <w14:textFill>
            <w14:solidFill>
              <w14:schemeClr w14:val="tx1"/>
            </w14:solidFill>
          </w14:textFill>
        </w:rPr>
      </w:pPr>
    </w:p>
    <w:p w14:paraId="222D32E9">
      <w:pPr>
        <w:pStyle w:val="37"/>
        <w:numPr>
          <w:ilvl w:val="0"/>
          <w:numId w:val="4"/>
        </w:numPr>
        <w:jc w:val="both"/>
        <w:rPr>
          <w:b/>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"http://pravo.gov.ru/" </w:instrText>
      </w:r>
      <w:r>
        <w:rPr>
          <w:color w:val="000000" w:themeColor="text1"/>
          <w14:textFill>
            <w14:solidFill>
              <w14:schemeClr w14:val="tx1"/>
            </w14:solidFill>
          </w14:textFill>
        </w:rPr>
        <w:fldChar w:fldCharType="separate"/>
      </w:r>
      <w:r>
        <w:rPr>
          <w:rStyle w:val="6"/>
          <w:color w:val="000000" w:themeColor="text1"/>
          <w14:textFill>
            <w14:solidFill>
              <w14:schemeClr w14:val="tx1"/>
            </w14:solidFill>
          </w14:textFill>
        </w:rPr>
        <w:t>http://pravo.gov.ru/</w:t>
      </w:r>
      <w:r>
        <w:rPr>
          <w:rStyle w:val="6"/>
          <w:color w:val="000000" w:themeColor="text1"/>
          <w14:textFill>
            <w14:solidFill>
              <w14:schemeClr w14:val="tx1"/>
            </w14:solidFill>
          </w14:textFill>
        </w:rPr>
        <w:fldChar w:fldCharType="end"/>
      </w:r>
      <w:r>
        <w:rPr>
          <w:b/>
          <w:color w:val="000000" w:themeColor="text1"/>
          <w14:textFill>
            <w14:solidFill>
              <w14:schemeClr w14:val="tx1"/>
            </w14:solidFill>
          </w14:textFill>
        </w:rPr>
        <w:t xml:space="preserve"> - Официальный интернет-портал правовой информации:</w:t>
      </w:r>
    </w:p>
    <w:p w14:paraId="28F34BA3">
      <w:pPr>
        <w:pStyle w:val="37"/>
        <w:numPr>
          <w:ilvl w:val="0"/>
          <w:numId w:val="5"/>
        </w:numPr>
        <w:jc w:val="both"/>
        <w:rPr>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"http://publication.pravo.gov.ru/" </w:instrText>
      </w:r>
      <w:r>
        <w:rPr>
          <w:color w:val="000000" w:themeColor="text1"/>
          <w14:textFill>
            <w14:solidFill>
              <w14:schemeClr w14:val="tx1"/>
            </w14:solidFill>
          </w14:textFill>
        </w:rPr>
        <w:fldChar w:fldCharType="separate"/>
      </w:r>
      <w:r>
        <w:rPr>
          <w:rStyle w:val="6"/>
          <w:color w:val="000000" w:themeColor="text1"/>
          <w14:textFill>
            <w14:solidFill>
              <w14:schemeClr w14:val="tx1"/>
            </w14:solidFill>
          </w14:textFill>
        </w:rPr>
        <w:t>http://publication.pravo.gov.ru/</w:t>
      </w:r>
      <w:r>
        <w:rPr>
          <w:rStyle w:val="6"/>
          <w:color w:val="000000" w:themeColor="text1"/>
          <w14:textFill>
            <w14:solidFill>
              <w14:schemeClr w14:val="tx1"/>
            </w14:solidFill>
          </w14:textFill>
        </w:rPr>
        <w:fldChar w:fldCharType="end"/>
      </w:r>
      <w:r>
        <w:rPr>
          <w:color w:val="000000" w:themeColor="text1"/>
          <w14:textFill>
            <w14:solidFill>
              <w14:schemeClr w14:val="tx1"/>
            </w14:solidFill>
          </w14:textFill>
        </w:rPr>
        <w:t xml:space="preserve"> - официальное опубликование НПА;</w:t>
      </w:r>
    </w:p>
    <w:p w14:paraId="5319470C">
      <w:pPr>
        <w:pStyle w:val="37"/>
        <w:numPr>
          <w:ilvl w:val="0"/>
          <w:numId w:val="5"/>
        </w:numPr>
        <w:jc w:val="both"/>
        <w:rPr>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"http://pravo.gov.ru/ips/" </w:instrText>
      </w:r>
      <w:r>
        <w:rPr>
          <w:color w:val="000000" w:themeColor="text1"/>
          <w14:textFill>
            <w14:solidFill>
              <w14:schemeClr w14:val="tx1"/>
            </w14:solidFill>
          </w14:textFill>
        </w:rPr>
        <w:fldChar w:fldCharType="separate"/>
      </w:r>
      <w:r>
        <w:rPr>
          <w:rStyle w:val="6"/>
          <w:color w:val="000000" w:themeColor="text1"/>
          <w14:textFill>
            <w14:solidFill>
              <w14:schemeClr w14:val="tx1"/>
            </w14:solidFill>
          </w14:textFill>
        </w:rPr>
        <w:t>http://pravo.gov.ru/ips/</w:t>
      </w:r>
      <w:r>
        <w:rPr>
          <w:rStyle w:val="6"/>
          <w:color w:val="000000" w:themeColor="text1"/>
          <w14:textFill>
            <w14:solidFill>
              <w14:schemeClr w14:val="tx1"/>
            </w14:solidFill>
          </w14:textFill>
        </w:rPr>
        <w:fldChar w:fldCharType="end"/>
      </w:r>
      <w:r>
        <w:rPr>
          <w:color w:val="000000" w:themeColor="text1"/>
          <w14:textFill>
            <w14:solidFill>
              <w14:schemeClr w14:val="tx1"/>
            </w14:solidFill>
          </w14:textFill>
        </w:rPr>
        <w:t xml:space="preserve"> - Свод законов Российской империи;</w:t>
      </w:r>
    </w:p>
    <w:p w14:paraId="02F834CD">
      <w:pPr>
        <w:pStyle w:val="37"/>
        <w:numPr>
          <w:ilvl w:val="0"/>
          <w:numId w:val="5"/>
        </w:numPr>
        <w:jc w:val="both"/>
        <w:rPr>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"http://pravo.gov.ru/articles/" </w:instrText>
      </w:r>
      <w:r>
        <w:rPr>
          <w:color w:val="000000" w:themeColor="text1"/>
          <w14:textFill>
            <w14:solidFill>
              <w14:schemeClr w14:val="tx1"/>
            </w14:solidFill>
          </w14:textFill>
        </w:rPr>
        <w:fldChar w:fldCharType="separate"/>
      </w:r>
      <w:r>
        <w:rPr>
          <w:rStyle w:val="6"/>
          <w:color w:val="000000" w:themeColor="text1"/>
          <w14:textFill>
            <w14:solidFill>
              <w14:schemeClr w14:val="tx1"/>
            </w14:solidFill>
          </w14:textFill>
        </w:rPr>
        <w:t>http://pravo.gov.ru/articles/</w:t>
      </w:r>
      <w:r>
        <w:rPr>
          <w:rStyle w:val="6"/>
          <w:color w:val="000000" w:themeColor="text1"/>
          <w14:textFill>
            <w14:solidFill>
              <w14:schemeClr w14:val="tx1"/>
            </w14:solidFill>
          </w14:textFill>
        </w:rPr>
        <w:fldChar w:fldCharType="end"/>
      </w:r>
      <w:r>
        <w:rPr>
          <w:color w:val="000000" w:themeColor="text1"/>
          <w14:textFill>
            <w14:solidFill>
              <w14:schemeClr w14:val="tx1"/>
            </w14:solidFill>
          </w14:textFill>
        </w:rPr>
        <w:t xml:space="preserve"> - статьи.</w:t>
      </w:r>
    </w:p>
    <w:p w14:paraId="72A34CBE">
      <w:pPr>
        <w:pStyle w:val="37"/>
        <w:numPr>
          <w:ilvl w:val="0"/>
          <w:numId w:val="4"/>
        </w:numPr>
        <w:jc w:val="both"/>
        <w:rPr>
          <w:b/>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"http://www.kremlin.ru/" </w:instrText>
      </w:r>
      <w:r>
        <w:rPr>
          <w:color w:val="000000" w:themeColor="text1"/>
          <w14:textFill>
            <w14:solidFill>
              <w14:schemeClr w14:val="tx1"/>
            </w14:solidFill>
          </w14:textFill>
        </w:rPr>
        <w:fldChar w:fldCharType="separate"/>
      </w:r>
      <w:r>
        <w:rPr>
          <w:rStyle w:val="6"/>
          <w:color w:val="000000" w:themeColor="text1"/>
          <w14:textFill>
            <w14:solidFill>
              <w14:schemeClr w14:val="tx1"/>
            </w14:solidFill>
          </w14:textFill>
        </w:rPr>
        <w:t>http://www.kremlin.ru/</w:t>
      </w:r>
      <w:r>
        <w:rPr>
          <w:rStyle w:val="6"/>
          <w:color w:val="000000" w:themeColor="text1"/>
          <w14:textFill>
            <w14:solidFill>
              <w14:schemeClr w14:val="tx1"/>
            </w14:solidFill>
          </w14:textFill>
        </w:rPr>
        <w:fldChar w:fldCharType="end"/>
      </w:r>
      <w:r>
        <w:rPr>
          <w:b/>
          <w:color w:val="000000" w:themeColor="text1"/>
          <w14:textFill>
            <w14:solidFill>
              <w14:schemeClr w14:val="tx1"/>
            </w14:solidFill>
          </w14:textFill>
        </w:rPr>
        <w:t xml:space="preserve"> - официальный сайт Президента Российской Федерации:</w:t>
      </w:r>
    </w:p>
    <w:p w14:paraId="3CCCDD9D">
      <w:pPr>
        <w:pStyle w:val="37"/>
        <w:numPr>
          <w:ilvl w:val="0"/>
          <w:numId w:val="6"/>
        </w:numPr>
        <w:jc w:val="both"/>
        <w:rPr>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"http://www.kremlin.ru/acts/news" </w:instrText>
      </w:r>
      <w:r>
        <w:rPr>
          <w:color w:val="000000" w:themeColor="text1"/>
          <w14:textFill>
            <w14:solidFill>
              <w14:schemeClr w14:val="tx1"/>
            </w14:solidFill>
          </w14:textFill>
        </w:rPr>
        <w:fldChar w:fldCharType="separate"/>
      </w:r>
      <w:r>
        <w:rPr>
          <w:rStyle w:val="6"/>
          <w:color w:val="000000" w:themeColor="text1"/>
          <w14:textFill>
            <w14:solidFill>
              <w14:schemeClr w14:val="tx1"/>
            </w14:solidFill>
          </w14:textFill>
        </w:rPr>
        <w:t>http://www.kremlin.ru/acts/news</w:t>
      </w:r>
      <w:r>
        <w:rPr>
          <w:rStyle w:val="6"/>
          <w:color w:val="000000" w:themeColor="text1"/>
          <w14:textFill>
            <w14:solidFill>
              <w14:schemeClr w14:val="tx1"/>
            </w14:solidFill>
          </w14:textFill>
        </w:rPr>
        <w:fldChar w:fldCharType="end"/>
      </w:r>
      <w:r>
        <w:rPr>
          <w:color w:val="000000" w:themeColor="text1"/>
          <w14:textFill>
            <w14:solidFill>
              <w14:schemeClr w14:val="tx1"/>
            </w14:solidFill>
          </w14:textFill>
        </w:rPr>
        <w:t xml:space="preserve"> - документы;</w:t>
      </w:r>
    </w:p>
    <w:p w14:paraId="4CF036E6">
      <w:pPr>
        <w:pStyle w:val="37"/>
        <w:numPr>
          <w:ilvl w:val="0"/>
          <w:numId w:val="6"/>
        </w:numPr>
        <w:jc w:val="both"/>
        <w:rPr>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"http://www.kremlin.ru/structure/state-council" </w:instrText>
      </w:r>
      <w:r>
        <w:rPr>
          <w:color w:val="000000" w:themeColor="text1"/>
          <w14:textFill>
            <w14:solidFill>
              <w14:schemeClr w14:val="tx1"/>
            </w14:solidFill>
          </w14:textFill>
        </w:rPr>
        <w:fldChar w:fldCharType="separate"/>
      </w:r>
      <w:r>
        <w:rPr>
          <w:rStyle w:val="6"/>
          <w:color w:val="000000" w:themeColor="text1"/>
          <w14:textFill>
            <w14:solidFill>
              <w14:schemeClr w14:val="tx1"/>
            </w14:solidFill>
          </w14:textFill>
        </w:rPr>
        <w:t>http://www.kremlin.ru/structure/state-council</w:t>
      </w:r>
      <w:r>
        <w:rPr>
          <w:rStyle w:val="6"/>
          <w:color w:val="000000" w:themeColor="text1"/>
          <w14:textFill>
            <w14:solidFill>
              <w14:schemeClr w14:val="tx1"/>
            </w14:solidFill>
          </w14:textFill>
        </w:rPr>
        <w:fldChar w:fldCharType="end"/>
      </w:r>
      <w:r>
        <w:rPr>
          <w:color w:val="000000" w:themeColor="text1"/>
          <w14:textFill>
            <w14:solidFill>
              <w14:schemeClr w14:val="tx1"/>
            </w14:solidFill>
          </w14:textFill>
        </w:rPr>
        <w:t xml:space="preserve"> - Государственный совет;</w:t>
      </w:r>
    </w:p>
    <w:p w14:paraId="0D969233">
      <w:pPr>
        <w:pStyle w:val="37"/>
        <w:numPr>
          <w:ilvl w:val="0"/>
          <w:numId w:val="6"/>
        </w:numPr>
        <w:jc w:val="both"/>
        <w:rPr>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"http://www.kremlin.ru/structure/security-council" </w:instrText>
      </w:r>
      <w:r>
        <w:rPr>
          <w:color w:val="000000" w:themeColor="text1"/>
          <w14:textFill>
            <w14:solidFill>
              <w14:schemeClr w14:val="tx1"/>
            </w14:solidFill>
          </w14:textFill>
        </w:rPr>
        <w:fldChar w:fldCharType="separate"/>
      </w:r>
      <w:r>
        <w:rPr>
          <w:rStyle w:val="6"/>
          <w:color w:val="000000" w:themeColor="text1"/>
          <w14:textFill>
            <w14:solidFill>
              <w14:schemeClr w14:val="tx1"/>
            </w14:solidFill>
          </w14:textFill>
        </w:rPr>
        <w:t>http://www.kremlin.ru/structure/security-council</w:t>
      </w:r>
      <w:r>
        <w:rPr>
          <w:rStyle w:val="6"/>
          <w:color w:val="000000" w:themeColor="text1"/>
          <w14:textFill>
            <w14:solidFill>
              <w14:schemeClr w14:val="tx1"/>
            </w14:solidFill>
          </w14:textFill>
        </w:rPr>
        <w:fldChar w:fldCharType="end"/>
      </w:r>
      <w:r>
        <w:rPr>
          <w:color w:val="000000" w:themeColor="text1"/>
          <w14:textFill>
            <w14:solidFill>
              <w14:schemeClr w14:val="tx1"/>
            </w14:solidFill>
          </w14:textFill>
        </w:rPr>
        <w:t xml:space="preserve"> - Совет безопасности;</w:t>
      </w:r>
    </w:p>
    <w:p w14:paraId="71D41E86">
      <w:pPr>
        <w:pStyle w:val="37"/>
        <w:numPr>
          <w:ilvl w:val="0"/>
          <w:numId w:val="6"/>
        </w:numPr>
        <w:jc w:val="both"/>
        <w:rPr>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"http://www.kremlin.ru/structure/commissions" </w:instrText>
      </w:r>
      <w:r>
        <w:rPr>
          <w:color w:val="000000" w:themeColor="text1"/>
          <w14:textFill>
            <w14:solidFill>
              <w14:schemeClr w14:val="tx1"/>
            </w14:solidFill>
          </w14:textFill>
        </w:rPr>
        <w:fldChar w:fldCharType="separate"/>
      </w:r>
      <w:r>
        <w:rPr>
          <w:rStyle w:val="6"/>
          <w:color w:val="000000" w:themeColor="text1"/>
          <w14:textFill>
            <w14:solidFill>
              <w14:schemeClr w14:val="tx1"/>
            </w14:solidFill>
          </w14:textFill>
        </w:rPr>
        <w:t>http://www.kremlin.ru/structure/commissions</w:t>
      </w:r>
      <w:r>
        <w:rPr>
          <w:rStyle w:val="6"/>
          <w:color w:val="000000" w:themeColor="text1"/>
          <w14:textFill>
            <w14:solidFill>
              <w14:schemeClr w14:val="tx1"/>
            </w14:solidFill>
          </w14:textFill>
        </w:rPr>
        <w:fldChar w:fldCharType="end"/>
      </w:r>
      <w:r>
        <w:rPr>
          <w:color w:val="000000" w:themeColor="text1"/>
          <w14:textFill>
            <w14:solidFill>
              <w14:schemeClr w14:val="tx1"/>
            </w14:solidFill>
          </w14:textFill>
        </w:rPr>
        <w:t xml:space="preserve"> - комиссии и советы при Президенте Российской Федерации.</w:t>
      </w:r>
    </w:p>
    <w:p w14:paraId="29487BE0">
      <w:pPr>
        <w:pStyle w:val="37"/>
        <w:numPr>
          <w:ilvl w:val="0"/>
          <w:numId w:val="4"/>
        </w:numPr>
        <w:jc w:val="both"/>
        <w:rPr>
          <w:b/>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"http://duma.gov.ru/" </w:instrText>
      </w:r>
      <w:r>
        <w:rPr>
          <w:color w:val="000000" w:themeColor="text1"/>
          <w14:textFill>
            <w14:solidFill>
              <w14:schemeClr w14:val="tx1"/>
            </w14:solidFill>
          </w14:textFill>
        </w:rPr>
        <w:fldChar w:fldCharType="separate"/>
      </w:r>
      <w:r>
        <w:rPr>
          <w:rStyle w:val="6"/>
          <w:color w:val="000000" w:themeColor="text1"/>
          <w14:textFill>
            <w14:solidFill>
              <w14:schemeClr w14:val="tx1"/>
            </w14:solidFill>
          </w14:textFill>
        </w:rPr>
        <w:t>http://duma.gov.ru/</w:t>
      </w:r>
      <w:r>
        <w:rPr>
          <w:rStyle w:val="6"/>
          <w:color w:val="000000" w:themeColor="text1"/>
          <w14:textFill>
            <w14:solidFill>
              <w14:schemeClr w14:val="tx1"/>
            </w14:solidFill>
          </w14:textFill>
        </w:rPr>
        <w:fldChar w:fldCharType="end"/>
      </w:r>
      <w:r>
        <w:rPr>
          <w:b/>
          <w:color w:val="000000" w:themeColor="text1"/>
          <w14:textFill>
            <w14:solidFill>
              <w14:schemeClr w14:val="tx1"/>
            </w14:solidFill>
          </w14:textFill>
        </w:rPr>
        <w:t xml:space="preserve"> - официальный сайт Государственной Думы Федерального Собрания Российской Федерации: </w:t>
      </w:r>
    </w:p>
    <w:p w14:paraId="2D418B59">
      <w:pPr>
        <w:pStyle w:val="37"/>
        <w:numPr>
          <w:ilvl w:val="0"/>
          <w:numId w:val="7"/>
        </w:numPr>
        <w:jc w:val="both"/>
        <w:rPr>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"http://duma.gov.ru/duma/about/" </w:instrText>
      </w:r>
      <w:r>
        <w:rPr>
          <w:color w:val="000000" w:themeColor="text1"/>
          <w14:textFill>
            <w14:solidFill>
              <w14:schemeClr w14:val="tx1"/>
            </w14:solidFill>
          </w14:textFill>
        </w:rPr>
        <w:fldChar w:fldCharType="separate"/>
      </w:r>
      <w:r>
        <w:rPr>
          <w:rStyle w:val="6"/>
          <w:color w:val="000000" w:themeColor="text1"/>
          <w14:textFill>
            <w14:solidFill>
              <w14:schemeClr w14:val="tx1"/>
            </w14:solidFill>
          </w14:textFill>
        </w:rPr>
        <w:t>http://duma.gov.ru/duma/about/</w:t>
      </w:r>
      <w:r>
        <w:rPr>
          <w:rStyle w:val="6"/>
          <w:color w:val="000000" w:themeColor="text1"/>
          <w14:textFill>
            <w14:solidFill>
              <w14:schemeClr w14:val="tx1"/>
            </w14:solidFill>
          </w14:textFill>
        </w:rPr>
        <w:fldChar w:fldCharType="end"/>
      </w:r>
      <w:r>
        <w:rPr>
          <w:color w:val="000000" w:themeColor="text1"/>
          <w14:textFill>
            <w14:solidFill>
              <w14:schemeClr w14:val="tx1"/>
            </w14:solidFill>
          </w14:textFill>
        </w:rPr>
        <w:t xml:space="preserve"> - структура, регламент, история;</w:t>
      </w:r>
    </w:p>
    <w:p w14:paraId="6048CEF1">
      <w:pPr>
        <w:pStyle w:val="37"/>
        <w:numPr>
          <w:ilvl w:val="0"/>
          <w:numId w:val="7"/>
        </w:numPr>
        <w:jc w:val="both"/>
        <w:rPr>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"http://duma.gov.ru/legislative/lawmaking/" </w:instrText>
      </w:r>
      <w:r>
        <w:rPr>
          <w:color w:val="000000" w:themeColor="text1"/>
          <w14:textFill>
            <w14:solidFill>
              <w14:schemeClr w14:val="tx1"/>
            </w14:solidFill>
          </w14:textFill>
        </w:rPr>
        <w:fldChar w:fldCharType="separate"/>
      </w:r>
      <w:r>
        <w:rPr>
          <w:rStyle w:val="6"/>
          <w:color w:val="000000" w:themeColor="text1"/>
          <w14:textFill>
            <w14:solidFill>
              <w14:schemeClr w14:val="tx1"/>
            </w14:solidFill>
          </w14:textFill>
        </w:rPr>
        <w:t>http://duma.gov.ru/legislative/lawmaking/</w:t>
      </w:r>
      <w:r>
        <w:rPr>
          <w:rStyle w:val="6"/>
          <w:color w:val="000000" w:themeColor="text1"/>
          <w14:textFill>
            <w14:solidFill>
              <w14:schemeClr w14:val="tx1"/>
            </w14:solidFill>
          </w14:textFill>
        </w:rPr>
        <w:fldChar w:fldCharType="end"/>
      </w:r>
      <w:r>
        <w:rPr>
          <w:color w:val="000000" w:themeColor="text1"/>
          <w14:textFill>
            <w14:solidFill>
              <w14:schemeClr w14:val="tx1"/>
            </w14:solidFill>
          </w14:textFill>
        </w:rPr>
        <w:t xml:space="preserve"> - законодательная деятельность;</w:t>
      </w:r>
    </w:p>
    <w:p w14:paraId="38A6FAB7">
      <w:pPr>
        <w:pStyle w:val="37"/>
        <w:numPr>
          <w:ilvl w:val="0"/>
          <w:numId w:val="7"/>
        </w:numPr>
        <w:jc w:val="both"/>
        <w:rPr>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"http://duma.gov.ru/representative/interpellations/" </w:instrText>
      </w:r>
      <w:r>
        <w:rPr>
          <w:color w:val="000000" w:themeColor="text1"/>
          <w14:textFill>
            <w14:solidFill>
              <w14:schemeClr w14:val="tx1"/>
            </w14:solidFill>
          </w14:textFill>
        </w:rPr>
        <w:fldChar w:fldCharType="separate"/>
      </w:r>
      <w:r>
        <w:rPr>
          <w:rStyle w:val="6"/>
          <w:color w:val="000000" w:themeColor="text1"/>
          <w14:textFill>
            <w14:solidFill>
              <w14:schemeClr w14:val="tx1"/>
            </w14:solidFill>
          </w14:textFill>
        </w:rPr>
        <w:t>http://duma.gov.ru/representative/interpellations/</w:t>
      </w:r>
      <w:r>
        <w:rPr>
          <w:rStyle w:val="6"/>
          <w:color w:val="000000" w:themeColor="text1"/>
          <w14:textFill>
            <w14:solidFill>
              <w14:schemeClr w14:val="tx1"/>
            </w14:solidFill>
          </w14:textFill>
        </w:rPr>
        <w:fldChar w:fldCharType="end"/>
      </w:r>
      <w:r>
        <w:rPr>
          <w:color w:val="000000" w:themeColor="text1"/>
          <w14:textFill>
            <w14:solidFill>
              <w14:schemeClr w14:val="tx1"/>
            </w14:solidFill>
          </w14:textFill>
        </w:rPr>
        <w:t xml:space="preserve"> - представительная деятельность;</w:t>
      </w:r>
    </w:p>
    <w:p w14:paraId="45B6932D">
      <w:pPr>
        <w:pStyle w:val="37"/>
        <w:numPr>
          <w:ilvl w:val="0"/>
          <w:numId w:val="7"/>
        </w:numPr>
        <w:jc w:val="both"/>
        <w:rPr>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"http://duma.gov.ru/international/about/" </w:instrText>
      </w:r>
      <w:r>
        <w:rPr>
          <w:color w:val="000000" w:themeColor="text1"/>
          <w14:textFill>
            <w14:solidFill>
              <w14:schemeClr w14:val="tx1"/>
            </w14:solidFill>
          </w14:textFill>
        </w:rPr>
        <w:fldChar w:fldCharType="separate"/>
      </w:r>
      <w:r>
        <w:rPr>
          <w:rStyle w:val="6"/>
          <w:color w:val="000000" w:themeColor="text1"/>
          <w14:textFill>
            <w14:solidFill>
              <w14:schemeClr w14:val="tx1"/>
            </w14:solidFill>
          </w14:textFill>
        </w:rPr>
        <w:t>http://duma.gov.ru/international/about/</w:t>
      </w:r>
      <w:r>
        <w:rPr>
          <w:rStyle w:val="6"/>
          <w:color w:val="000000" w:themeColor="text1"/>
          <w14:textFill>
            <w14:solidFill>
              <w14:schemeClr w14:val="tx1"/>
            </w14:solidFill>
          </w14:textFill>
        </w:rPr>
        <w:fldChar w:fldCharType="end"/>
      </w:r>
      <w:r>
        <w:rPr>
          <w:color w:val="000000" w:themeColor="text1"/>
          <w14:textFill>
            <w14:solidFill>
              <w14:schemeClr w14:val="tx1"/>
            </w14:solidFill>
          </w14:textFill>
        </w:rPr>
        <w:t xml:space="preserve"> - международная деятельность.</w:t>
      </w:r>
    </w:p>
    <w:p w14:paraId="6ADBB9BF">
      <w:pPr>
        <w:pStyle w:val="37"/>
        <w:numPr>
          <w:ilvl w:val="0"/>
          <w:numId w:val="4"/>
        </w:numPr>
        <w:jc w:val="both"/>
        <w:rPr>
          <w:b/>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"http://council.gov.ru/" </w:instrText>
      </w:r>
      <w:r>
        <w:rPr>
          <w:color w:val="000000" w:themeColor="text1"/>
          <w14:textFill>
            <w14:solidFill>
              <w14:schemeClr w14:val="tx1"/>
            </w14:solidFill>
          </w14:textFill>
        </w:rPr>
        <w:fldChar w:fldCharType="separate"/>
      </w:r>
      <w:r>
        <w:rPr>
          <w:rStyle w:val="6"/>
          <w:color w:val="000000" w:themeColor="text1"/>
          <w14:textFill>
            <w14:solidFill>
              <w14:schemeClr w14:val="tx1"/>
            </w14:solidFill>
          </w14:textFill>
        </w:rPr>
        <w:t>http://council.gov.ru/</w:t>
      </w:r>
      <w:r>
        <w:rPr>
          <w:rStyle w:val="6"/>
          <w:color w:val="000000" w:themeColor="text1"/>
          <w14:textFill>
            <w14:solidFill>
              <w14:schemeClr w14:val="tx1"/>
            </w14:solidFill>
          </w14:textFill>
        </w:rPr>
        <w:fldChar w:fldCharType="end"/>
      </w:r>
      <w:r>
        <w:rPr>
          <w:b/>
          <w:color w:val="000000" w:themeColor="text1"/>
          <w14:textFill>
            <w14:solidFill>
              <w14:schemeClr w14:val="tx1"/>
            </w14:solidFill>
          </w14:textFill>
        </w:rPr>
        <w:t xml:space="preserve"> - </w:t>
      </w:r>
      <w:r>
        <w:rPr>
          <w:b/>
          <w:color w:val="000000" w:themeColor="text1"/>
          <w14:textFill>
            <w14:solidFill>
              <w14:schemeClr w14:val="tx1"/>
            </w14:solidFill>
          </w14:textFill>
        </w:rPr>
        <w:t>официальный сайт Совета Федерации Федерального Собрания Российской Федерации:</w:t>
      </w:r>
    </w:p>
    <w:p w14:paraId="0C708146">
      <w:pPr>
        <w:pStyle w:val="37"/>
        <w:numPr>
          <w:ilvl w:val="0"/>
          <w:numId w:val="8"/>
        </w:numPr>
        <w:jc w:val="both"/>
        <w:rPr>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"http://council.gov.ru/structure/council/" </w:instrText>
      </w:r>
      <w:r>
        <w:rPr>
          <w:color w:val="000000" w:themeColor="text1"/>
          <w14:textFill>
            <w14:solidFill>
              <w14:schemeClr w14:val="tx1"/>
            </w14:solidFill>
          </w14:textFill>
        </w:rPr>
        <w:fldChar w:fldCharType="separate"/>
      </w:r>
      <w:r>
        <w:rPr>
          <w:rStyle w:val="6"/>
          <w:color w:val="000000" w:themeColor="text1"/>
          <w14:textFill>
            <w14:solidFill>
              <w14:schemeClr w14:val="tx1"/>
            </w14:solidFill>
          </w14:textFill>
        </w:rPr>
        <w:t>http://council.gov.ru/structure/council/</w:t>
      </w:r>
      <w:r>
        <w:rPr>
          <w:rStyle w:val="6"/>
          <w:color w:val="000000" w:themeColor="text1"/>
          <w14:textFill>
            <w14:solidFill>
              <w14:schemeClr w14:val="tx1"/>
            </w14:solidFill>
          </w14:textFill>
        </w:rPr>
        <w:fldChar w:fldCharType="end"/>
      </w:r>
      <w:r>
        <w:rPr>
          <w:color w:val="000000" w:themeColor="text1"/>
          <w14:textFill>
            <w14:solidFill>
              <w14:schemeClr w14:val="tx1"/>
            </w14:solidFill>
          </w14:textFill>
        </w:rPr>
        <w:t xml:space="preserve"> - структура, регламент, история;</w:t>
      </w:r>
    </w:p>
    <w:p w14:paraId="48E7FFA6">
      <w:pPr>
        <w:pStyle w:val="37"/>
        <w:numPr>
          <w:ilvl w:val="0"/>
          <w:numId w:val="8"/>
        </w:numPr>
        <w:jc w:val="both"/>
        <w:rPr>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"http://council.gov.ru/activity/legislation/" </w:instrText>
      </w:r>
      <w:r>
        <w:rPr>
          <w:color w:val="000000" w:themeColor="text1"/>
          <w14:textFill>
            <w14:solidFill>
              <w14:schemeClr w14:val="tx1"/>
            </w14:solidFill>
          </w14:textFill>
        </w:rPr>
        <w:fldChar w:fldCharType="separate"/>
      </w:r>
      <w:r>
        <w:rPr>
          <w:rStyle w:val="6"/>
          <w:color w:val="000000" w:themeColor="text1"/>
          <w14:textFill>
            <w14:solidFill>
              <w14:schemeClr w14:val="tx1"/>
            </w14:solidFill>
          </w14:textFill>
        </w:rPr>
        <w:t>http://council.gov.ru/activity/legislation/</w:t>
      </w:r>
      <w:r>
        <w:rPr>
          <w:rStyle w:val="6"/>
          <w:color w:val="000000" w:themeColor="text1"/>
          <w14:textFill>
            <w14:solidFill>
              <w14:schemeClr w14:val="tx1"/>
            </w14:solidFill>
          </w14:textFill>
        </w:rPr>
        <w:fldChar w:fldCharType="end"/>
      </w:r>
      <w:r>
        <w:rPr>
          <w:color w:val="000000" w:themeColor="text1"/>
          <w14:textFill>
            <w14:solidFill>
              <w14:schemeClr w14:val="tx1"/>
            </w14:solidFill>
          </w14:textFill>
        </w:rPr>
        <w:t xml:space="preserve"> - законодательная деятельность;</w:t>
      </w:r>
    </w:p>
    <w:p w14:paraId="3978A46E">
      <w:pPr>
        <w:pStyle w:val="37"/>
        <w:numPr>
          <w:ilvl w:val="0"/>
          <w:numId w:val="8"/>
        </w:numPr>
        <w:jc w:val="both"/>
        <w:rPr>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"http://council.gov.ru/activity/analytics/" </w:instrText>
      </w:r>
      <w:r>
        <w:rPr>
          <w:color w:val="000000" w:themeColor="text1"/>
          <w14:textFill>
            <w14:solidFill>
              <w14:schemeClr w14:val="tx1"/>
            </w14:solidFill>
          </w14:textFill>
        </w:rPr>
        <w:fldChar w:fldCharType="separate"/>
      </w:r>
      <w:r>
        <w:rPr>
          <w:rStyle w:val="6"/>
          <w:color w:val="000000" w:themeColor="text1"/>
          <w14:textFill>
            <w14:solidFill>
              <w14:schemeClr w14:val="tx1"/>
            </w14:solidFill>
          </w14:textFill>
        </w:rPr>
        <w:t>http://council.gov.ru/activity/analytics/</w:t>
      </w:r>
      <w:r>
        <w:rPr>
          <w:rStyle w:val="6"/>
          <w:color w:val="000000" w:themeColor="text1"/>
          <w14:textFill>
            <w14:solidFill>
              <w14:schemeClr w14:val="tx1"/>
            </w14:solidFill>
          </w14:textFill>
        </w:rPr>
        <w:fldChar w:fldCharType="end"/>
      </w:r>
      <w:r>
        <w:rPr>
          <w:color w:val="000000" w:themeColor="text1"/>
          <w14:textFill>
            <w14:solidFill>
              <w14:schemeClr w14:val="tx1"/>
            </w14:solidFill>
          </w14:textFill>
        </w:rPr>
        <w:t xml:space="preserve"> - издания и аналитические материалы;</w:t>
      </w:r>
    </w:p>
    <w:p w14:paraId="61E48B2D">
      <w:pPr>
        <w:pStyle w:val="37"/>
        <w:numPr>
          <w:ilvl w:val="0"/>
          <w:numId w:val="8"/>
        </w:numPr>
        <w:jc w:val="both"/>
        <w:rPr>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"http://council.gov.ru/activity/crosswork/" </w:instrText>
      </w:r>
      <w:r>
        <w:rPr>
          <w:color w:val="000000" w:themeColor="text1"/>
          <w14:textFill>
            <w14:solidFill>
              <w14:schemeClr w14:val="tx1"/>
            </w14:solidFill>
          </w14:textFill>
        </w:rPr>
        <w:fldChar w:fldCharType="separate"/>
      </w:r>
      <w:r>
        <w:rPr>
          <w:rStyle w:val="6"/>
          <w:color w:val="000000" w:themeColor="text1"/>
          <w14:textFill>
            <w14:solidFill>
              <w14:schemeClr w14:val="tx1"/>
            </w14:solidFill>
          </w14:textFill>
        </w:rPr>
        <w:t>http://council.gov.ru/activity/crosswork/</w:t>
      </w:r>
      <w:r>
        <w:rPr>
          <w:rStyle w:val="6"/>
          <w:color w:val="000000" w:themeColor="text1"/>
          <w14:textFill>
            <w14:solidFill>
              <w14:schemeClr w14:val="tx1"/>
            </w14:solidFill>
          </w14:textFill>
        </w:rPr>
        <w:fldChar w:fldCharType="end"/>
      </w:r>
      <w:r>
        <w:rPr>
          <w:color w:val="000000" w:themeColor="text1"/>
          <w14:textFill>
            <w14:solidFill>
              <w14:schemeClr w14:val="tx1"/>
            </w14:solidFill>
          </w14:textFill>
        </w:rPr>
        <w:t xml:space="preserve"> - межпарламентская деятельность.</w:t>
      </w:r>
    </w:p>
    <w:p w14:paraId="3A1A36BC">
      <w:pPr>
        <w:pStyle w:val="37"/>
        <w:numPr>
          <w:ilvl w:val="0"/>
          <w:numId w:val="4"/>
        </w:numPr>
        <w:jc w:val="both"/>
        <w:rPr>
          <w:b/>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"http://government.ru/" </w:instrText>
      </w:r>
      <w:r>
        <w:rPr>
          <w:color w:val="000000" w:themeColor="text1"/>
          <w14:textFill>
            <w14:solidFill>
              <w14:schemeClr w14:val="tx1"/>
            </w14:solidFill>
          </w14:textFill>
        </w:rPr>
        <w:fldChar w:fldCharType="separate"/>
      </w:r>
      <w:r>
        <w:rPr>
          <w:rStyle w:val="6"/>
          <w:color w:val="000000" w:themeColor="text1"/>
          <w14:textFill>
            <w14:solidFill>
              <w14:schemeClr w14:val="tx1"/>
            </w14:solidFill>
          </w14:textFill>
        </w:rPr>
        <w:t>http://government.ru/</w:t>
      </w:r>
      <w:r>
        <w:rPr>
          <w:rStyle w:val="6"/>
          <w:color w:val="000000" w:themeColor="text1"/>
          <w14:textFill>
            <w14:solidFill>
              <w14:schemeClr w14:val="tx1"/>
            </w14:solidFill>
          </w14:textFill>
        </w:rPr>
        <w:fldChar w:fldCharType="end"/>
      </w:r>
      <w:r>
        <w:rPr>
          <w:b/>
          <w:color w:val="000000" w:themeColor="text1"/>
          <w14:textFill>
            <w14:solidFill>
              <w14:schemeClr w14:val="tx1"/>
            </w14:solidFill>
          </w14:textFill>
        </w:rPr>
        <w:t>- Интернет-портал Правительства Российской Федерации:</w:t>
      </w:r>
    </w:p>
    <w:p w14:paraId="0E02B42E">
      <w:pPr>
        <w:pStyle w:val="37"/>
        <w:numPr>
          <w:ilvl w:val="0"/>
          <w:numId w:val="9"/>
        </w:numPr>
        <w:jc w:val="both"/>
        <w:rPr>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"http://government.ru/rugovclassifier/" </w:instrText>
      </w:r>
      <w:r>
        <w:rPr>
          <w:color w:val="000000" w:themeColor="text1"/>
          <w14:textFill>
            <w14:solidFill>
              <w14:schemeClr w14:val="tx1"/>
            </w14:solidFill>
          </w14:textFill>
        </w:rPr>
        <w:fldChar w:fldCharType="separate"/>
      </w:r>
      <w:r>
        <w:rPr>
          <w:rStyle w:val="6"/>
          <w:color w:val="000000" w:themeColor="text1"/>
          <w14:textFill>
            <w14:solidFill>
              <w14:schemeClr w14:val="tx1"/>
            </w14:solidFill>
          </w14:textFill>
        </w:rPr>
        <w:t>http://government.ru/rugovclassifier/</w:t>
      </w:r>
      <w:r>
        <w:rPr>
          <w:rStyle w:val="6"/>
          <w:color w:val="000000" w:themeColor="text1"/>
          <w14:textFill>
            <w14:solidFill>
              <w14:schemeClr w14:val="tx1"/>
            </w14:solidFill>
          </w14:textFill>
        </w:rPr>
        <w:fldChar w:fldCharType="end"/>
      </w:r>
      <w:r>
        <w:rPr>
          <w:color w:val="000000" w:themeColor="text1"/>
          <w14:textFill>
            <w14:solidFill>
              <w14:schemeClr w14:val="tx1"/>
            </w14:solidFill>
          </w14:textFill>
        </w:rPr>
        <w:t xml:space="preserve"> - деятельность;</w:t>
      </w:r>
    </w:p>
    <w:p w14:paraId="0B1CC513">
      <w:pPr>
        <w:pStyle w:val="37"/>
        <w:numPr>
          <w:ilvl w:val="0"/>
          <w:numId w:val="9"/>
        </w:numPr>
        <w:jc w:val="both"/>
        <w:rPr>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"http://government.ru/rugovclassifier/section/2641/" </w:instrText>
      </w:r>
      <w:r>
        <w:rPr>
          <w:color w:val="000000" w:themeColor="text1"/>
          <w14:textFill>
            <w14:solidFill>
              <w14:schemeClr w14:val="tx1"/>
            </w14:solidFill>
          </w14:textFill>
        </w:rPr>
        <w:fldChar w:fldCharType="separate"/>
      </w:r>
      <w:r>
        <w:rPr>
          <w:rStyle w:val="6"/>
          <w:color w:val="000000" w:themeColor="text1"/>
          <w14:textFill>
            <w14:solidFill>
              <w14:schemeClr w14:val="tx1"/>
            </w14:solidFill>
          </w14:textFill>
        </w:rPr>
        <w:t>http://government.ru/rugovclassifier/section/2641/</w:t>
      </w:r>
      <w:r>
        <w:rPr>
          <w:rStyle w:val="6"/>
          <w:color w:val="000000" w:themeColor="text1"/>
          <w14:textFill>
            <w14:solidFill>
              <w14:schemeClr w14:val="tx1"/>
            </w14:solidFill>
          </w14:textFill>
        </w:rPr>
        <w:fldChar w:fldCharType="end"/>
      </w:r>
      <w:r>
        <w:rPr>
          <w:color w:val="000000" w:themeColor="text1"/>
          <w14:textFill>
            <w14:solidFill>
              <w14:schemeClr w14:val="tx1"/>
            </w14:solidFill>
          </w14:textFill>
        </w:rPr>
        <w:t xml:space="preserve"> - национальные проекты;</w:t>
      </w:r>
    </w:p>
    <w:p w14:paraId="25766B8B">
      <w:pPr>
        <w:pStyle w:val="37"/>
        <w:numPr>
          <w:ilvl w:val="0"/>
          <w:numId w:val="9"/>
        </w:numPr>
        <w:jc w:val="both"/>
        <w:rPr>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"http://government.ru/rugovclassifier/" </w:instrText>
      </w:r>
      <w:r>
        <w:rPr>
          <w:color w:val="000000" w:themeColor="text1"/>
          <w14:textFill>
            <w14:solidFill>
              <w14:schemeClr w14:val="tx1"/>
            </w14:solidFill>
          </w14:textFill>
        </w:rPr>
        <w:fldChar w:fldCharType="separate"/>
      </w:r>
      <w:r>
        <w:rPr>
          <w:rStyle w:val="6"/>
          <w:color w:val="000000" w:themeColor="text1"/>
          <w14:textFill>
            <w14:solidFill>
              <w14:schemeClr w14:val="tx1"/>
            </w14:solidFill>
          </w14:textFill>
        </w:rPr>
        <w:t>http://government.ru/rugovclassifier/</w:t>
      </w:r>
      <w:r>
        <w:rPr>
          <w:rStyle w:val="6"/>
          <w:color w:val="000000" w:themeColor="text1"/>
          <w14:textFill>
            <w14:solidFill>
              <w14:schemeClr w14:val="tx1"/>
            </w14:solidFill>
          </w14:textFill>
        </w:rPr>
        <w:fldChar w:fldCharType="end"/>
      </w:r>
      <w:r>
        <w:rPr>
          <w:color w:val="000000" w:themeColor="text1"/>
          <w14:textFill>
            <w14:solidFill>
              <w14:schemeClr w14:val="tx1"/>
            </w14:solidFill>
          </w14:textFill>
        </w:rPr>
        <w:t xml:space="preserve"> - отчеты;</w:t>
      </w:r>
    </w:p>
    <w:p w14:paraId="30A4F23E">
      <w:pPr>
        <w:pStyle w:val="37"/>
        <w:numPr>
          <w:ilvl w:val="0"/>
          <w:numId w:val="9"/>
        </w:numPr>
        <w:jc w:val="both"/>
        <w:rPr>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"http://government.ru/ministries/" </w:instrText>
      </w:r>
      <w:r>
        <w:rPr>
          <w:color w:val="000000" w:themeColor="text1"/>
          <w14:textFill>
            <w14:solidFill>
              <w14:schemeClr w14:val="tx1"/>
            </w14:solidFill>
          </w14:textFill>
        </w:rPr>
        <w:fldChar w:fldCharType="separate"/>
      </w:r>
      <w:r>
        <w:rPr>
          <w:rStyle w:val="6"/>
          <w:color w:val="000000" w:themeColor="text1"/>
          <w14:textFill>
            <w14:solidFill>
              <w14:schemeClr w14:val="tx1"/>
            </w14:solidFill>
          </w14:textFill>
        </w:rPr>
        <w:t>http://government.ru/ministries/</w:t>
      </w:r>
      <w:r>
        <w:rPr>
          <w:rStyle w:val="6"/>
          <w:color w:val="000000" w:themeColor="text1"/>
          <w14:textFill>
            <w14:solidFill>
              <w14:schemeClr w14:val="tx1"/>
            </w14:solidFill>
          </w14:textFill>
        </w:rPr>
        <w:fldChar w:fldCharType="end"/>
      </w:r>
      <w:r>
        <w:rPr>
          <w:color w:val="000000" w:themeColor="text1"/>
          <w14:textFill>
            <w14:solidFill>
              <w14:schemeClr w14:val="tx1"/>
            </w14:solidFill>
          </w14:textFill>
        </w:rPr>
        <w:t xml:space="preserve"> - министерства и ведомства;</w:t>
      </w:r>
    </w:p>
    <w:p w14:paraId="1A58E6AB">
      <w:pPr>
        <w:pStyle w:val="37"/>
        <w:numPr>
          <w:ilvl w:val="0"/>
          <w:numId w:val="9"/>
        </w:numPr>
        <w:jc w:val="both"/>
        <w:rPr>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"http://government.ru/docs/" </w:instrText>
      </w:r>
      <w:r>
        <w:rPr>
          <w:color w:val="000000" w:themeColor="text1"/>
          <w14:textFill>
            <w14:solidFill>
              <w14:schemeClr w14:val="tx1"/>
            </w14:solidFill>
          </w14:textFill>
        </w:rPr>
        <w:fldChar w:fldCharType="separate"/>
      </w:r>
      <w:r>
        <w:rPr>
          <w:rStyle w:val="6"/>
          <w:color w:val="000000" w:themeColor="text1"/>
          <w14:textFill>
            <w14:solidFill>
              <w14:schemeClr w14:val="tx1"/>
            </w14:solidFill>
          </w14:textFill>
        </w:rPr>
        <w:t>http://government.ru/docs/</w:t>
      </w:r>
      <w:r>
        <w:rPr>
          <w:rStyle w:val="6"/>
          <w:color w:val="000000" w:themeColor="text1"/>
          <w14:textFill>
            <w14:solidFill>
              <w14:schemeClr w14:val="tx1"/>
            </w14:solidFill>
          </w14:textFill>
        </w:rPr>
        <w:fldChar w:fldCharType="end"/>
      </w:r>
      <w:r>
        <w:rPr>
          <w:color w:val="000000" w:themeColor="text1"/>
          <w14:textFill>
            <w14:solidFill>
              <w14:schemeClr w14:val="tx1"/>
            </w14:solidFill>
          </w14:textFill>
        </w:rPr>
        <w:t xml:space="preserve"> - документы</w:t>
      </w:r>
    </w:p>
    <w:p w14:paraId="069E92EF">
      <w:pPr>
        <w:pStyle w:val="37"/>
        <w:numPr>
          <w:ilvl w:val="0"/>
          <w:numId w:val="4"/>
        </w:numPr>
        <w:jc w:val="both"/>
        <w:rPr>
          <w:b/>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"http://www.ksrf.ru/" </w:instrText>
      </w:r>
      <w:r>
        <w:rPr>
          <w:color w:val="000000" w:themeColor="text1"/>
          <w14:textFill>
            <w14:solidFill>
              <w14:schemeClr w14:val="tx1"/>
            </w14:solidFill>
          </w14:textFill>
        </w:rPr>
        <w:fldChar w:fldCharType="separate"/>
      </w:r>
      <w:r>
        <w:rPr>
          <w:rStyle w:val="6"/>
          <w:color w:val="000000" w:themeColor="text1"/>
          <w14:textFill>
            <w14:solidFill>
              <w14:schemeClr w14:val="tx1"/>
            </w14:solidFill>
          </w14:textFill>
        </w:rPr>
        <w:t>http://www.ksrf.ru/</w:t>
      </w:r>
      <w:r>
        <w:rPr>
          <w:rStyle w:val="6"/>
          <w:color w:val="000000" w:themeColor="text1"/>
          <w14:textFill>
            <w14:solidFill>
              <w14:schemeClr w14:val="tx1"/>
            </w14:solidFill>
          </w14:textFill>
        </w:rPr>
        <w:fldChar w:fldCharType="end"/>
      </w:r>
      <w:r>
        <w:rPr>
          <w:b/>
          <w:color w:val="000000" w:themeColor="text1"/>
          <w14:textFill>
            <w14:solidFill>
              <w14:schemeClr w14:val="tx1"/>
            </w14:solidFill>
          </w14:textFill>
        </w:rPr>
        <w:t>- официальный сайт Конституционного Суда Российской Федерации:</w:t>
      </w:r>
    </w:p>
    <w:p w14:paraId="28ED27D1">
      <w:pPr>
        <w:pStyle w:val="37"/>
        <w:numPr>
          <w:ilvl w:val="0"/>
          <w:numId w:val="10"/>
        </w:numPr>
        <w:jc w:val="both"/>
        <w:rPr>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"http://www.ksrf.ru/ru/Info/Pages/default.aspx" </w:instrText>
      </w:r>
      <w:r>
        <w:rPr>
          <w:color w:val="000000" w:themeColor="text1"/>
          <w14:textFill>
            <w14:solidFill>
              <w14:schemeClr w14:val="tx1"/>
            </w14:solidFill>
          </w14:textFill>
        </w:rPr>
        <w:fldChar w:fldCharType="separate"/>
      </w:r>
      <w:r>
        <w:rPr>
          <w:rStyle w:val="6"/>
          <w:color w:val="000000" w:themeColor="text1"/>
          <w14:textFill>
            <w14:solidFill>
              <w14:schemeClr w14:val="tx1"/>
            </w14:solidFill>
          </w14:textFill>
        </w:rPr>
        <w:t>http://www.ksrf.ru/ru/Info/Pages/default.aspx</w:t>
      </w:r>
      <w:r>
        <w:rPr>
          <w:rStyle w:val="6"/>
          <w:color w:val="000000" w:themeColor="text1"/>
          <w14:textFill>
            <w14:solidFill>
              <w14:schemeClr w14:val="tx1"/>
            </w14:solidFill>
          </w14:textFill>
        </w:rPr>
        <w:fldChar w:fldCharType="end"/>
      </w:r>
      <w:r>
        <w:rPr>
          <w:color w:val="000000" w:themeColor="text1"/>
          <w14:textFill>
            <w14:solidFill>
              <w14:schemeClr w14:val="tx1"/>
            </w14:solidFill>
          </w14:textFill>
        </w:rPr>
        <w:t xml:space="preserve"> - состав, полномочия, порядок деятельности;</w:t>
      </w:r>
    </w:p>
    <w:p w14:paraId="0E2B6B58">
      <w:pPr>
        <w:pStyle w:val="37"/>
        <w:numPr>
          <w:ilvl w:val="0"/>
          <w:numId w:val="10"/>
        </w:numPr>
        <w:jc w:val="both"/>
        <w:rPr>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"http://www.ksrf.ru/ru/Decision/Pages/default.aspx" </w:instrText>
      </w:r>
      <w:r>
        <w:rPr>
          <w:color w:val="000000" w:themeColor="text1"/>
          <w14:textFill>
            <w14:solidFill>
              <w14:schemeClr w14:val="tx1"/>
            </w14:solidFill>
          </w14:textFill>
        </w:rPr>
        <w:fldChar w:fldCharType="separate"/>
      </w:r>
      <w:r>
        <w:rPr>
          <w:rStyle w:val="6"/>
          <w:color w:val="000000" w:themeColor="text1"/>
          <w14:textFill>
            <w14:solidFill>
              <w14:schemeClr w14:val="tx1"/>
            </w14:solidFill>
          </w14:textFill>
        </w:rPr>
        <w:t>http://www.ksrf.ru/ru/Decision/Pages/default.aspx</w:t>
      </w:r>
      <w:r>
        <w:rPr>
          <w:rStyle w:val="6"/>
          <w:color w:val="000000" w:themeColor="text1"/>
          <w14:textFill>
            <w14:solidFill>
              <w14:schemeClr w14:val="tx1"/>
            </w14:solidFill>
          </w14:textFill>
        </w:rPr>
        <w:fldChar w:fldCharType="end"/>
      </w:r>
      <w:r>
        <w:rPr>
          <w:color w:val="000000" w:themeColor="text1"/>
          <w14:textFill>
            <w14:solidFill>
              <w14:schemeClr w14:val="tx1"/>
            </w14:solidFill>
          </w14:textFill>
        </w:rPr>
        <w:t xml:space="preserve"> - решения;</w:t>
      </w:r>
    </w:p>
    <w:p w14:paraId="0A7630DF">
      <w:pPr>
        <w:pStyle w:val="37"/>
        <w:numPr>
          <w:ilvl w:val="0"/>
          <w:numId w:val="10"/>
        </w:numPr>
        <w:jc w:val="both"/>
        <w:rPr>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"http://www.ksrf.ru/ru/Petition/Pages/StatisticDef.aspx" </w:instrText>
      </w:r>
      <w:r>
        <w:rPr>
          <w:color w:val="000000" w:themeColor="text1"/>
          <w14:textFill>
            <w14:solidFill>
              <w14:schemeClr w14:val="tx1"/>
            </w14:solidFill>
          </w14:textFill>
        </w:rPr>
        <w:fldChar w:fldCharType="separate"/>
      </w:r>
      <w:r>
        <w:rPr>
          <w:rStyle w:val="6"/>
          <w:color w:val="000000" w:themeColor="text1"/>
          <w14:textFill>
            <w14:solidFill>
              <w14:schemeClr w14:val="tx1"/>
            </w14:solidFill>
          </w14:textFill>
        </w:rPr>
        <w:t>http://www.ksrf.ru/ru/Petition/Pages/StatisticDef.aspx</w:t>
      </w:r>
      <w:r>
        <w:rPr>
          <w:rStyle w:val="6"/>
          <w:color w:val="000000" w:themeColor="text1"/>
          <w14:textFill>
            <w14:solidFill>
              <w14:schemeClr w14:val="tx1"/>
            </w14:solidFill>
          </w14:textFill>
        </w:rPr>
        <w:fldChar w:fldCharType="end"/>
      </w:r>
      <w:r>
        <w:rPr>
          <w:color w:val="000000" w:themeColor="text1"/>
          <w14:textFill>
            <w14:solidFill>
              <w14:schemeClr w14:val="tx1"/>
            </w14:solidFill>
          </w14:textFill>
        </w:rPr>
        <w:t xml:space="preserve"> - статистика по обращениям;</w:t>
      </w:r>
    </w:p>
    <w:p w14:paraId="02400221">
      <w:pPr>
        <w:pStyle w:val="37"/>
        <w:numPr>
          <w:ilvl w:val="0"/>
          <w:numId w:val="10"/>
        </w:numPr>
        <w:jc w:val="both"/>
        <w:rPr>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"http://www.ksrf.ru/ru/Sessions/Pages/default.aspx" </w:instrText>
      </w:r>
      <w:r>
        <w:rPr>
          <w:color w:val="000000" w:themeColor="text1"/>
          <w14:textFill>
            <w14:solidFill>
              <w14:schemeClr w14:val="tx1"/>
            </w14:solidFill>
          </w14:textFill>
        </w:rPr>
        <w:fldChar w:fldCharType="separate"/>
      </w:r>
      <w:r>
        <w:rPr>
          <w:rStyle w:val="6"/>
          <w:color w:val="000000" w:themeColor="text1"/>
          <w14:textFill>
            <w14:solidFill>
              <w14:schemeClr w14:val="tx1"/>
            </w14:solidFill>
          </w14:textFill>
        </w:rPr>
        <w:t>http://www.ksrf.ru/ru/Sessions/Pages/default.aspx</w:t>
      </w:r>
      <w:r>
        <w:rPr>
          <w:rStyle w:val="6"/>
          <w:color w:val="000000" w:themeColor="text1"/>
          <w14:textFill>
            <w14:solidFill>
              <w14:schemeClr w14:val="tx1"/>
            </w14:solidFill>
          </w14:textFill>
        </w:rPr>
        <w:fldChar w:fldCharType="end"/>
      </w:r>
      <w:r>
        <w:rPr>
          <w:color w:val="000000" w:themeColor="text1"/>
          <w14:textFill>
            <w14:solidFill>
              <w14:schemeClr w14:val="tx1"/>
            </w14:solidFill>
          </w14:textFill>
        </w:rPr>
        <w:t xml:space="preserve"> - заседания (позиции сторон)</w:t>
      </w:r>
    </w:p>
    <w:p w14:paraId="7E35EF0C">
      <w:pPr>
        <w:pStyle w:val="37"/>
        <w:numPr>
          <w:ilvl w:val="0"/>
          <w:numId w:val="4"/>
        </w:numPr>
        <w:rPr>
          <w:b/>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"https://www.vsrf.ru/" </w:instrText>
      </w:r>
      <w:r>
        <w:rPr>
          <w:color w:val="000000" w:themeColor="text1"/>
          <w14:textFill>
            <w14:solidFill>
              <w14:schemeClr w14:val="tx1"/>
            </w14:solidFill>
          </w14:textFill>
        </w:rPr>
        <w:fldChar w:fldCharType="separate"/>
      </w:r>
      <w:r>
        <w:rPr>
          <w:rStyle w:val="6"/>
          <w:color w:val="000000" w:themeColor="text1"/>
          <w14:textFill>
            <w14:solidFill>
              <w14:schemeClr w14:val="tx1"/>
            </w14:solidFill>
          </w14:textFill>
        </w:rPr>
        <w:t>https://www.vsrf.ru/</w:t>
      </w:r>
      <w:r>
        <w:rPr>
          <w:rStyle w:val="6"/>
          <w:color w:val="000000" w:themeColor="text1"/>
          <w14:textFill>
            <w14:solidFill>
              <w14:schemeClr w14:val="tx1"/>
            </w14:solidFill>
          </w14:textFill>
        </w:rPr>
        <w:fldChar w:fldCharType="end"/>
      </w:r>
      <w:r>
        <w:rPr>
          <w:b/>
          <w:color w:val="000000" w:themeColor="text1"/>
          <w14:textFill>
            <w14:solidFill>
              <w14:schemeClr w14:val="tx1"/>
            </w14:solidFill>
          </w14:textFill>
        </w:rPr>
        <w:t xml:space="preserve"> - Официальный сайт Верховного Суда Российской Федерации:</w:t>
      </w:r>
    </w:p>
    <w:p w14:paraId="5BD645C1">
      <w:pPr>
        <w:pStyle w:val="37"/>
        <w:numPr>
          <w:ilvl w:val="0"/>
          <w:numId w:val="11"/>
        </w:numPr>
        <w:rPr>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"https://vsrf.ru/documents/practice/?year=2021" </w:instrText>
      </w:r>
      <w:r>
        <w:rPr>
          <w:color w:val="000000" w:themeColor="text1"/>
          <w14:textFill>
            <w14:solidFill>
              <w14:schemeClr w14:val="tx1"/>
            </w14:solidFill>
          </w14:textFill>
        </w:rPr>
        <w:fldChar w:fldCharType="separate"/>
      </w:r>
      <w:r>
        <w:rPr>
          <w:rStyle w:val="6"/>
          <w:color w:val="000000" w:themeColor="text1"/>
          <w14:textFill>
            <w14:solidFill>
              <w14:schemeClr w14:val="tx1"/>
            </w14:solidFill>
          </w14:textFill>
        </w:rPr>
        <w:t>https://vsrf.ru/documents/practice/?year=2021</w:t>
      </w:r>
      <w:r>
        <w:rPr>
          <w:rStyle w:val="6"/>
          <w:color w:val="000000" w:themeColor="text1"/>
          <w14:textFill>
            <w14:solidFill>
              <w14:schemeClr w14:val="tx1"/>
            </w14:solidFill>
          </w14:textFill>
        </w:rPr>
        <w:fldChar w:fldCharType="end"/>
      </w:r>
      <w:r>
        <w:rPr>
          <w:color w:val="000000" w:themeColor="text1"/>
          <w14:textFill>
            <w14:solidFill>
              <w14:schemeClr w14:val="tx1"/>
            </w14:solidFill>
          </w14:textFill>
        </w:rPr>
        <w:t xml:space="preserve"> – обзоры судебной практики;</w:t>
      </w:r>
    </w:p>
    <w:p w14:paraId="0D4F6D69">
      <w:pPr>
        <w:pStyle w:val="37"/>
        <w:numPr>
          <w:ilvl w:val="0"/>
          <w:numId w:val="11"/>
        </w:numPr>
        <w:rPr>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"https://vsrf.ru/documents/own/?category=resolutions_plenum_supreme_court_russian&amp;year=2021" </w:instrText>
      </w:r>
      <w:r>
        <w:rPr>
          <w:color w:val="000000" w:themeColor="text1"/>
          <w14:textFill>
            <w14:solidFill>
              <w14:schemeClr w14:val="tx1"/>
            </w14:solidFill>
          </w14:textFill>
        </w:rPr>
        <w:fldChar w:fldCharType="separate"/>
      </w:r>
      <w:r>
        <w:rPr>
          <w:rStyle w:val="6"/>
          <w:color w:val="000000" w:themeColor="text1"/>
          <w14:textFill>
            <w14:solidFill>
              <w14:schemeClr w14:val="tx1"/>
            </w14:solidFill>
          </w14:textFill>
        </w:rPr>
        <w:t>https://vsrf.ru/documents/own/?category=resolutions_plenum_supreme_court_russian&amp;year=2021</w:t>
      </w:r>
      <w:r>
        <w:rPr>
          <w:rStyle w:val="6"/>
          <w:color w:val="000000" w:themeColor="text1"/>
          <w14:textFill>
            <w14:solidFill>
              <w14:schemeClr w14:val="tx1"/>
            </w14:solidFill>
          </w14:textFill>
        </w:rPr>
        <w:fldChar w:fldCharType="end"/>
      </w:r>
      <w:r>
        <w:rPr>
          <w:color w:val="000000" w:themeColor="text1"/>
          <w14:textFill>
            <w14:solidFill>
              <w14:schemeClr w14:val="tx1"/>
            </w14:solidFill>
          </w14:textFill>
        </w:rPr>
        <w:t xml:space="preserve"> – постановления Пленума ВС РФ;</w:t>
      </w:r>
    </w:p>
    <w:p w14:paraId="1CE55DDD">
      <w:pPr>
        <w:pStyle w:val="37"/>
        <w:numPr>
          <w:ilvl w:val="0"/>
          <w:numId w:val="11"/>
        </w:numPr>
        <w:rPr>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"https://vsrf.ru/documents/statistics/?year=2021" </w:instrText>
      </w:r>
      <w:r>
        <w:rPr>
          <w:color w:val="000000" w:themeColor="text1"/>
          <w14:textFill>
            <w14:solidFill>
              <w14:schemeClr w14:val="tx1"/>
            </w14:solidFill>
          </w14:textFill>
        </w:rPr>
        <w:fldChar w:fldCharType="separate"/>
      </w:r>
      <w:r>
        <w:rPr>
          <w:rStyle w:val="6"/>
          <w:color w:val="000000" w:themeColor="text1"/>
          <w14:textFill>
            <w14:solidFill>
              <w14:schemeClr w14:val="tx1"/>
            </w14:solidFill>
          </w14:textFill>
        </w:rPr>
        <w:t>https://vsrf.ru/documents/statistics/?year=2021</w:t>
      </w:r>
      <w:r>
        <w:rPr>
          <w:rStyle w:val="6"/>
          <w:color w:val="000000" w:themeColor="text1"/>
          <w14:textFill>
            <w14:solidFill>
              <w14:schemeClr w14:val="tx1"/>
            </w14:solidFill>
          </w14:textFill>
        </w:rPr>
        <w:fldChar w:fldCharType="end"/>
      </w:r>
      <w:r>
        <w:rPr>
          <w:color w:val="000000" w:themeColor="text1"/>
          <w14:textFill>
            <w14:solidFill>
              <w14:schemeClr w14:val="tx1"/>
            </w14:solidFill>
          </w14:textFill>
        </w:rPr>
        <w:t xml:space="preserve"> – судебная статистика;</w:t>
      </w:r>
    </w:p>
    <w:p w14:paraId="64E5A6A5">
      <w:pPr>
        <w:pStyle w:val="37"/>
        <w:numPr>
          <w:ilvl w:val="0"/>
          <w:numId w:val="11"/>
        </w:numPr>
        <w:rPr>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"https://vsrf.ru/documents/international_practice/?year=2021" </w:instrText>
      </w:r>
      <w:r>
        <w:rPr>
          <w:color w:val="000000" w:themeColor="text1"/>
          <w14:textFill>
            <w14:solidFill>
              <w14:schemeClr w14:val="tx1"/>
            </w14:solidFill>
          </w14:textFill>
        </w:rPr>
        <w:fldChar w:fldCharType="separate"/>
      </w:r>
      <w:r>
        <w:rPr>
          <w:rStyle w:val="6"/>
          <w:color w:val="000000" w:themeColor="text1"/>
          <w14:textFill>
            <w14:solidFill>
              <w14:schemeClr w14:val="tx1"/>
            </w14:solidFill>
          </w14:textFill>
        </w:rPr>
        <w:t>https://vsrf.ru/documents/international_practice/?year=2021</w:t>
      </w:r>
      <w:r>
        <w:rPr>
          <w:rStyle w:val="6"/>
          <w:color w:val="000000" w:themeColor="text1"/>
          <w14:textFill>
            <w14:solidFill>
              <w14:schemeClr w14:val="tx1"/>
            </w14:solidFill>
          </w14:textFill>
        </w:rPr>
        <w:fldChar w:fldCharType="end"/>
      </w:r>
      <w:r>
        <w:rPr>
          <w:color w:val="000000" w:themeColor="text1"/>
          <w14:textFill>
            <w14:solidFill>
              <w14:schemeClr w14:val="tx1"/>
            </w14:solidFill>
          </w14:textFill>
        </w:rPr>
        <w:t xml:space="preserve"> – международная практика</w:t>
      </w:r>
    </w:p>
    <w:p w14:paraId="50A52A0E">
      <w:pPr>
        <w:pStyle w:val="37"/>
        <w:numPr>
          <w:ilvl w:val="0"/>
          <w:numId w:val="4"/>
        </w:numPr>
        <w:tabs>
          <w:tab w:val="left" w:pos="142"/>
        </w:tabs>
        <w:jc w:val="both"/>
        <w:rPr>
          <w:b/>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"https://sudact.ru/" </w:instrText>
      </w:r>
      <w:r>
        <w:rPr>
          <w:color w:val="000000" w:themeColor="text1"/>
          <w14:textFill>
            <w14:solidFill>
              <w14:schemeClr w14:val="tx1"/>
            </w14:solidFill>
          </w14:textFill>
        </w:rPr>
        <w:fldChar w:fldCharType="separate"/>
      </w:r>
      <w:r>
        <w:rPr>
          <w:rStyle w:val="6"/>
          <w:color w:val="000000" w:themeColor="text1"/>
          <w14:textFill>
            <w14:solidFill>
              <w14:schemeClr w14:val="tx1"/>
            </w14:solidFill>
          </w14:textFill>
        </w:rPr>
        <w:t>https://sudact.ru/</w:t>
      </w:r>
      <w:r>
        <w:rPr>
          <w:rStyle w:val="6"/>
          <w:color w:val="000000" w:themeColor="text1"/>
          <w14:textFill>
            <w14:solidFill>
              <w14:schemeClr w14:val="tx1"/>
            </w14:solidFill>
          </w14:textFill>
        </w:rPr>
        <w:fldChar w:fldCharType="end"/>
      </w:r>
      <w:r>
        <w:rPr>
          <w:b/>
          <w:color w:val="000000" w:themeColor="text1"/>
          <w14:textFill>
            <w14:solidFill>
              <w14:schemeClr w14:val="tx1"/>
            </w14:solidFill>
          </w14:textFill>
        </w:rPr>
        <w:t xml:space="preserve"> - Судебные и нормативные акты</w:t>
      </w:r>
    </w:p>
    <w:p w14:paraId="4A4425A4">
      <w:pPr>
        <w:pStyle w:val="37"/>
        <w:numPr>
          <w:ilvl w:val="0"/>
          <w:numId w:val="4"/>
        </w:numPr>
        <w:tabs>
          <w:tab w:val="left" w:pos="142"/>
        </w:tabs>
        <w:jc w:val="both"/>
        <w:rPr>
          <w:b/>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"http://pravo.minjust.ru/" </w:instrText>
      </w:r>
      <w:r>
        <w:rPr>
          <w:color w:val="000000" w:themeColor="text1"/>
          <w14:textFill>
            <w14:solidFill>
              <w14:schemeClr w14:val="tx1"/>
            </w14:solidFill>
          </w14:textFill>
        </w:rPr>
        <w:fldChar w:fldCharType="separate"/>
      </w:r>
      <w:r>
        <w:rPr>
          <w:rStyle w:val="6"/>
          <w:color w:val="000000" w:themeColor="text1"/>
          <w14:textFill>
            <w14:solidFill>
              <w14:schemeClr w14:val="tx1"/>
            </w14:solidFill>
          </w14:textFill>
        </w:rPr>
        <w:t>http://pravo.minjust.ru/</w:t>
      </w:r>
      <w:r>
        <w:rPr>
          <w:rStyle w:val="6"/>
          <w:color w:val="000000" w:themeColor="text1"/>
          <w14:textFill>
            <w14:solidFill>
              <w14:schemeClr w14:val="tx1"/>
            </w14:solidFill>
          </w14:textFill>
        </w:rPr>
        <w:fldChar w:fldCharType="end"/>
      </w:r>
      <w:r>
        <w:rPr>
          <w:b/>
          <w:color w:val="000000" w:themeColor="text1"/>
          <w14:textFill>
            <w14:solidFill>
              <w14:schemeClr w14:val="tx1"/>
            </w14:solidFill>
          </w14:textFill>
        </w:rPr>
        <w:t xml:space="preserve"> - Нормативные правовые акты в Российской Федерации (Министерство юстиции Российской Федерации):</w:t>
      </w:r>
    </w:p>
    <w:p w14:paraId="522FC536">
      <w:pPr>
        <w:pStyle w:val="37"/>
        <w:numPr>
          <w:ilvl w:val="0"/>
          <w:numId w:val="12"/>
        </w:numPr>
        <w:tabs>
          <w:tab w:val="left" w:pos="142"/>
        </w:tabs>
        <w:jc w:val="both"/>
        <w:rPr>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"http://pravo-search.minjust.ru:8080/bigs/portal.html" </w:instrText>
      </w:r>
      <w:r>
        <w:rPr>
          <w:color w:val="000000" w:themeColor="text1"/>
          <w14:textFill>
            <w14:solidFill>
              <w14:schemeClr w14:val="tx1"/>
            </w14:solidFill>
          </w14:textFill>
        </w:rPr>
        <w:fldChar w:fldCharType="separate"/>
      </w:r>
      <w:r>
        <w:rPr>
          <w:rStyle w:val="6"/>
          <w:color w:val="000000" w:themeColor="text1"/>
          <w14:textFill>
            <w14:solidFill>
              <w14:schemeClr w14:val="tx1"/>
            </w14:solidFill>
          </w14:textFill>
        </w:rPr>
        <w:t>http://pravo-search.minjust.ru:8080/bigs/portal.html</w:t>
      </w:r>
      <w:r>
        <w:rPr>
          <w:rStyle w:val="6"/>
          <w:color w:val="000000" w:themeColor="text1"/>
          <w14:textFill>
            <w14:solidFill>
              <w14:schemeClr w14:val="tx1"/>
            </w14:solidFill>
          </w14:textFill>
        </w:rPr>
        <w:fldChar w:fldCharType="end"/>
      </w:r>
      <w:r>
        <w:rPr>
          <w:color w:val="000000" w:themeColor="text1"/>
          <w14:textFill>
            <w14:solidFill>
              <w14:schemeClr w14:val="tx1"/>
            </w14:solidFill>
          </w14:textFill>
        </w:rPr>
        <w:t xml:space="preserve"> - федеральное законодательство и судебная практика.</w:t>
      </w:r>
    </w:p>
    <w:p w14:paraId="00E83001">
      <w:pPr>
        <w:pStyle w:val="37"/>
        <w:numPr>
          <w:ilvl w:val="0"/>
          <w:numId w:val="4"/>
        </w:numPr>
        <w:tabs>
          <w:tab w:val="left" w:pos="142"/>
        </w:tabs>
        <w:jc w:val="both"/>
        <w:rPr>
          <w:b/>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"https://www.dissercat.com/" </w:instrText>
      </w:r>
      <w:r>
        <w:rPr>
          <w:color w:val="000000" w:themeColor="text1"/>
          <w14:textFill>
            <w14:solidFill>
              <w14:schemeClr w14:val="tx1"/>
            </w14:solidFill>
          </w14:textFill>
        </w:rPr>
        <w:fldChar w:fldCharType="separate"/>
      </w:r>
      <w:r>
        <w:rPr>
          <w:rStyle w:val="6"/>
          <w:color w:val="000000" w:themeColor="text1"/>
          <w14:textFill>
            <w14:solidFill>
              <w14:schemeClr w14:val="tx1"/>
            </w14:solidFill>
          </w14:textFill>
        </w:rPr>
        <w:t>https://www.dissercat.com/</w:t>
      </w:r>
      <w:r>
        <w:rPr>
          <w:rStyle w:val="6"/>
          <w:color w:val="000000" w:themeColor="text1"/>
          <w14:textFill>
            <w14:solidFill>
              <w14:schemeClr w14:val="tx1"/>
            </w14:solidFill>
          </w14:textFill>
        </w:rPr>
        <w:fldChar w:fldCharType="end"/>
      </w:r>
      <w:r>
        <w:rPr>
          <w:b/>
          <w:color w:val="000000" w:themeColor="text1"/>
          <w14:textFill>
            <w14:solidFill>
              <w14:schemeClr w14:val="tx1"/>
            </w14:solidFill>
          </w14:textFill>
        </w:rPr>
        <w:t xml:space="preserve"> - Научная электронная библиотека диссертаций и авторефератов</w:t>
      </w:r>
    </w:p>
    <w:p w14:paraId="79F5EF49">
      <w:pPr>
        <w:tabs>
          <w:tab w:val="left" w:pos="142"/>
        </w:tabs>
        <w:spacing w:after="0" w:line="240" w:lineRule="auto"/>
        <w:jc w:val="both"/>
        <w:rPr>
          <w:rFonts w:ascii="Times New Roman" w:hAnsi="Times New Roman" w:cs="Times New Roman"/>
          <w:color w:val="000000" w:themeColor="text1"/>
          <w:sz w:val="24"/>
          <w:szCs w:val="24"/>
          <w14:textFill>
            <w14:solidFill>
              <w14:schemeClr w14:val="tx1"/>
            </w14:solidFill>
          </w14:textFill>
        </w:rPr>
      </w:pPr>
    </w:p>
    <w:p w14:paraId="16435AB8">
      <w:pPr>
        <w:pStyle w:val="37"/>
        <w:numPr>
          <w:ilvl w:val="0"/>
          <w:numId w:val="4"/>
        </w:numPr>
        <w:tabs>
          <w:tab w:val="left" w:pos="142"/>
        </w:tabs>
        <w:jc w:val="both"/>
        <w:rPr>
          <w:b/>
          <w:color w:val="000000" w:themeColor="text1"/>
          <w14:textFill>
            <w14:solidFill>
              <w14:schemeClr w14:val="tx1"/>
            </w14:solidFill>
          </w14:textFill>
        </w:rPr>
      </w:pPr>
      <w:r>
        <w:rPr>
          <w:b/>
          <w:color w:val="000000" w:themeColor="text1"/>
          <w:u w:val="single"/>
          <w14:textFill>
            <w14:solidFill>
              <w14:schemeClr w14:val="tx1"/>
            </w14:solidFill>
          </w14:textFill>
        </w:rPr>
        <w:t>https://minjust.gov.ru/ru/</w:t>
      </w:r>
      <w:r>
        <w:rPr>
          <w:b/>
          <w:color w:val="000000" w:themeColor="text1"/>
          <w14:textFill>
            <w14:solidFill>
              <w14:schemeClr w14:val="tx1"/>
            </w14:solidFill>
          </w14:textFill>
        </w:rPr>
        <w:t xml:space="preserve"> - сайт Министерства юстиции Российской Федерации</w:t>
      </w:r>
    </w:p>
    <w:p w14:paraId="6AE06BD3">
      <w:pPr>
        <w:pStyle w:val="37"/>
        <w:numPr>
          <w:ilvl w:val="0"/>
          <w:numId w:val="13"/>
        </w:numPr>
        <w:tabs>
          <w:tab w:val="left" w:pos="142"/>
        </w:tabs>
        <w:ind w:firstLine="414"/>
        <w:jc w:val="both"/>
        <w:rPr>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"https://minjust.gov.ru/ru/documents/" </w:instrText>
      </w:r>
      <w:r>
        <w:rPr>
          <w:color w:val="000000" w:themeColor="text1"/>
          <w14:textFill>
            <w14:solidFill>
              <w14:schemeClr w14:val="tx1"/>
            </w14:solidFill>
          </w14:textFill>
        </w:rPr>
        <w:fldChar w:fldCharType="separate"/>
      </w:r>
      <w:r>
        <w:rPr>
          <w:rStyle w:val="6"/>
          <w:color w:val="000000" w:themeColor="text1"/>
          <w14:textFill>
            <w14:solidFill>
              <w14:schemeClr w14:val="tx1"/>
            </w14:solidFill>
          </w14:textFill>
        </w:rPr>
        <w:t>https://minjust.gov.ru/ru/documents/</w:t>
      </w:r>
      <w:r>
        <w:rPr>
          <w:rStyle w:val="6"/>
          <w:color w:val="000000" w:themeColor="text1"/>
          <w14:textFill>
            <w14:solidFill>
              <w14:schemeClr w14:val="tx1"/>
            </w14:solidFill>
          </w14:textFill>
        </w:rPr>
        <w:fldChar w:fldCharType="end"/>
      </w:r>
      <w:r>
        <w:rPr>
          <w:color w:val="000000" w:themeColor="text1"/>
          <w14:textFill>
            <w14:solidFill>
              <w14:schemeClr w14:val="tx1"/>
            </w14:solidFill>
          </w14:textFill>
        </w:rPr>
        <w:t>- документы;</w:t>
      </w:r>
    </w:p>
    <w:p w14:paraId="55CF0187">
      <w:pPr>
        <w:pStyle w:val="37"/>
        <w:numPr>
          <w:ilvl w:val="0"/>
          <w:numId w:val="13"/>
        </w:numPr>
        <w:tabs>
          <w:tab w:val="left" w:pos="142"/>
        </w:tabs>
        <w:ind w:firstLine="414"/>
        <w:jc w:val="both"/>
        <w:rPr>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"https://minjust.gov.ru/ru/pages/pravovaya-informaciya/" </w:instrText>
      </w:r>
      <w:r>
        <w:rPr>
          <w:color w:val="000000" w:themeColor="text1"/>
          <w14:textFill>
            <w14:solidFill>
              <w14:schemeClr w14:val="tx1"/>
            </w14:solidFill>
          </w14:textFill>
        </w:rPr>
        <w:fldChar w:fldCharType="separate"/>
      </w:r>
      <w:r>
        <w:rPr>
          <w:rStyle w:val="6"/>
          <w:color w:val="000000" w:themeColor="text1"/>
          <w14:textFill>
            <w14:solidFill>
              <w14:schemeClr w14:val="tx1"/>
            </w14:solidFill>
          </w14:textFill>
        </w:rPr>
        <w:t>https://minjust.gov.ru/ru/pages/pravovaya-informaciya/</w:t>
      </w:r>
      <w:r>
        <w:rPr>
          <w:rStyle w:val="6"/>
          <w:color w:val="000000" w:themeColor="text1"/>
          <w14:textFill>
            <w14:solidFill>
              <w14:schemeClr w14:val="tx1"/>
            </w14:solidFill>
          </w14:textFill>
        </w:rPr>
        <w:fldChar w:fldCharType="end"/>
      </w:r>
      <w:r>
        <w:rPr>
          <w:color w:val="000000" w:themeColor="text1"/>
          <w14:textFill>
            <w14:solidFill>
              <w14:schemeClr w14:val="tx1"/>
            </w14:solidFill>
          </w14:textFill>
        </w:rPr>
        <w:t xml:space="preserve"> - правовая информация.</w:t>
      </w:r>
    </w:p>
    <w:p w14:paraId="07E154EB">
      <w:pPr>
        <w:pStyle w:val="37"/>
        <w:numPr>
          <w:ilvl w:val="0"/>
          <w:numId w:val="4"/>
        </w:numPr>
        <w:tabs>
          <w:tab w:val="left" w:pos="142"/>
        </w:tabs>
        <w:jc w:val="both"/>
        <w:rPr>
          <w:b/>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"https://kamchatka.arbitr.ru/" </w:instrText>
      </w:r>
      <w:r>
        <w:rPr>
          <w:color w:val="000000" w:themeColor="text1"/>
          <w14:textFill>
            <w14:solidFill>
              <w14:schemeClr w14:val="tx1"/>
            </w14:solidFill>
          </w14:textFill>
        </w:rPr>
        <w:fldChar w:fldCharType="separate"/>
      </w:r>
      <w:r>
        <w:rPr>
          <w:rStyle w:val="6"/>
          <w:color w:val="000000" w:themeColor="text1"/>
          <w14:textFill>
            <w14:solidFill>
              <w14:schemeClr w14:val="tx1"/>
            </w14:solidFill>
          </w14:textFill>
        </w:rPr>
        <w:t>https://kamchatka.arbitr.ru/</w:t>
      </w:r>
      <w:r>
        <w:rPr>
          <w:rStyle w:val="6"/>
          <w:color w:val="000000" w:themeColor="text1"/>
          <w14:textFill>
            <w14:solidFill>
              <w14:schemeClr w14:val="tx1"/>
            </w14:solidFill>
          </w14:textFill>
        </w:rPr>
        <w:fldChar w:fldCharType="end"/>
      </w:r>
      <w:r>
        <w:rPr>
          <w:b/>
          <w:color w:val="000000" w:themeColor="text1"/>
          <w14:textFill>
            <w14:solidFill>
              <w14:schemeClr w14:val="tx1"/>
            </w14:solidFill>
          </w14:textFill>
        </w:rPr>
        <w:t xml:space="preserve"> - Арбитражный суд Камчатского края:</w:t>
      </w:r>
    </w:p>
    <w:p w14:paraId="645ECF94">
      <w:pPr>
        <w:pStyle w:val="37"/>
        <w:numPr>
          <w:ilvl w:val="0"/>
          <w:numId w:val="14"/>
        </w:numPr>
        <w:tabs>
          <w:tab w:val="left" w:pos="142"/>
        </w:tabs>
        <w:jc w:val="both"/>
        <w:rPr>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"https://kamchatka.arbitr.ru/law/docs/" </w:instrText>
      </w:r>
      <w:r>
        <w:rPr>
          <w:color w:val="000000" w:themeColor="text1"/>
          <w14:textFill>
            <w14:solidFill>
              <w14:schemeClr w14:val="tx1"/>
            </w14:solidFill>
          </w14:textFill>
        </w:rPr>
        <w:fldChar w:fldCharType="separate"/>
      </w:r>
      <w:r>
        <w:rPr>
          <w:rStyle w:val="6"/>
          <w:color w:val="000000" w:themeColor="text1"/>
          <w14:textFill>
            <w14:solidFill>
              <w14:schemeClr w14:val="tx1"/>
            </w14:solidFill>
          </w14:textFill>
        </w:rPr>
        <w:t>https://kamchatka.arbitr.ru/law/docs/</w:t>
      </w:r>
      <w:r>
        <w:rPr>
          <w:rStyle w:val="6"/>
          <w:color w:val="000000" w:themeColor="text1"/>
          <w14:textFill>
            <w14:solidFill>
              <w14:schemeClr w14:val="tx1"/>
            </w14:solidFill>
          </w14:textFill>
        </w:rPr>
        <w:fldChar w:fldCharType="end"/>
      </w:r>
      <w:r>
        <w:rPr>
          <w:color w:val="000000" w:themeColor="text1"/>
          <w14:textFill>
            <w14:solidFill>
              <w14:schemeClr w14:val="tx1"/>
            </w14:solidFill>
          </w14:textFill>
        </w:rPr>
        <w:t xml:space="preserve"> - правовые основы деятельности;</w:t>
      </w:r>
    </w:p>
    <w:p w14:paraId="756CC1FF">
      <w:pPr>
        <w:pStyle w:val="37"/>
        <w:numPr>
          <w:ilvl w:val="0"/>
          <w:numId w:val="14"/>
        </w:numPr>
        <w:tabs>
          <w:tab w:val="left" w:pos="142"/>
        </w:tabs>
        <w:jc w:val="both"/>
        <w:rPr>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"https://kamchatka.arbitr.ru/process/primiritelnie_proceduri" </w:instrText>
      </w:r>
      <w:r>
        <w:rPr>
          <w:color w:val="000000" w:themeColor="text1"/>
          <w14:textFill>
            <w14:solidFill>
              <w14:schemeClr w14:val="tx1"/>
            </w14:solidFill>
          </w14:textFill>
        </w:rPr>
        <w:fldChar w:fldCharType="separate"/>
      </w:r>
      <w:r>
        <w:rPr>
          <w:rStyle w:val="6"/>
          <w:color w:val="000000" w:themeColor="text1"/>
          <w14:textFill>
            <w14:solidFill>
              <w14:schemeClr w14:val="tx1"/>
            </w14:solidFill>
          </w14:textFill>
        </w:rPr>
        <w:t>https://kamchatka.arbitr.ru/process/primiritelnie_proceduri</w:t>
      </w:r>
      <w:r>
        <w:rPr>
          <w:rStyle w:val="6"/>
          <w:color w:val="000000" w:themeColor="text1"/>
          <w14:textFill>
            <w14:solidFill>
              <w14:schemeClr w14:val="tx1"/>
            </w14:solidFill>
          </w14:textFill>
        </w:rPr>
        <w:fldChar w:fldCharType="end"/>
      </w:r>
      <w:r>
        <w:rPr>
          <w:color w:val="000000" w:themeColor="text1"/>
          <w14:textFill>
            <w14:solidFill>
              <w14:schemeClr w14:val="tx1"/>
            </w14:solidFill>
          </w14:textFill>
        </w:rPr>
        <w:t xml:space="preserve"> - примирительные процедуры;</w:t>
      </w:r>
    </w:p>
    <w:p w14:paraId="3698B85D">
      <w:pPr>
        <w:pStyle w:val="37"/>
        <w:numPr>
          <w:ilvl w:val="0"/>
          <w:numId w:val="14"/>
        </w:numPr>
        <w:tabs>
          <w:tab w:val="left" w:pos="142"/>
        </w:tabs>
        <w:jc w:val="both"/>
        <w:rPr>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"https://kamchatka.arbitr.ru/process/treteiskie_sudi" </w:instrText>
      </w:r>
      <w:r>
        <w:rPr>
          <w:color w:val="000000" w:themeColor="text1"/>
          <w14:textFill>
            <w14:solidFill>
              <w14:schemeClr w14:val="tx1"/>
            </w14:solidFill>
          </w14:textFill>
        </w:rPr>
        <w:fldChar w:fldCharType="separate"/>
      </w:r>
      <w:r>
        <w:rPr>
          <w:rStyle w:val="6"/>
          <w:color w:val="000000" w:themeColor="text1"/>
          <w14:textFill>
            <w14:solidFill>
              <w14:schemeClr w14:val="tx1"/>
            </w14:solidFill>
          </w14:textFill>
        </w:rPr>
        <w:t>https://kamchatka.arbitr.ru/process/treteiskie_sudi</w:t>
      </w:r>
      <w:r>
        <w:rPr>
          <w:rStyle w:val="6"/>
          <w:color w:val="000000" w:themeColor="text1"/>
          <w14:textFill>
            <w14:solidFill>
              <w14:schemeClr w14:val="tx1"/>
            </w14:solidFill>
          </w14:textFill>
        </w:rPr>
        <w:fldChar w:fldCharType="end"/>
      </w:r>
      <w:r>
        <w:rPr>
          <w:color w:val="000000" w:themeColor="text1"/>
          <w14:textFill>
            <w14:solidFill>
              <w14:schemeClr w14:val="tx1"/>
            </w14:solidFill>
          </w14:textFill>
        </w:rPr>
        <w:t xml:space="preserve"> - третейские суды;</w:t>
      </w:r>
    </w:p>
    <w:p w14:paraId="67698020">
      <w:pPr>
        <w:pStyle w:val="37"/>
        <w:numPr>
          <w:ilvl w:val="0"/>
          <w:numId w:val="14"/>
        </w:numPr>
        <w:tabs>
          <w:tab w:val="left" w:pos="142"/>
        </w:tabs>
        <w:jc w:val="both"/>
        <w:rPr>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"https://kamchatka.arbitr.ru/about/publications" </w:instrText>
      </w:r>
      <w:r>
        <w:rPr>
          <w:color w:val="000000" w:themeColor="text1"/>
          <w14:textFill>
            <w14:solidFill>
              <w14:schemeClr w14:val="tx1"/>
            </w14:solidFill>
          </w14:textFill>
        </w:rPr>
        <w:fldChar w:fldCharType="separate"/>
      </w:r>
      <w:r>
        <w:rPr>
          <w:rStyle w:val="6"/>
          <w:color w:val="000000" w:themeColor="text1"/>
          <w14:textFill>
            <w14:solidFill>
              <w14:schemeClr w14:val="tx1"/>
            </w14:solidFill>
          </w14:textFill>
        </w:rPr>
        <w:t>https://kamchatka.arbitr.ru/about/publications</w:t>
      </w:r>
      <w:r>
        <w:rPr>
          <w:rStyle w:val="6"/>
          <w:color w:val="000000" w:themeColor="text1"/>
          <w14:textFill>
            <w14:solidFill>
              <w14:schemeClr w14:val="tx1"/>
            </w14:solidFill>
          </w14:textFill>
        </w:rPr>
        <w:fldChar w:fldCharType="end"/>
      </w:r>
      <w:r>
        <w:rPr>
          <w:color w:val="000000" w:themeColor="text1"/>
          <w14:textFill>
            <w14:solidFill>
              <w14:schemeClr w14:val="tx1"/>
            </w14:solidFill>
          </w14:textFill>
        </w:rPr>
        <w:t xml:space="preserve"> - издания суда;</w:t>
      </w:r>
    </w:p>
    <w:p w14:paraId="45C75542">
      <w:pPr>
        <w:pStyle w:val="37"/>
        <w:numPr>
          <w:ilvl w:val="0"/>
          <w:numId w:val="14"/>
        </w:numPr>
        <w:tabs>
          <w:tab w:val="left" w:pos="142"/>
        </w:tabs>
        <w:jc w:val="both"/>
        <w:rPr>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"https://kamchatka.arbitr.ru/about/stat" </w:instrText>
      </w:r>
      <w:r>
        <w:rPr>
          <w:color w:val="000000" w:themeColor="text1"/>
          <w14:textFill>
            <w14:solidFill>
              <w14:schemeClr w14:val="tx1"/>
            </w14:solidFill>
          </w14:textFill>
        </w:rPr>
        <w:fldChar w:fldCharType="separate"/>
      </w:r>
      <w:r>
        <w:rPr>
          <w:rStyle w:val="6"/>
          <w:color w:val="000000" w:themeColor="text1"/>
          <w14:textFill>
            <w14:solidFill>
              <w14:schemeClr w14:val="tx1"/>
            </w14:solidFill>
          </w14:textFill>
        </w:rPr>
        <w:t>https://kamchatka.arbitr.ru/about/stat</w:t>
      </w:r>
      <w:r>
        <w:rPr>
          <w:rStyle w:val="6"/>
          <w:color w:val="000000" w:themeColor="text1"/>
          <w14:textFill>
            <w14:solidFill>
              <w14:schemeClr w14:val="tx1"/>
            </w14:solidFill>
          </w14:textFill>
        </w:rPr>
        <w:fldChar w:fldCharType="end"/>
      </w:r>
      <w:r>
        <w:rPr>
          <w:color w:val="000000" w:themeColor="text1"/>
          <w14:textFill>
            <w14:solidFill>
              <w14:schemeClr w14:val="tx1"/>
            </w14:solidFill>
          </w14:textFill>
        </w:rPr>
        <w:t xml:space="preserve"> - статистические данные.</w:t>
      </w:r>
    </w:p>
    <w:p w14:paraId="0BA94D69">
      <w:pPr>
        <w:pStyle w:val="37"/>
        <w:numPr>
          <w:ilvl w:val="0"/>
          <w:numId w:val="4"/>
        </w:numPr>
        <w:tabs>
          <w:tab w:val="left" w:pos="142"/>
        </w:tabs>
        <w:jc w:val="both"/>
        <w:rPr>
          <w:b/>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"https://kamgov.ru/" </w:instrText>
      </w:r>
      <w:r>
        <w:rPr>
          <w:color w:val="000000" w:themeColor="text1"/>
          <w14:textFill>
            <w14:solidFill>
              <w14:schemeClr w14:val="tx1"/>
            </w14:solidFill>
          </w14:textFill>
        </w:rPr>
        <w:fldChar w:fldCharType="separate"/>
      </w:r>
      <w:r>
        <w:rPr>
          <w:rStyle w:val="6"/>
          <w:color w:val="000000" w:themeColor="text1"/>
          <w14:textFill>
            <w14:solidFill>
              <w14:schemeClr w14:val="tx1"/>
            </w14:solidFill>
          </w14:textFill>
        </w:rPr>
        <w:t>https://kamgov.ru/</w:t>
      </w:r>
      <w:r>
        <w:rPr>
          <w:rStyle w:val="6"/>
          <w:color w:val="000000" w:themeColor="text1"/>
          <w14:textFill>
            <w14:solidFill>
              <w14:schemeClr w14:val="tx1"/>
            </w14:solidFill>
          </w14:textFill>
        </w:rPr>
        <w:fldChar w:fldCharType="end"/>
      </w:r>
      <w:r>
        <w:rPr>
          <w:b/>
          <w:color w:val="000000" w:themeColor="text1"/>
          <w14:textFill>
            <w14:solidFill>
              <w14:schemeClr w14:val="tx1"/>
            </w14:solidFill>
          </w14:textFill>
        </w:rPr>
        <w:t xml:space="preserve"> - Официальный сайт Камчатского края:</w:t>
      </w:r>
    </w:p>
    <w:p w14:paraId="2B6930FA">
      <w:pPr>
        <w:pStyle w:val="37"/>
        <w:numPr>
          <w:ilvl w:val="0"/>
          <w:numId w:val="15"/>
        </w:numPr>
        <w:tabs>
          <w:tab w:val="left" w:pos="142"/>
        </w:tabs>
        <w:jc w:val="both"/>
        <w:rPr>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"https://www.kamgov.ru/gov-entity/iogv" </w:instrText>
      </w:r>
      <w:r>
        <w:rPr>
          <w:color w:val="000000" w:themeColor="text1"/>
          <w14:textFill>
            <w14:solidFill>
              <w14:schemeClr w14:val="tx1"/>
            </w14:solidFill>
          </w14:textFill>
        </w:rPr>
        <w:fldChar w:fldCharType="separate"/>
      </w:r>
      <w:r>
        <w:rPr>
          <w:rStyle w:val="6"/>
          <w:color w:val="000000" w:themeColor="text1"/>
          <w14:textFill>
            <w14:solidFill>
              <w14:schemeClr w14:val="tx1"/>
            </w14:solidFill>
          </w14:textFill>
        </w:rPr>
        <w:t>https://www.kamgov.ru/gov-entity/iogv</w:t>
      </w:r>
      <w:r>
        <w:rPr>
          <w:rStyle w:val="6"/>
          <w:color w:val="000000" w:themeColor="text1"/>
          <w14:textFill>
            <w14:solidFill>
              <w14:schemeClr w14:val="tx1"/>
            </w14:solidFill>
          </w14:textFill>
        </w:rPr>
        <w:fldChar w:fldCharType="end"/>
      </w:r>
      <w:r>
        <w:rPr>
          <w:color w:val="000000" w:themeColor="text1"/>
          <w14:textFill>
            <w14:solidFill>
              <w14:schemeClr w14:val="tx1"/>
            </w14:solidFill>
          </w14:textFill>
        </w:rPr>
        <w:t xml:space="preserve"> - исполнительные органы;</w:t>
      </w:r>
    </w:p>
    <w:p w14:paraId="3CD26F26">
      <w:pPr>
        <w:pStyle w:val="37"/>
        <w:numPr>
          <w:ilvl w:val="0"/>
          <w:numId w:val="15"/>
        </w:numPr>
        <w:tabs>
          <w:tab w:val="left" w:pos="142"/>
        </w:tabs>
        <w:jc w:val="both"/>
        <w:rPr>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"https://www.kamgov.ru/gosudarstvennaya-sluzhba" </w:instrText>
      </w:r>
      <w:r>
        <w:rPr>
          <w:color w:val="000000" w:themeColor="text1"/>
          <w14:textFill>
            <w14:solidFill>
              <w14:schemeClr w14:val="tx1"/>
            </w14:solidFill>
          </w14:textFill>
        </w:rPr>
        <w:fldChar w:fldCharType="separate"/>
      </w:r>
      <w:r>
        <w:rPr>
          <w:rStyle w:val="6"/>
          <w:color w:val="000000" w:themeColor="text1"/>
          <w14:textFill>
            <w14:solidFill>
              <w14:schemeClr w14:val="tx1"/>
            </w14:solidFill>
          </w14:textFill>
        </w:rPr>
        <w:t>https://www.kamgov.ru/gosudarstvennaya-sluzhba</w:t>
      </w:r>
      <w:r>
        <w:rPr>
          <w:rStyle w:val="6"/>
          <w:color w:val="000000" w:themeColor="text1"/>
          <w14:textFill>
            <w14:solidFill>
              <w14:schemeClr w14:val="tx1"/>
            </w14:solidFill>
          </w14:textFill>
        </w:rPr>
        <w:fldChar w:fldCharType="end"/>
      </w:r>
      <w:r>
        <w:rPr>
          <w:color w:val="000000" w:themeColor="text1"/>
          <w14:textFill>
            <w14:solidFill>
              <w14:schemeClr w14:val="tx1"/>
            </w14:solidFill>
          </w14:textFill>
        </w:rPr>
        <w:t xml:space="preserve"> - государственная служба </w:t>
      </w:r>
    </w:p>
    <w:p w14:paraId="0A4A5BC0">
      <w:pPr>
        <w:pStyle w:val="37"/>
        <w:numPr>
          <w:ilvl w:val="0"/>
          <w:numId w:val="4"/>
        </w:numPr>
        <w:tabs>
          <w:tab w:val="left" w:pos="142"/>
        </w:tabs>
        <w:jc w:val="both"/>
        <w:rPr>
          <w:b/>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"http://www.zaksobr.kamchatka.ru/" </w:instrText>
      </w:r>
      <w:r>
        <w:rPr>
          <w:color w:val="000000" w:themeColor="text1"/>
          <w14:textFill>
            <w14:solidFill>
              <w14:schemeClr w14:val="tx1"/>
            </w14:solidFill>
          </w14:textFill>
        </w:rPr>
        <w:fldChar w:fldCharType="separate"/>
      </w:r>
      <w:r>
        <w:rPr>
          <w:rStyle w:val="6"/>
          <w:color w:val="000000" w:themeColor="text1"/>
          <w14:textFill>
            <w14:solidFill>
              <w14:schemeClr w14:val="tx1"/>
            </w14:solidFill>
          </w14:textFill>
        </w:rPr>
        <w:t>http://www.zaksobr.kamchatka.ru/</w:t>
      </w:r>
      <w:r>
        <w:rPr>
          <w:rStyle w:val="6"/>
          <w:color w:val="000000" w:themeColor="text1"/>
          <w14:textFill>
            <w14:solidFill>
              <w14:schemeClr w14:val="tx1"/>
            </w14:solidFill>
          </w14:textFill>
        </w:rPr>
        <w:fldChar w:fldCharType="end"/>
      </w:r>
      <w:r>
        <w:rPr>
          <w:b/>
          <w:color w:val="000000" w:themeColor="text1"/>
          <w14:textFill>
            <w14:solidFill>
              <w14:schemeClr w14:val="tx1"/>
            </w14:solidFill>
          </w14:textFill>
        </w:rPr>
        <w:t xml:space="preserve"> - Официальный сайт Законодательного Собрания Камчатского края:</w:t>
      </w:r>
    </w:p>
    <w:p w14:paraId="6DB664EA">
      <w:pPr>
        <w:pStyle w:val="37"/>
        <w:numPr>
          <w:ilvl w:val="0"/>
          <w:numId w:val="16"/>
        </w:numPr>
        <w:tabs>
          <w:tab w:val="left" w:pos="142"/>
        </w:tabs>
        <w:jc w:val="both"/>
        <w:rPr>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"http://www.zaksobr.kamchatka.ru/events/Deyatelnost" </w:instrText>
      </w:r>
      <w:r>
        <w:rPr>
          <w:color w:val="000000" w:themeColor="text1"/>
          <w14:textFill>
            <w14:solidFill>
              <w14:schemeClr w14:val="tx1"/>
            </w14:solidFill>
          </w14:textFill>
        </w:rPr>
        <w:fldChar w:fldCharType="separate"/>
      </w:r>
      <w:r>
        <w:rPr>
          <w:rStyle w:val="6"/>
          <w:color w:val="000000" w:themeColor="text1"/>
          <w14:textFill>
            <w14:solidFill>
              <w14:schemeClr w14:val="tx1"/>
            </w14:solidFill>
          </w14:textFill>
        </w:rPr>
        <w:t>http://www.zaksobr.kamchatka.ru/events/Deyatelnost</w:t>
      </w:r>
      <w:r>
        <w:rPr>
          <w:rStyle w:val="6"/>
          <w:color w:val="000000" w:themeColor="text1"/>
          <w14:textFill>
            <w14:solidFill>
              <w14:schemeClr w14:val="tx1"/>
            </w14:solidFill>
          </w14:textFill>
        </w:rPr>
        <w:fldChar w:fldCharType="end"/>
      </w:r>
      <w:r>
        <w:rPr>
          <w:color w:val="000000" w:themeColor="text1"/>
          <w14:textFill>
            <w14:solidFill>
              <w14:schemeClr w14:val="tx1"/>
            </w14:solidFill>
          </w14:textFill>
        </w:rPr>
        <w:t xml:space="preserve"> - направления деятельности;</w:t>
      </w:r>
    </w:p>
    <w:p w14:paraId="37960910">
      <w:pPr>
        <w:pStyle w:val="37"/>
        <w:numPr>
          <w:ilvl w:val="0"/>
          <w:numId w:val="16"/>
        </w:numPr>
        <w:tabs>
          <w:tab w:val="left" w:pos="142"/>
        </w:tabs>
        <w:jc w:val="both"/>
        <w:rPr>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"http://www.zaksobr.kamchatka.ru/events/Zakony" </w:instrText>
      </w:r>
      <w:r>
        <w:rPr>
          <w:color w:val="000000" w:themeColor="text1"/>
          <w14:textFill>
            <w14:solidFill>
              <w14:schemeClr w14:val="tx1"/>
            </w14:solidFill>
          </w14:textFill>
        </w:rPr>
        <w:fldChar w:fldCharType="separate"/>
      </w:r>
      <w:r>
        <w:rPr>
          <w:rStyle w:val="6"/>
          <w:color w:val="000000" w:themeColor="text1"/>
          <w14:textFill>
            <w14:solidFill>
              <w14:schemeClr w14:val="tx1"/>
            </w14:solidFill>
          </w14:textFill>
        </w:rPr>
        <w:t>http://www.zaksobr.kamchatka.ru/events/Zakony</w:t>
      </w:r>
      <w:r>
        <w:rPr>
          <w:rStyle w:val="6"/>
          <w:color w:val="000000" w:themeColor="text1"/>
          <w14:textFill>
            <w14:solidFill>
              <w14:schemeClr w14:val="tx1"/>
            </w14:solidFill>
          </w14:textFill>
        </w:rPr>
        <w:fldChar w:fldCharType="end"/>
      </w:r>
      <w:r>
        <w:rPr>
          <w:color w:val="000000" w:themeColor="text1"/>
          <w14:textFill>
            <w14:solidFill>
              <w14:schemeClr w14:val="tx1"/>
            </w14:solidFill>
          </w14:textFill>
        </w:rPr>
        <w:t xml:space="preserve"> - нормотворчество.</w:t>
      </w:r>
    </w:p>
    <w:p w14:paraId="723E1A5B">
      <w:pPr>
        <w:pStyle w:val="35"/>
        <w:tabs>
          <w:tab w:val="left" w:pos="993"/>
        </w:tabs>
        <w:jc w:val="both"/>
        <w:rPr>
          <w:rFonts w:ascii="Times New Roman" w:hAnsi="Times New Roman" w:eastAsia="Times New Roman" w:cs="Times New Roman"/>
          <w:color w:val="000000" w:themeColor="text1"/>
          <w:sz w:val="24"/>
          <w:szCs w:val="24"/>
          <w:lang w:eastAsia="ru-RU"/>
          <w14:textFill>
            <w14:solidFill>
              <w14:schemeClr w14:val="tx1"/>
            </w14:solidFill>
          </w14:textFill>
        </w:rPr>
      </w:pPr>
    </w:p>
    <w:p w14:paraId="112104A5">
      <w:pPr>
        <w:pStyle w:val="35"/>
        <w:tabs>
          <w:tab w:val="left" w:pos="993"/>
        </w:tabs>
        <w:jc w:val="both"/>
        <w:rPr>
          <w:rFonts w:ascii="Times New Roman" w:hAnsi="Times New Roman" w:eastAsia="Times New Roman" w:cs="Times New Roman"/>
          <w:color w:val="000000" w:themeColor="text1"/>
          <w:sz w:val="24"/>
          <w:szCs w:val="24"/>
          <w:lang w:eastAsia="ru-RU"/>
          <w14:textFill>
            <w14:solidFill>
              <w14:schemeClr w14:val="tx1"/>
            </w14:solidFill>
          </w14:textFill>
        </w:rPr>
      </w:pPr>
    </w:p>
    <w:p w14:paraId="17BC803B">
      <w:pPr>
        <w:pStyle w:val="35"/>
        <w:tabs>
          <w:tab w:val="left" w:pos="993"/>
        </w:tabs>
        <w:jc w:val="both"/>
        <w:rPr>
          <w:rFonts w:ascii="Times New Roman" w:hAnsi="Times New Roman" w:eastAsia="Times New Roman" w:cs="Times New Roman"/>
          <w:color w:val="000000" w:themeColor="text1"/>
          <w:sz w:val="24"/>
          <w:szCs w:val="24"/>
          <w:lang w:eastAsia="ru-RU"/>
          <w14:textFill>
            <w14:solidFill>
              <w14:schemeClr w14:val="tx1"/>
            </w14:solidFill>
          </w14:textFill>
        </w:rPr>
      </w:pPr>
    </w:p>
    <w:p w14:paraId="0CCB73BC">
      <w:pPr>
        <w:pStyle w:val="35"/>
        <w:tabs>
          <w:tab w:val="left" w:pos="993"/>
        </w:tabs>
        <w:jc w:val="both"/>
        <w:rPr>
          <w:rFonts w:ascii="Times New Roman" w:hAnsi="Times New Roman" w:eastAsia="Times New Roman" w:cs="Times New Roman"/>
          <w:color w:val="000000" w:themeColor="text1"/>
          <w:sz w:val="24"/>
          <w:szCs w:val="24"/>
          <w:lang w:eastAsia="ru-RU"/>
          <w14:textFill>
            <w14:solidFill>
              <w14:schemeClr w14:val="tx1"/>
            </w14:solidFill>
          </w14:textFill>
        </w:rPr>
      </w:pPr>
    </w:p>
    <w:p w14:paraId="799F5F56">
      <w:pPr>
        <w:pStyle w:val="35"/>
        <w:tabs>
          <w:tab w:val="left" w:pos="993"/>
        </w:tabs>
        <w:jc w:val="both"/>
        <w:rPr>
          <w:rStyle w:val="6"/>
          <w:rFonts w:ascii="Times New Roman" w:hAnsi="Times New Roman" w:cs="Times New Roman"/>
          <w:color w:val="000000" w:themeColor="text1"/>
          <w:sz w:val="24"/>
          <w:szCs w:val="24"/>
          <w:u w:val="none"/>
          <w14:textFill>
            <w14:solidFill>
              <w14:schemeClr w14:val="tx1"/>
            </w14:solidFill>
          </w14:textFill>
        </w:rPr>
      </w:pPr>
    </w:p>
    <w:p w14:paraId="1EFA3FDB">
      <w:pPr>
        <w:pStyle w:val="35"/>
        <w:tabs>
          <w:tab w:val="left" w:pos="993"/>
        </w:tabs>
        <w:jc w:val="both"/>
        <w:rPr>
          <w:rStyle w:val="6"/>
          <w:rFonts w:ascii="Times New Roman" w:hAnsi="Times New Roman" w:cs="Times New Roman"/>
          <w:color w:val="000000" w:themeColor="text1"/>
          <w:sz w:val="24"/>
          <w:szCs w:val="24"/>
          <w14:textFill>
            <w14:solidFill>
              <w14:schemeClr w14:val="tx1"/>
            </w14:solidFill>
          </w14:textFill>
        </w:rPr>
      </w:pPr>
    </w:p>
    <w:p w14:paraId="11B05E55">
      <w:pPr>
        <w:pStyle w:val="35"/>
        <w:tabs>
          <w:tab w:val="left" w:pos="993"/>
        </w:tabs>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drawing>
          <wp:anchor distT="0" distB="0" distL="114300" distR="114300" simplePos="0" relativeHeight="251662336" behindDoc="0" locked="0" layoutInCell="1" allowOverlap="1">
            <wp:simplePos x="0" y="0"/>
            <wp:positionH relativeFrom="margin">
              <wp:posOffset>-325120</wp:posOffset>
            </wp:positionH>
            <wp:positionV relativeFrom="margin">
              <wp:posOffset>2059940</wp:posOffset>
            </wp:positionV>
            <wp:extent cx="840105" cy="774065"/>
            <wp:effectExtent l="0" t="0" r="0" b="0"/>
            <wp:wrapSquare wrapText="bothSides"/>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Рисунок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p>
    <w:p w14:paraId="0FC9AAD7">
      <w:pPr>
        <w:pStyle w:val="35"/>
        <w:tabs>
          <w:tab w:val="left" w:pos="993"/>
        </w:tabs>
        <w:jc w:val="both"/>
        <w:rPr>
          <w:rFonts w:ascii="Times New Roman" w:hAnsi="Times New Roman" w:cs="Times New Roman"/>
          <w:color w:val="000000" w:themeColor="text1"/>
          <w:sz w:val="24"/>
          <w:szCs w:val="24"/>
          <w14:textFill>
            <w14:solidFill>
              <w14:schemeClr w14:val="tx1"/>
            </w14:solidFill>
          </w14:textFill>
        </w:rPr>
      </w:pPr>
    </w:p>
    <w:p w14:paraId="67A5E91A">
      <w:pPr>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 xml:space="preserve"> «Дальневосточный филиал Федерального государственного бюджетного образовательного учреждения высшего образования</w:t>
      </w:r>
    </w:p>
    <w:p w14:paraId="45DF0CFA">
      <w:pPr>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«Всероссийская академия внешней торговли</w:t>
      </w:r>
    </w:p>
    <w:p w14:paraId="74661CF8">
      <w:pPr>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Министерства экономического развития Российской Федерации»</w:t>
      </w:r>
    </w:p>
    <w:p w14:paraId="44C1C9E8">
      <w:pPr>
        <w:spacing w:after="0" w:line="240" w:lineRule="auto"/>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pict>
          <v:line id="Прямая соединительная линия 2" o:spid="_x0000_s1026" o:spt="20" style="position:absolute;left:0pt;flip:y;margin-left:7.35pt;margin-top:3.95pt;height:0.8pt;width:487.85pt;z-index:251661312;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">
            <v:path arrowok="t"/>
            <v:fill focussize="0,0"/>
            <v:stroke weight="4.5pt" linestyle="thickThin"/>
            <v:imagedata o:title=""/>
            <o:lock v:ext="edit"/>
          </v:line>
        </w:pict>
      </w:r>
    </w:p>
    <w:p w14:paraId="5D3F97E8">
      <w:pPr>
        <w:spacing w:after="0" w:line="240" w:lineRule="auto"/>
        <w:jc w:val="center"/>
        <w:rPr>
          <w:rFonts w:ascii="Times New Roman" w:hAnsi="Times New Roman" w:eastAsia="Calibri" w:cs="Times New Roman"/>
          <w:b/>
          <w:bCs/>
          <w:caps/>
          <w:color w:val="000000" w:themeColor="text1"/>
          <w:sz w:val="24"/>
          <w:szCs w:val="24"/>
          <w14:textFill>
            <w14:solidFill>
              <w14:schemeClr w14:val="tx1"/>
            </w14:solidFill>
          </w14:textFill>
        </w:rPr>
      </w:pPr>
      <w:r>
        <w:rPr>
          <w:rFonts w:ascii="Times New Roman" w:hAnsi="Times New Roman" w:eastAsia="Calibri" w:cs="Times New Roman"/>
          <w:b/>
          <w:bCs/>
          <w:caps/>
          <w:color w:val="000000" w:themeColor="text1"/>
          <w:sz w:val="24"/>
          <w:szCs w:val="24"/>
          <w14:textFill>
            <w14:solidFill>
              <w14:schemeClr w14:val="tx1"/>
            </w14:solidFill>
          </w14:textFill>
        </w:rPr>
        <w:t>КАФЕДРА ЮРИСПРУДЕНЦИИ</w:t>
      </w:r>
    </w:p>
    <w:p w14:paraId="26916FA6">
      <w:pPr>
        <w:tabs>
          <w:tab w:val="left" w:pos="709"/>
        </w:tabs>
        <w:suppressAutoHyphens/>
        <w:spacing w:after="0" w:line="240" w:lineRule="auto"/>
        <w:jc w:val="center"/>
        <w:rPr>
          <w:rFonts w:ascii="Times New Roman" w:hAnsi="Times New Roman" w:eastAsia="Times New Roman" w:cs="Times New Roman"/>
          <w:b/>
          <w:caps/>
          <w:color w:val="000000" w:themeColor="text1"/>
          <w:sz w:val="24"/>
          <w:szCs w:val="24"/>
          <w14:textFill>
            <w14:solidFill>
              <w14:schemeClr w14:val="tx1"/>
            </w14:solidFill>
          </w14:textFill>
        </w:rPr>
      </w:pPr>
    </w:p>
    <w:p w14:paraId="43BE44FB">
      <w:pPr>
        <w:tabs>
          <w:tab w:val="left" w:pos="709"/>
        </w:tabs>
        <w:suppressAutoHyphens/>
        <w:spacing w:after="0" w:line="240" w:lineRule="auto"/>
        <w:jc w:val="center"/>
        <w:rPr>
          <w:rFonts w:ascii="Times New Roman" w:hAnsi="Times New Roman" w:eastAsia="Times New Roman" w:cs="Times New Roman"/>
          <w:b/>
          <w:caps/>
          <w:color w:val="000000" w:themeColor="text1"/>
          <w:sz w:val="24"/>
          <w:szCs w:val="24"/>
          <w14:textFill>
            <w14:solidFill>
              <w14:schemeClr w14:val="tx1"/>
            </w14:solidFill>
          </w14:textFill>
        </w:rPr>
      </w:pPr>
    </w:p>
    <w:p w14:paraId="3D8909C6">
      <w:pPr>
        <w:tabs>
          <w:tab w:val="left" w:pos="709"/>
        </w:tabs>
        <w:suppressAutoHyphens/>
        <w:spacing w:after="0" w:line="240" w:lineRule="auto"/>
        <w:jc w:val="center"/>
        <w:rPr>
          <w:rFonts w:ascii="Times New Roman" w:hAnsi="Times New Roman" w:eastAsia="Times New Roman" w:cs="Times New Roman"/>
          <w:b/>
          <w:caps/>
          <w:color w:val="000000" w:themeColor="text1"/>
          <w:sz w:val="24"/>
          <w:szCs w:val="24"/>
          <w14:textFill>
            <w14:solidFill>
              <w14:schemeClr w14:val="tx1"/>
            </w14:solidFill>
          </w14:textFill>
        </w:rPr>
      </w:pPr>
    </w:p>
    <w:p w14:paraId="510A69B8">
      <w:pPr>
        <w:tabs>
          <w:tab w:val="left" w:pos="709"/>
        </w:tabs>
        <w:suppressAutoHyphens/>
        <w:spacing w:after="0" w:line="240" w:lineRule="auto"/>
        <w:rPr>
          <w:rFonts w:ascii="Times New Roman" w:hAnsi="Times New Roman" w:eastAsia="Times New Roman" w:cs="Times New Roman"/>
          <w:b/>
          <w:caps/>
          <w:color w:val="000000" w:themeColor="text1"/>
          <w:sz w:val="24"/>
          <w:szCs w:val="24"/>
          <w14:textFill>
            <w14:solidFill>
              <w14:schemeClr w14:val="tx1"/>
            </w14:solidFill>
          </w14:textFill>
        </w:rPr>
      </w:pPr>
    </w:p>
    <w:p w14:paraId="6F686CA2">
      <w:pPr>
        <w:tabs>
          <w:tab w:val="left" w:pos="709"/>
        </w:tabs>
        <w:suppressAutoHyphens/>
        <w:spacing w:after="0" w:line="240" w:lineRule="auto"/>
        <w:rPr>
          <w:rFonts w:ascii="Times New Roman" w:hAnsi="Times New Roman" w:eastAsia="Times New Roman" w:cs="Times New Roman"/>
          <w:b/>
          <w:caps/>
          <w:color w:val="000000" w:themeColor="text1"/>
          <w:sz w:val="24"/>
          <w:szCs w:val="24"/>
          <w14:textFill>
            <w14:solidFill>
              <w14:schemeClr w14:val="tx1"/>
            </w14:solidFill>
          </w14:textFill>
        </w:rPr>
      </w:pPr>
    </w:p>
    <w:p w14:paraId="4F1923FA">
      <w:pPr>
        <w:tabs>
          <w:tab w:val="left" w:pos="709"/>
        </w:tabs>
        <w:suppressAutoHyphens/>
        <w:spacing w:after="0" w:line="240" w:lineRule="auto"/>
        <w:rPr>
          <w:rFonts w:ascii="Times New Roman" w:hAnsi="Times New Roman" w:eastAsia="Times New Roman" w:cs="Times New Roman"/>
          <w:b/>
          <w:caps/>
          <w:color w:val="000000" w:themeColor="text1"/>
          <w:sz w:val="24"/>
          <w:szCs w:val="24"/>
          <w14:textFill>
            <w14:solidFill>
              <w14:schemeClr w14:val="tx1"/>
            </w14:solidFill>
          </w14:textFill>
        </w:rPr>
      </w:pPr>
    </w:p>
    <w:p w14:paraId="760DC1A6">
      <w:pPr>
        <w:tabs>
          <w:tab w:val="left" w:pos="709"/>
        </w:tabs>
        <w:suppressAutoHyphens/>
        <w:spacing w:after="0" w:line="240" w:lineRule="auto"/>
        <w:rPr>
          <w:rFonts w:ascii="Times New Roman" w:hAnsi="Times New Roman" w:eastAsia="Times New Roman" w:cs="Times New Roman"/>
          <w:b/>
          <w:caps/>
          <w:color w:val="000000" w:themeColor="text1"/>
          <w:sz w:val="24"/>
          <w:szCs w:val="24"/>
          <w14:textFill>
            <w14:solidFill>
              <w14:schemeClr w14:val="tx1"/>
            </w14:solidFill>
          </w14:textFill>
        </w:rPr>
      </w:pPr>
    </w:p>
    <w:p w14:paraId="69D999E7">
      <w:pPr>
        <w:tabs>
          <w:tab w:val="left" w:pos="709"/>
        </w:tabs>
        <w:suppressAutoHyphens/>
        <w:spacing w:after="0" w:line="240" w:lineRule="auto"/>
        <w:jc w:val="center"/>
        <w:rPr>
          <w:rFonts w:ascii="Times New Roman" w:hAnsi="Times New Roman" w:eastAsia="Times New Roman" w:cs="Times New Roman"/>
          <w:b/>
          <w:caps/>
          <w:color w:val="000000" w:themeColor="text1"/>
          <w:sz w:val="24"/>
          <w:szCs w:val="24"/>
          <w14:textFill>
            <w14:solidFill>
              <w14:schemeClr w14:val="tx1"/>
            </w14:solidFill>
          </w14:textFill>
        </w:rPr>
      </w:pPr>
    </w:p>
    <w:p w14:paraId="4416F50E">
      <w:pPr>
        <w:tabs>
          <w:tab w:val="left" w:pos="709"/>
        </w:tabs>
        <w:suppressAutoHyphens/>
        <w:spacing w:after="0" w:line="240" w:lineRule="auto"/>
        <w:jc w:val="center"/>
        <w:rPr>
          <w:rFonts w:ascii="Times New Roman" w:hAnsi="Times New Roman" w:eastAsia="Times New Roman" w:cs="Times New Roman"/>
          <w:b/>
          <w:caps/>
          <w:color w:val="000000" w:themeColor="text1"/>
          <w:sz w:val="24"/>
          <w:szCs w:val="24"/>
          <w14:textFill>
            <w14:solidFill>
              <w14:schemeClr w14:val="tx1"/>
            </w14:solidFill>
          </w14:textFill>
        </w:rPr>
      </w:pPr>
    </w:p>
    <w:p w14:paraId="4E97B1BF">
      <w:pPr>
        <w:tabs>
          <w:tab w:val="left" w:pos="709"/>
        </w:tabs>
        <w:suppressAutoHyphens/>
        <w:spacing w:after="0" w:line="240" w:lineRule="auto"/>
        <w:jc w:val="center"/>
        <w:rPr>
          <w:rFonts w:ascii="Times New Roman" w:hAnsi="Times New Roman" w:eastAsia="Times New Roman" w:cs="Times New Roman"/>
          <w:b/>
          <w:caps/>
          <w:color w:val="000000" w:themeColor="text1"/>
          <w:sz w:val="24"/>
          <w:szCs w:val="24"/>
          <w14:textFill>
            <w14:solidFill>
              <w14:schemeClr w14:val="tx1"/>
            </w14:solidFill>
          </w14:textFill>
        </w:rPr>
      </w:pPr>
    </w:p>
    <w:p w14:paraId="48146070">
      <w:pPr>
        <w:tabs>
          <w:tab w:val="left" w:pos="709"/>
        </w:tabs>
        <w:suppressAutoHyphens/>
        <w:spacing w:after="0" w:line="240" w:lineRule="auto"/>
        <w:jc w:val="center"/>
        <w:rPr>
          <w:rFonts w:ascii="Times New Roman" w:hAnsi="Times New Roman" w:eastAsia="Times New Roman" w:cs="Times New Roman"/>
          <w:b/>
          <w:caps/>
          <w:color w:val="000000" w:themeColor="text1"/>
          <w:sz w:val="24"/>
          <w:szCs w:val="24"/>
          <w14:textFill>
            <w14:solidFill>
              <w14:schemeClr w14:val="tx1"/>
            </w14:solidFill>
          </w14:textFill>
        </w:rPr>
      </w:pPr>
      <w:r>
        <w:rPr>
          <w:rFonts w:ascii="Times New Roman" w:hAnsi="Times New Roman" w:eastAsia="Times New Roman" w:cs="Times New Roman"/>
          <w:b/>
          <w:caps/>
          <w:color w:val="000000" w:themeColor="text1"/>
          <w:sz w:val="24"/>
          <w:szCs w:val="24"/>
          <w14:textFill>
            <w14:solidFill>
              <w14:schemeClr w14:val="tx1"/>
            </w14:solidFill>
          </w14:textFill>
        </w:rPr>
        <w:t>10. ФОНД ОЦЕНОЧНЫХ СРЕДСТВ</w:t>
      </w:r>
    </w:p>
    <w:p w14:paraId="1625C226">
      <w:pPr>
        <w:tabs>
          <w:tab w:val="left" w:pos="709"/>
        </w:tabs>
        <w:suppressAutoHyphens/>
        <w:spacing w:after="0" w:line="240" w:lineRule="auto"/>
        <w:jc w:val="center"/>
        <w:rPr>
          <w:rFonts w:ascii="Times New Roman" w:hAnsi="Times New Roman" w:eastAsia="Times New Roman" w:cs="Times New Roman"/>
          <w:b/>
          <w:color w:val="000000" w:themeColor="text1"/>
          <w:sz w:val="24"/>
          <w:szCs w:val="24"/>
          <w14:textFill>
            <w14:solidFill>
              <w14:schemeClr w14:val="tx1"/>
            </w14:solidFill>
          </w14:textFill>
        </w:rPr>
      </w:pPr>
      <w:r>
        <w:rPr>
          <w:rFonts w:ascii="Times New Roman" w:hAnsi="Times New Roman" w:eastAsia="Times New Roman" w:cs="Times New Roman"/>
          <w:b/>
          <w:color w:val="000000" w:themeColor="text1"/>
          <w:sz w:val="24"/>
          <w:szCs w:val="24"/>
          <w14:textFill>
            <w14:solidFill>
              <w14:schemeClr w14:val="tx1"/>
            </w14:solidFill>
          </w14:textFill>
        </w:rPr>
        <w:t>по дисциплине «Основы противодействия коррупции»</w:t>
      </w:r>
    </w:p>
    <w:p w14:paraId="153CB984">
      <w:pPr>
        <w:spacing w:after="0" w:line="240" w:lineRule="auto"/>
        <w:jc w:val="center"/>
        <w:outlineLvl w:val="5"/>
        <w:rPr>
          <w:rFonts w:ascii="Times New Roman" w:hAnsi="Times New Roman" w:eastAsia="Times New Roman" w:cs="Times New Roman"/>
          <w:b/>
          <w:bCs/>
          <w:color w:val="000000" w:themeColor="text1"/>
          <w:sz w:val="24"/>
          <w:szCs w:val="24"/>
          <w14:textFill>
            <w14:solidFill>
              <w14:schemeClr w14:val="tx1"/>
            </w14:solidFill>
          </w14:textFill>
        </w:rPr>
      </w:pPr>
      <w:r>
        <w:rPr>
          <w:rFonts w:ascii="Times New Roman" w:hAnsi="Times New Roman" w:eastAsia="Times New Roman" w:cs="Times New Roman"/>
          <w:b/>
          <w:bCs/>
          <w:color w:val="000000" w:themeColor="text1"/>
          <w:sz w:val="24"/>
          <w:szCs w:val="24"/>
          <w14:textFill>
            <w14:solidFill>
              <w14:schemeClr w14:val="tx1"/>
            </w14:solidFill>
          </w14:textFill>
        </w:rPr>
        <w:t>Направление подготовки  38.03.01«Экономика»</w:t>
      </w:r>
    </w:p>
    <w:p w14:paraId="19D70BCA">
      <w:pPr>
        <w:pStyle w:val="35"/>
        <w:jc w:val="center"/>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(уровень бакалавриата)</w:t>
      </w:r>
    </w:p>
    <w:p w14:paraId="01897134">
      <w:pPr>
        <w:spacing w:after="0" w:line="24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направленность (профиль) «Экономика предприятий и организаций» </w:t>
      </w:r>
    </w:p>
    <w:p w14:paraId="19D94FE4">
      <w:pPr>
        <w:spacing w:after="0" w:line="240" w:lineRule="auto"/>
        <w:jc w:val="center"/>
        <w:rPr>
          <w:rFonts w:ascii="Times New Roman" w:hAnsi="Times New Roman" w:eastAsia="Times New Roman" w:cs="Times New Roman"/>
          <w:b/>
          <w:bCs/>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Форма подготовки (очная/очно-заочная)</w:t>
      </w:r>
    </w:p>
    <w:p w14:paraId="472610F4">
      <w:pPr>
        <w:spacing w:after="0" w:line="240" w:lineRule="auto"/>
        <w:jc w:val="center"/>
        <w:rPr>
          <w:rFonts w:ascii="Times New Roman" w:hAnsi="Times New Roman" w:eastAsia="Times New Roman" w:cs="Times New Roman"/>
          <w:b/>
          <w:bCs/>
          <w:color w:val="000000" w:themeColor="text1"/>
          <w:sz w:val="24"/>
          <w:szCs w:val="24"/>
          <w14:textFill>
            <w14:solidFill>
              <w14:schemeClr w14:val="tx1"/>
            </w14:solidFill>
          </w14:textFill>
        </w:rPr>
      </w:pPr>
      <w:r>
        <w:rPr>
          <w:rFonts w:ascii="Times New Roman" w:hAnsi="Times New Roman" w:eastAsia="Times New Roman" w:cs="Times New Roman"/>
          <w:b/>
          <w:bCs/>
          <w:color w:val="000000" w:themeColor="text1"/>
          <w:sz w:val="24"/>
          <w:szCs w:val="24"/>
          <w14:textFill>
            <w14:solidFill>
              <w14:schemeClr w14:val="tx1"/>
            </w14:solidFill>
          </w14:textFill>
        </w:rPr>
        <w:t xml:space="preserve"> (обязательная дисциплина части, формируемой участниками </w:t>
      </w:r>
    </w:p>
    <w:p w14:paraId="69BBA94D">
      <w:pPr>
        <w:spacing w:after="0" w:line="240" w:lineRule="auto"/>
        <w:jc w:val="center"/>
        <w:rPr>
          <w:rFonts w:ascii="Times New Roman" w:hAnsi="Times New Roman" w:eastAsia="Times New Roman" w:cs="Times New Roman"/>
          <w:b/>
          <w:bCs/>
          <w:color w:val="000000" w:themeColor="text1"/>
          <w:sz w:val="24"/>
          <w:szCs w:val="24"/>
          <w14:textFill>
            <w14:solidFill>
              <w14:schemeClr w14:val="tx1"/>
            </w14:solidFill>
          </w14:textFill>
        </w:rPr>
      </w:pPr>
      <w:r>
        <w:rPr>
          <w:rFonts w:ascii="Times New Roman" w:hAnsi="Times New Roman" w:eastAsia="Times New Roman" w:cs="Times New Roman"/>
          <w:b/>
          <w:bCs/>
          <w:color w:val="000000" w:themeColor="text1"/>
          <w:sz w:val="24"/>
          <w:szCs w:val="24"/>
          <w14:textFill>
            <w14:solidFill>
              <w14:schemeClr w14:val="tx1"/>
            </w14:solidFill>
          </w14:textFill>
        </w:rPr>
        <w:t>образовательных отношений)</w:t>
      </w:r>
    </w:p>
    <w:p w14:paraId="5B468A91">
      <w:pPr>
        <w:tabs>
          <w:tab w:val="left" w:pos="709"/>
        </w:tabs>
        <w:suppressAutoHyphens/>
        <w:spacing w:after="0" w:line="240" w:lineRule="auto"/>
        <w:jc w:val="center"/>
        <w:rPr>
          <w:rFonts w:ascii="Times New Roman" w:hAnsi="Times New Roman" w:eastAsia="Times New Roman" w:cs="Times New Roman"/>
          <w:caps/>
          <w:color w:val="000000" w:themeColor="text1"/>
          <w:sz w:val="24"/>
          <w:szCs w:val="24"/>
          <w14:textFill>
            <w14:solidFill>
              <w14:schemeClr w14:val="tx1"/>
            </w14:solidFill>
          </w14:textFill>
        </w:rPr>
      </w:pPr>
    </w:p>
    <w:p w14:paraId="2D9AEEB8">
      <w:pPr>
        <w:tabs>
          <w:tab w:val="left" w:pos="709"/>
        </w:tabs>
        <w:suppressAutoHyphens/>
        <w:spacing w:after="0" w:line="240" w:lineRule="auto"/>
        <w:rPr>
          <w:rFonts w:ascii="Times New Roman" w:hAnsi="Times New Roman" w:eastAsia="Times New Roman" w:cs="Times New Roman"/>
          <w:caps/>
          <w:color w:val="000000" w:themeColor="text1"/>
          <w:sz w:val="24"/>
          <w:szCs w:val="24"/>
          <w14:textFill>
            <w14:solidFill>
              <w14:schemeClr w14:val="tx1"/>
            </w14:solidFill>
          </w14:textFill>
        </w:rPr>
      </w:pPr>
    </w:p>
    <w:p w14:paraId="47D5F8AB">
      <w:pPr>
        <w:tabs>
          <w:tab w:val="left" w:pos="709"/>
        </w:tabs>
        <w:suppressAutoHyphens/>
        <w:spacing w:after="0" w:line="240" w:lineRule="auto"/>
        <w:rPr>
          <w:rFonts w:ascii="Times New Roman" w:hAnsi="Times New Roman" w:eastAsia="Times New Roman" w:cs="Times New Roman"/>
          <w:caps/>
          <w:color w:val="000000" w:themeColor="text1"/>
          <w:sz w:val="24"/>
          <w:szCs w:val="24"/>
          <w14:textFill>
            <w14:solidFill>
              <w14:schemeClr w14:val="tx1"/>
            </w14:solidFill>
          </w14:textFill>
        </w:rPr>
      </w:pPr>
    </w:p>
    <w:p w14:paraId="6D48C41C">
      <w:pPr>
        <w:tabs>
          <w:tab w:val="left" w:pos="675"/>
          <w:tab w:val="left" w:pos="709"/>
        </w:tabs>
        <w:suppressAutoHyphens/>
        <w:spacing w:after="0" w:line="240" w:lineRule="auto"/>
        <w:rPr>
          <w:rFonts w:ascii="Times New Roman" w:hAnsi="Times New Roman" w:eastAsia="Times New Roman" w:cs="Times New Roman"/>
          <w:caps/>
          <w:color w:val="000000" w:themeColor="text1"/>
          <w:sz w:val="24"/>
          <w:szCs w:val="24"/>
          <w14:textFill>
            <w14:solidFill>
              <w14:schemeClr w14:val="tx1"/>
            </w14:solidFill>
          </w14:textFill>
        </w:rPr>
      </w:pPr>
      <w:r>
        <w:rPr>
          <w:rFonts w:ascii="Times New Roman" w:hAnsi="Times New Roman" w:eastAsia="Times New Roman" w:cs="Times New Roman"/>
          <w:caps/>
          <w:color w:val="000000" w:themeColor="text1"/>
          <w:sz w:val="24"/>
          <w:szCs w:val="24"/>
          <w14:textFill>
            <w14:solidFill>
              <w14:schemeClr w14:val="tx1"/>
            </w14:solidFill>
          </w14:textFill>
        </w:rPr>
        <w:tab/>
      </w:r>
      <w:r>
        <w:rPr>
          <w:rFonts w:ascii="Times New Roman" w:hAnsi="Times New Roman" w:eastAsia="Times New Roman" w:cs="Times New Roman"/>
          <w:caps/>
          <w:color w:val="000000" w:themeColor="text1"/>
          <w:sz w:val="24"/>
          <w:szCs w:val="24"/>
          <w14:textFill>
            <w14:solidFill>
              <w14:schemeClr w14:val="tx1"/>
            </w14:solidFill>
          </w14:textFill>
        </w:rPr>
        <w:tab/>
      </w:r>
    </w:p>
    <w:p w14:paraId="40DF3227">
      <w:pPr>
        <w:tabs>
          <w:tab w:val="left" w:pos="709"/>
        </w:tabs>
        <w:suppressAutoHyphens/>
        <w:spacing w:after="0" w:line="240" w:lineRule="auto"/>
        <w:jc w:val="center"/>
        <w:rPr>
          <w:rFonts w:ascii="Times New Roman" w:hAnsi="Times New Roman" w:eastAsia="Times New Roman" w:cs="Times New Roman"/>
          <w:caps/>
          <w:color w:val="000000" w:themeColor="text1"/>
          <w:sz w:val="24"/>
          <w:szCs w:val="24"/>
          <w14:textFill>
            <w14:solidFill>
              <w14:schemeClr w14:val="tx1"/>
            </w14:solidFill>
          </w14:textFill>
        </w:rPr>
      </w:pPr>
    </w:p>
    <w:p w14:paraId="7028251B">
      <w:pPr>
        <w:tabs>
          <w:tab w:val="left" w:pos="709"/>
        </w:tabs>
        <w:suppressAutoHyphens/>
        <w:spacing w:after="0" w:line="240" w:lineRule="auto"/>
        <w:jc w:val="center"/>
        <w:rPr>
          <w:rFonts w:ascii="Times New Roman" w:hAnsi="Times New Roman" w:eastAsia="Times New Roman" w:cs="Times New Roman"/>
          <w:caps/>
          <w:color w:val="000000" w:themeColor="text1"/>
          <w:sz w:val="24"/>
          <w:szCs w:val="24"/>
          <w14:textFill>
            <w14:solidFill>
              <w14:schemeClr w14:val="tx1"/>
            </w14:solidFill>
          </w14:textFill>
        </w:rPr>
      </w:pPr>
    </w:p>
    <w:p w14:paraId="7515F394">
      <w:pPr>
        <w:tabs>
          <w:tab w:val="left" w:pos="709"/>
        </w:tabs>
        <w:suppressAutoHyphens/>
        <w:spacing w:after="0" w:line="240" w:lineRule="auto"/>
        <w:jc w:val="center"/>
        <w:rPr>
          <w:rFonts w:ascii="Times New Roman" w:hAnsi="Times New Roman" w:eastAsia="Times New Roman" w:cs="Times New Roman"/>
          <w:caps/>
          <w:color w:val="000000" w:themeColor="text1"/>
          <w:sz w:val="24"/>
          <w:szCs w:val="24"/>
          <w14:textFill>
            <w14:solidFill>
              <w14:schemeClr w14:val="tx1"/>
            </w14:solidFill>
          </w14:textFill>
        </w:rPr>
      </w:pPr>
    </w:p>
    <w:p w14:paraId="433CC466">
      <w:pPr>
        <w:tabs>
          <w:tab w:val="left" w:pos="709"/>
        </w:tabs>
        <w:suppressAutoHyphens/>
        <w:spacing w:after="0" w:line="240" w:lineRule="auto"/>
        <w:jc w:val="center"/>
        <w:rPr>
          <w:rFonts w:ascii="Times New Roman" w:hAnsi="Times New Roman" w:eastAsia="Times New Roman" w:cs="Times New Roman"/>
          <w:caps/>
          <w:color w:val="000000" w:themeColor="text1"/>
          <w:sz w:val="24"/>
          <w:szCs w:val="24"/>
          <w14:textFill>
            <w14:solidFill>
              <w14:schemeClr w14:val="tx1"/>
            </w14:solidFill>
          </w14:textFill>
        </w:rPr>
      </w:pPr>
    </w:p>
    <w:p w14:paraId="7ED672F9">
      <w:pPr>
        <w:tabs>
          <w:tab w:val="left" w:pos="709"/>
        </w:tabs>
        <w:suppressAutoHyphens/>
        <w:spacing w:after="0" w:line="240" w:lineRule="auto"/>
        <w:jc w:val="center"/>
        <w:rPr>
          <w:rFonts w:ascii="Times New Roman" w:hAnsi="Times New Roman" w:eastAsia="Times New Roman" w:cs="Times New Roman"/>
          <w:caps/>
          <w:color w:val="000000" w:themeColor="text1"/>
          <w:sz w:val="24"/>
          <w:szCs w:val="24"/>
          <w14:textFill>
            <w14:solidFill>
              <w14:schemeClr w14:val="tx1"/>
            </w14:solidFill>
          </w14:textFill>
        </w:rPr>
      </w:pPr>
    </w:p>
    <w:p w14:paraId="423DC89A">
      <w:pPr>
        <w:tabs>
          <w:tab w:val="left" w:pos="709"/>
        </w:tabs>
        <w:suppressAutoHyphens/>
        <w:spacing w:after="0" w:line="240" w:lineRule="auto"/>
        <w:jc w:val="center"/>
        <w:rPr>
          <w:rFonts w:ascii="Times New Roman" w:hAnsi="Times New Roman" w:eastAsia="Times New Roman" w:cs="Times New Roman"/>
          <w:caps/>
          <w:color w:val="000000" w:themeColor="text1"/>
          <w:sz w:val="24"/>
          <w:szCs w:val="24"/>
          <w14:textFill>
            <w14:solidFill>
              <w14:schemeClr w14:val="tx1"/>
            </w14:solidFill>
          </w14:textFill>
        </w:rPr>
      </w:pPr>
    </w:p>
    <w:p w14:paraId="2C137B67">
      <w:pPr>
        <w:tabs>
          <w:tab w:val="left" w:pos="709"/>
        </w:tabs>
        <w:suppressAutoHyphens/>
        <w:spacing w:after="0" w:line="240" w:lineRule="auto"/>
        <w:jc w:val="center"/>
        <w:rPr>
          <w:rFonts w:ascii="Times New Roman" w:hAnsi="Times New Roman" w:eastAsia="Times New Roman" w:cs="Times New Roman"/>
          <w:caps/>
          <w:color w:val="000000" w:themeColor="text1"/>
          <w:sz w:val="24"/>
          <w:szCs w:val="24"/>
          <w14:textFill>
            <w14:solidFill>
              <w14:schemeClr w14:val="tx1"/>
            </w14:solidFill>
          </w14:textFill>
        </w:rPr>
      </w:pPr>
    </w:p>
    <w:p w14:paraId="209FE288">
      <w:pPr>
        <w:tabs>
          <w:tab w:val="left" w:pos="709"/>
        </w:tabs>
        <w:suppressAutoHyphens/>
        <w:spacing w:after="0" w:line="240" w:lineRule="auto"/>
        <w:rPr>
          <w:rFonts w:ascii="Times New Roman" w:hAnsi="Times New Roman" w:eastAsia="Times New Roman" w:cs="Times New Roman"/>
          <w:caps/>
          <w:color w:val="000000" w:themeColor="text1"/>
          <w:sz w:val="24"/>
          <w:szCs w:val="24"/>
          <w14:textFill>
            <w14:solidFill>
              <w14:schemeClr w14:val="tx1"/>
            </w14:solidFill>
          </w14:textFill>
        </w:rPr>
      </w:pPr>
    </w:p>
    <w:p w14:paraId="35344336">
      <w:pPr>
        <w:tabs>
          <w:tab w:val="left" w:pos="709"/>
        </w:tabs>
        <w:suppressAutoHyphens/>
        <w:spacing w:after="0" w:line="240" w:lineRule="auto"/>
        <w:rPr>
          <w:rFonts w:ascii="Times New Roman" w:hAnsi="Times New Roman" w:eastAsia="Times New Roman" w:cs="Times New Roman"/>
          <w:caps/>
          <w:color w:val="000000" w:themeColor="text1"/>
          <w:sz w:val="24"/>
          <w:szCs w:val="24"/>
          <w14:textFill>
            <w14:solidFill>
              <w14:schemeClr w14:val="tx1"/>
            </w14:solidFill>
          </w14:textFill>
        </w:rPr>
      </w:pPr>
    </w:p>
    <w:p w14:paraId="73D890AD">
      <w:pPr>
        <w:tabs>
          <w:tab w:val="left" w:pos="709"/>
        </w:tabs>
        <w:suppressAutoHyphens/>
        <w:spacing w:after="0" w:line="240" w:lineRule="auto"/>
        <w:rPr>
          <w:rFonts w:ascii="Times New Roman" w:hAnsi="Times New Roman" w:eastAsia="Times New Roman" w:cs="Times New Roman"/>
          <w:caps/>
          <w:color w:val="000000" w:themeColor="text1"/>
          <w:sz w:val="24"/>
          <w:szCs w:val="24"/>
          <w14:textFill>
            <w14:solidFill>
              <w14:schemeClr w14:val="tx1"/>
            </w14:solidFill>
          </w14:textFill>
        </w:rPr>
      </w:pPr>
    </w:p>
    <w:p w14:paraId="2BC74E98">
      <w:pPr>
        <w:tabs>
          <w:tab w:val="left" w:pos="709"/>
        </w:tabs>
        <w:suppressAutoHyphens/>
        <w:spacing w:after="0" w:line="240" w:lineRule="auto"/>
        <w:rPr>
          <w:rFonts w:ascii="Times New Roman" w:hAnsi="Times New Roman" w:eastAsia="Times New Roman" w:cs="Times New Roman"/>
          <w:caps/>
          <w:color w:val="000000" w:themeColor="text1"/>
          <w:sz w:val="24"/>
          <w:szCs w:val="24"/>
          <w14:textFill>
            <w14:solidFill>
              <w14:schemeClr w14:val="tx1"/>
            </w14:solidFill>
          </w14:textFill>
        </w:rPr>
      </w:pPr>
    </w:p>
    <w:p w14:paraId="1D8B7CA8">
      <w:pPr>
        <w:tabs>
          <w:tab w:val="left" w:pos="709"/>
        </w:tabs>
        <w:suppressAutoHyphens/>
        <w:spacing w:after="0" w:line="240" w:lineRule="auto"/>
        <w:rPr>
          <w:rFonts w:ascii="Times New Roman" w:hAnsi="Times New Roman" w:eastAsia="Times New Roman" w:cs="Times New Roman"/>
          <w:caps/>
          <w:color w:val="000000" w:themeColor="text1"/>
          <w:sz w:val="24"/>
          <w:szCs w:val="24"/>
          <w14:textFill>
            <w14:solidFill>
              <w14:schemeClr w14:val="tx1"/>
            </w14:solidFill>
          </w14:textFill>
        </w:rPr>
      </w:pPr>
    </w:p>
    <w:p w14:paraId="4B3F6A4C">
      <w:pPr>
        <w:tabs>
          <w:tab w:val="left" w:pos="709"/>
        </w:tabs>
        <w:suppressAutoHyphens/>
        <w:spacing w:after="0" w:line="240" w:lineRule="auto"/>
        <w:rPr>
          <w:rFonts w:ascii="Times New Roman" w:hAnsi="Times New Roman" w:eastAsia="Times New Roman" w:cs="Times New Roman"/>
          <w:caps/>
          <w:color w:val="000000" w:themeColor="text1"/>
          <w:sz w:val="24"/>
          <w:szCs w:val="24"/>
          <w14:textFill>
            <w14:solidFill>
              <w14:schemeClr w14:val="tx1"/>
            </w14:solidFill>
          </w14:textFill>
        </w:rPr>
      </w:pPr>
    </w:p>
    <w:p w14:paraId="4E6EAAC2">
      <w:pPr>
        <w:tabs>
          <w:tab w:val="left" w:pos="709"/>
        </w:tabs>
        <w:suppressAutoHyphens/>
        <w:spacing w:after="0" w:line="240" w:lineRule="auto"/>
        <w:rPr>
          <w:rFonts w:ascii="Times New Roman" w:hAnsi="Times New Roman" w:eastAsia="Times New Roman" w:cs="Times New Roman"/>
          <w:caps/>
          <w:color w:val="000000" w:themeColor="text1"/>
          <w:sz w:val="24"/>
          <w:szCs w:val="24"/>
          <w14:textFill>
            <w14:solidFill>
              <w14:schemeClr w14:val="tx1"/>
            </w14:solidFill>
          </w14:textFill>
        </w:rPr>
      </w:pPr>
    </w:p>
    <w:p w14:paraId="72EC122A">
      <w:pPr>
        <w:tabs>
          <w:tab w:val="left" w:pos="709"/>
        </w:tabs>
        <w:suppressAutoHyphens/>
        <w:spacing w:after="0" w:line="240" w:lineRule="auto"/>
        <w:rPr>
          <w:rFonts w:ascii="Times New Roman" w:hAnsi="Times New Roman" w:eastAsia="Times New Roman" w:cs="Times New Roman"/>
          <w:caps/>
          <w:color w:val="000000" w:themeColor="text1"/>
          <w:sz w:val="24"/>
          <w:szCs w:val="24"/>
          <w14:textFill>
            <w14:solidFill>
              <w14:schemeClr w14:val="tx1"/>
            </w14:solidFill>
          </w14:textFill>
        </w:rPr>
      </w:pPr>
    </w:p>
    <w:p w14:paraId="35383B31">
      <w:pPr>
        <w:tabs>
          <w:tab w:val="left" w:pos="709"/>
        </w:tabs>
        <w:suppressAutoHyphens/>
        <w:spacing w:after="0" w:line="240" w:lineRule="auto"/>
        <w:rPr>
          <w:rFonts w:ascii="Times New Roman" w:hAnsi="Times New Roman" w:eastAsia="Times New Roman" w:cs="Times New Roman"/>
          <w:caps/>
          <w:color w:val="000000" w:themeColor="text1"/>
          <w:sz w:val="24"/>
          <w:szCs w:val="24"/>
          <w14:textFill>
            <w14:solidFill>
              <w14:schemeClr w14:val="tx1"/>
            </w14:solidFill>
          </w14:textFill>
        </w:rPr>
      </w:pPr>
    </w:p>
    <w:p w14:paraId="1FB7A828">
      <w:pPr>
        <w:tabs>
          <w:tab w:val="left" w:pos="709"/>
        </w:tabs>
        <w:suppressAutoHyphens/>
        <w:spacing w:after="0" w:line="240" w:lineRule="auto"/>
        <w:rPr>
          <w:rFonts w:ascii="Times New Roman" w:hAnsi="Times New Roman" w:eastAsia="Times New Roman" w:cs="Times New Roman"/>
          <w:caps/>
          <w:color w:val="000000" w:themeColor="text1"/>
          <w:sz w:val="24"/>
          <w:szCs w:val="24"/>
          <w14:textFill>
            <w14:solidFill>
              <w14:schemeClr w14:val="tx1"/>
            </w14:solidFill>
          </w14:textFill>
        </w:rPr>
      </w:pPr>
    </w:p>
    <w:p w14:paraId="0D618C8F">
      <w:pPr>
        <w:tabs>
          <w:tab w:val="left" w:pos="709"/>
        </w:tabs>
        <w:suppressAutoHyphens/>
        <w:spacing w:after="0" w:line="240" w:lineRule="auto"/>
        <w:rPr>
          <w:rFonts w:ascii="Times New Roman" w:hAnsi="Times New Roman" w:eastAsia="Times New Roman" w:cs="Times New Roman"/>
          <w:caps/>
          <w:color w:val="000000" w:themeColor="text1"/>
          <w:sz w:val="24"/>
          <w:szCs w:val="24"/>
          <w14:textFill>
            <w14:solidFill>
              <w14:schemeClr w14:val="tx1"/>
            </w14:solidFill>
          </w14:textFill>
        </w:rPr>
      </w:pPr>
    </w:p>
    <w:p w14:paraId="31E922EB">
      <w:pPr>
        <w:tabs>
          <w:tab w:val="left" w:pos="709"/>
        </w:tabs>
        <w:suppressAutoHyphens/>
        <w:spacing w:after="0" w:line="240" w:lineRule="auto"/>
        <w:rPr>
          <w:rFonts w:ascii="Times New Roman" w:hAnsi="Times New Roman" w:eastAsia="Times New Roman" w:cs="Times New Roman"/>
          <w:caps/>
          <w:color w:val="000000" w:themeColor="text1"/>
          <w:sz w:val="24"/>
          <w:szCs w:val="24"/>
          <w14:textFill>
            <w14:solidFill>
              <w14:schemeClr w14:val="tx1"/>
            </w14:solidFill>
          </w14:textFill>
        </w:rPr>
      </w:pPr>
    </w:p>
    <w:p w14:paraId="5BB9FA9F">
      <w:pPr>
        <w:tabs>
          <w:tab w:val="left" w:pos="709"/>
        </w:tabs>
        <w:suppressAutoHyphens/>
        <w:spacing w:after="0" w:line="240" w:lineRule="auto"/>
        <w:rPr>
          <w:rFonts w:ascii="Times New Roman" w:hAnsi="Times New Roman" w:eastAsia="Times New Roman" w:cs="Times New Roman"/>
          <w:caps/>
          <w:color w:val="000000" w:themeColor="text1"/>
          <w:sz w:val="24"/>
          <w:szCs w:val="24"/>
          <w14:textFill>
            <w14:solidFill>
              <w14:schemeClr w14:val="tx1"/>
            </w14:solidFill>
          </w14:textFill>
        </w:rPr>
      </w:pPr>
    </w:p>
    <w:p w14:paraId="5CB451FF">
      <w:pPr>
        <w:tabs>
          <w:tab w:val="left" w:pos="709"/>
        </w:tabs>
        <w:suppressAutoHyphens/>
        <w:spacing w:after="0" w:line="240" w:lineRule="auto"/>
        <w:jc w:val="center"/>
        <w:rPr>
          <w:rFonts w:ascii="Times New Roman" w:hAnsi="Times New Roman" w:eastAsia="Times New Roman" w:cs="Times New Roman"/>
          <w:b/>
          <w:caps/>
          <w:color w:val="000000" w:themeColor="text1"/>
          <w:sz w:val="24"/>
          <w:szCs w:val="24"/>
          <w14:textFill>
            <w14:solidFill>
              <w14:schemeClr w14:val="tx1"/>
            </w14:solidFill>
          </w14:textFill>
        </w:rPr>
      </w:pPr>
      <w:r>
        <w:rPr>
          <w:rFonts w:ascii="Times New Roman" w:hAnsi="Times New Roman" w:eastAsia="Times New Roman" w:cs="Times New Roman"/>
          <w:b/>
          <w:color w:val="000000" w:themeColor="text1"/>
          <w:sz w:val="24"/>
          <w:szCs w:val="24"/>
          <w14:textFill>
            <w14:solidFill>
              <w14:schemeClr w14:val="tx1"/>
            </w14:solidFill>
          </w14:textFill>
        </w:rPr>
        <w:t>г. Петропавловск-Камчатский</w:t>
      </w:r>
    </w:p>
    <w:p w14:paraId="37E88FAB">
      <w:pPr>
        <w:tabs>
          <w:tab w:val="left" w:pos="709"/>
        </w:tabs>
        <w:suppressAutoHyphens/>
        <w:spacing w:after="0" w:line="240" w:lineRule="auto"/>
        <w:jc w:val="center"/>
        <w:rPr>
          <w:rFonts w:ascii="Times New Roman" w:hAnsi="Times New Roman" w:eastAsia="Times New Roman" w:cs="Times New Roman"/>
          <w:b/>
          <w:caps/>
          <w:color w:val="000000" w:themeColor="text1"/>
          <w:sz w:val="24"/>
          <w:szCs w:val="24"/>
          <w14:textFill>
            <w14:solidFill>
              <w14:schemeClr w14:val="tx1"/>
            </w14:solidFill>
          </w14:textFill>
        </w:rPr>
      </w:pPr>
      <w:r>
        <w:rPr>
          <w:rFonts w:ascii="Times New Roman" w:hAnsi="Times New Roman" w:eastAsia="Times New Roman" w:cs="Times New Roman"/>
          <w:b/>
          <w:caps/>
          <w:color w:val="000000" w:themeColor="text1"/>
          <w:sz w:val="24"/>
          <w:szCs w:val="24"/>
          <w14:textFill>
            <w14:solidFill>
              <w14:schemeClr w14:val="tx1"/>
            </w14:solidFill>
          </w14:textFill>
        </w:rPr>
        <w:t>2025</w:t>
      </w:r>
    </w:p>
    <w:p w14:paraId="57B62947">
      <w:pPr>
        <w:spacing w:after="0" w:line="240" w:lineRule="auto"/>
        <w:contextualSpacing/>
        <w:jc w:val="center"/>
        <w:rPr>
          <w:rFonts w:ascii="Times New Roman" w:hAnsi="Times New Roman" w:cs="Times New Roman"/>
          <w:b/>
          <w:color w:val="000000" w:themeColor="text1"/>
          <w:sz w:val="24"/>
          <w:szCs w:val="24"/>
          <w14:textFill>
            <w14:solidFill>
              <w14:schemeClr w14:val="tx1"/>
            </w14:solidFill>
          </w14:textFill>
        </w:rPr>
      </w:pPr>
    </w:p>
    <w:p w14:paraId="20E58693">
      <w:pPr>
        <w:spacing w:after="0" w:line="240" w:lineRule="auto"/>
        <w:contextualSpacing/>
        <w:jc w:val="center"/>
        <w:rPr>
          <w:rFonts w:ascii="Times New Roman" w:hAnsi="Times New Roman" w:cs="Times New Roman"/>
          <w:b/>
          <w:color w:val="000000" w:themeColor="text1"/>
          <w:sz w:val="24"/>
          <w:szCs w:val="24"/>
          <w14:textFill>
            <w14:solidFill>
              <w14:schemeClr w14:val="tx1"/>
            </w14:solidFill>
          </w14:textFill>
        </w:rPr>
      </w:pPr>
    </w:p>
    <w:p w14:paraId="52B54457">
      <w:pPr>
        <w:spacing w:after="0" w:line="240" w:lineRule="auto"/>
        <w:contextualSpacing/>
        <w:jc w:val="center"/>
        <w:rPr>
          <w:rFonts w:ascii="Times New Roman" w:hAnsi="Times New Roman" w:cs="Times New Roman"/>
          <w:b/>
          <w:color w:val="000000" w:themeColor="text1"/>
          <w:sz w:val="24"/>
          <w:szCs w:val="24"/>
          <w14:textFill>
            <w14:solidFill>
              <w14:schemeClr w14:val="tx1"/>
            </w14:solidFill>
          </w14:textFill>
        </w:rPr>
      </w:pPr>
    </w:p>
    <w:p w14:paraId="3EB3A759">
      <w:pPr>
        <w:spacing w:after="0" w:line="240" w:lineRule="auto"/>
        <w:contextualSpacing/>
        <w:jc w:val="center"/>
        <w:rPr>
          <w:rFonts w:ascii="Times New Roman" w:hAnsi="Times New Roman" w:cs="Times New Roman"/>
          <w:b/>
          <w:color w:val="000000" w:themeColor="text1"/>
          <w:sz w:val="24"/>
          <w:szCs w:val="24"/>
          <w14:textFill>
            <w14:solidFill>
              <w14:schemeClr w14:val="tx1"/>
            </w14:solidFill>
          </w14:textFill>
        </w:rPr>
      </w:pPr>
    </w:p>
    <w:p w14:paraId="4C12BCD2">
      <w:pPr>
        <w:spacing w:after="0" w:line="240" w:lineRule="auto"/>
        <w:contextualSpacing/>
        <w:jc w:val="center"/>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ПАСПОРТ</w:t>
      </w:r>
    </w:p>
    <w:p w14:paraId="5D5F3FD7">
      <w:pPr>
        <w:spacing w:after="0" w:line="240" w:lineRule="auto"/>
        <w:jc w:val="center"/>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ОЦЕНОЧНЫХ СРЕДСТВ</w:t>
      </w:r>
    </w:p>
    <w:p w14:paraId="402BA455">
      <w:pPr>
        <w:spacing w:after="0" w:line="240" w:lineRule="auto"/>
        <w:jc w:val="center"/>
        <w:rPr>
          <w:rFonts w:ascii="Times New Roman" w:hAnsi="Times New Roman" w:cs="Times New Roman"/>
          <w:b/>
          <w:color w:val="000000" w:themeColor="text1"/>
          <w:sz w:val="24"/>
          <w:szCs w:val="24"/>
          <w14:textFill>
            <w14:solidFill>
              <w14:schemeClr w14:val="tx1"/>
            </w14:solidFill>
          </w14:textFill>
        </w:rPr>
      </w:pPr>
    </w:p>
    <w:tbl>
      <w:tblPr>
        <w:tblStyle w:val="5"/>
        <w:tblW w:w="9351" w:type="dxa"/>
        <w:tblInd w:w="0" w:type="dxa"/>
        <w:tblLayout w:type="autofit"/>
        <w:tblCellMar>
          <w:top w:w="0" w:type="dxa"/>
          <w:left w:w="108" w:type="dxa"/>
          <w:bottom w:w="0" w:type="dxa"/>
          <w:right w:w="108" w:type="dxa"/>
        </w:tblCellMar>
      </w:tblPr>
      <w:tblGrid>
        <w:gridCol w:w="974"/>
        <w:gridCol w:w="2253"/>
        <w:gridCol w:w="6124"/>
      </w:tblGrid>
      <w:tr w14:paraId="7E27AD63">
        <w:tblPrEx>
          <w:tblCellMar>
            <w:top w:w="0" w:type="dxa"/>
            <w:left w:w="108" w:type="dxa"/>
            <w:bottom w:w="0" w:type="dxa"/>
            <w:right w:w="108" w:type="dxa"/>
          </w:tblCellMar>
        </w:tblPrEx>
        <w:tc>
          <w:tcPr>
            <w:tcW w:w="974" w:type="dxa"/>
            <w:tcBorders>
              <w:top w:val="single" w:color="auto" w:sz="4" w:space="0"/>
              <w:left w:val="single" w:color="auto" w:sz="4" w:space="0"/>
              <w:bottom w:val="single" w:color="auto" w:sz="4" w:space="0"/>
              <w:right w:val="single" w:color="auto" w:sz="4" w:space="0"/>
            </w:tcBorders>
            <w:vAlign w:val="center"/>
          </w:tcPr>
          <w:p w14:paraId="50ADC542">
            <w:pPr>
              <w:spacing w:after="0" w:line="240" w:lineRule="auto"/>
              <w:jc w:val="center"/>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w:t>
            </w:r>
          </w:p>
          <w:p w14:paraId="71F0A891">
            <w:pPr>
              <w:spacing w:after="0" w:line="240" w:lineRule="auto"/>
              <w:jc w:val="center"/>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п/п</w:t>
            </w:r>
          </w:p>
        </w:tc>
        <w:tc>
          <w:tcPr>
            <w:tcW w:w="2253" w:type="dxa"/>
            <w:tcBorders>
              <w:top w:val="single" w:color="auto" w:sz="4" w:space="0"/>
              <w:left w:val="single" w:color="auto" w:sz="4" w:space="0"/>
              <w:bottom w:val="single" w:color="auto" w:sz="4" w:space="0"/>
              <w:right w:val="single" w:color="auto" w:sz="4" w:space="0"/>
            </w:tcBorders>
            <w:vAlign w:val="center"/>
          </w:tcPr>
          <w:p w14:paraId="0D941011">
            <w:pPr>
              <w:spacing w:after="0" w:line="240" w:lineRule="auto"/>
              <w:jc w:val="center"/>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Контролируемые компетенции</w:t>
            </w:r>
          </w:p>
        </w:tc>
        <w:tc>
          <w:tcPr>
            <w:tcW w:w="6124" w:type="dxa"/>
            <w:tcBorders>
              <w:top w:val="single" w:color="auto" w:sz="4" w:space="0"/>
              <w:left w:val="single" w:color="auto" w:sz="4" w:space="0"/>
              <w:bottom w:val="single" w:color="auto" w:sz="4" w:space="0"/>
              <w:right w:val="single" w:color="auto" w:sz="4" w:space="0"/>
            </w:tcBorders>
            <w:vAlign w:val="center"/>
          </w:tcPr>
          <w:p w14:paraId="2522CBAA">
            <w:pPr>
              <w:spacing w:after="0" w:line="240" w:lineRule="auto"/>
              <w:jc w:val="center"/>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 xml:space="preserve">Оценочные средства </w:t>
            </w:r>
          </w:p>
          <w:p w14:paraId="2A3698A1">
            <w:pPr>
              <w:spacing w:after="0" w:line="240" w:lineRule="auto"/>
              <w:jc w:val="center"/>
              <w:rPr>
                <w:rFonts w:ascii="Times New Roman" w:hAnsi="Times New Roman" w:cs="Times New Roman"/>
                <w:b/>
                <w:color w:val="000000" w:themeColor="text1"/>
                <w:sz w:val="24"/>
                <w:szCs w:val="24"/>
                <w14:textFill>
                  <w14:solidFill>
                    <w14:schemeClr w14:val="tx1"/>
                  </w14:solidFill>
                </w14:textFill>
              </w:rPr>
            </w:pPr>
          </w:p>
        </w:tc>
      </w:tr>
      <w:tr w14:paraId="17885B48">
        <w:tblPrEx>
          <w:tblCellMar>
            <w:top w:w="0" w:type="dxa"/>
            <w:left w:w="108" w:type="dxa"/>
            <w:bottom w:w="0" w:type="dxa"/>
            <w:right w:w="108" w:type="dxa"/>
          </w:tblCellMar>
        </w:tblPrEx>
        <w:tc>
          <w:tcPr>
            <w:tcW w:w="974" w:type="dxa"/>
            <w:tcBorders>
              <w:top w:val="single" w:color="auto" w:sz="4" w:space="0"/>
              <w:left w:val="single" w:color="auto" w:sz="4" w:space="0"/>
              <w:bottom w:val="single" w:color="auto" w:sz="4" w:space="0"/>
              <w:right w:val="single" w:color="auto" w:sz="4" w:space="0"/>
            </w:tcBorders>
            <w:vAlign w:val="center"/>
          </w:tcPr>
          <w:p w14:paraId="2E8FC1E0">
            <w:pPr>
              <w:spacing w:after="0" w:line="24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w:t>
            </w:r>
          </w:p>
        </w:tc>
        <w:tc>
          <w:tcPr>
            <w:tcW w:w="2253" w:type="dxa"/>
            <w:tcBorders>
              <w:top w:val="single" w:color="auto" w:sz="4" w:space="0"/>
              <w:left w:val="single" w:color="auto" w:sz="4" w:space="0"/>
              <w:bottom w:val="single" w:color="auto" w:sz="4" w:space="0"/>
              <w:right w:val="single" w:color="auto" w:sz="4" w:space="0"/>
            </w:tcBorders>
            <w:vAlign w:val="center"/>
          </w:tcPr>
          <w:p w14:paraId="0A7506EB">
            <w:pPr>
              <w:spacing w:after="0" w:line="24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УК-11</w:t>
            </w:r>
          </w:p>
        </w:tc>
        <w:tc>
          <w:tcPr>
            <w:tcW w:w="6124" w:type="dxa"/>
            <w:tcBorders>
              <w:top w:val="single" w:color="auto" w:sz="4" w:space="0"/>
              <w:left w:val="single" w:color="auto" w:sz="4" w:space="0"/>
              <w:bottom w:val="single" w:color="auto" w:sz="4" w:space="0"/>
              <w:right w:val="single" w:color="auto" w:sz="4" w:space="0"/>
            </w:tcBorders>
            <w:vAlign w:val="center"/>
          </w:tcPr>
          <w:p w14:paraId="1753CEB7">
            <w:pPr>
              <w:pStyle w:val="35"/>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Теоретический опрос; контрольная работа; доклад/реферат, тестовые задания; «мозговой штурм»; «круглый стол»; дискуссия; вопросы к зачету.</w:t>
            </w:r>
          </w:p>
        </w:tc>
      </w:tr>
    </w:tbl>
    <w:p w14:paraId="067ADD5A">
      <w:pPr>
        <w:pStyle w:val="53"/>
        <w:shd w:val="clear" w:color="auto" w:fill="auto"/>
        <w:spacing w:line="240" w:lineRule="auto"/>
        <w:ind w:firstLine="709"/>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Для студентов с ограниченными возможностями здоровья предусмотрены следующие оценочные средства:</w:t>
      </w:r>
    </w:p>
    <w:p w14:paraId="0E1AA4CD">
      <w:pPr>
        <w:pStyle w:val="53"/>
        <w:shd w:val="clear" w:color="auto" w:fill="auto"/>
        <w:spacing w:line="240" w:lineRule="auto"/>
        <w:ind w:firstLine="709"/>
        <w:jc w:val="both"/>
        <w:rPr>
          <w:color w:val="000000" w:themeColor="text1"/>
          <w:sz w:val="24"/>
          <w:szCs w:val="24"/>
          <w14:textFill>
            <w14:solidFill>
              <w14:schemeClr w14:val="tx1"/>
            </w14:solidFill>
          </w14:textFill>
        </w:rPr>
      </w:pPr>
    </w:p>
    <w:tbl>
      <w:tblPr>
        <w:tblStyle w:val="5"/>
        <w:tblW w:w="9209" w:type="dxa"/>
        <w:tblInd w:w="0" w:type="dxa"/>
        <w:tblLayout w:type="autofit"/>
        <w:tblCellMar>
          <w:top w:w="0" w:type="dxa"/>
          <w:left w:w="108" w:type="dxa"/>
          <w:bottom w:w="0" w:type="dxa"/>
          <w:right w:w="108" w:type="dxa"/>
        </w:tblCellMar>
      </w:tblPr>
      <w:tblGrid>
        <w:gridCol w:w="827"/>
        <w:gridCol w:w="1720"/>
        <w:gridCol w:w="3402"/>
        <w:gridCol w:w="3260"/>
      </w:tblGrid>
      <w:tr w14:paraId="3E86004E">
        <w:tblPrEx>
          <w:tblCellMar>
            <w:top w:w="0" w:type="dxa"/>
            <w:left w:w="108" w:type="dxa"/>
            <w:bottom w:w="0" w:type="dxa"/>
            <w:right w:w="108" w:type="dxa"/>
          </w:tblCellMar>
        </w:tblPrEx>
        <w:tc>
          <w:tcPr>
            <w:tcW w:w="827" w:type="dxa"/>
            <w:tcBorders>
              <w:top w:val="single" w:color="auto" w:sz="4" w:space="0"/>
              <w:left w:val="single" w:color="auto" w:sz="4" w:space="0"/>
              <w:bottom w:val="single" w:color="auto" w:sz="4" w:space="0"/>
              <w:right w:val="single" w:color="auto" w:sz="4" w:space="0"/>
            </w:tcBorders>
            <w:vAlign w:val="center"/>
          </w:tcPr>
          <w:p w14:paraId="565D8C4B">
            <w:pPr>
              <w:spacing w:after="0" w:line="240" w:lineRule="auto"/>
              <w:jc w:val="center"/>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w:t>
            </w:r>
          </w:p>
          <w:p w14:paraId="4A99CD32">
            <w:pPr>
              <w:spacing w:after="0" w:line="240" w:lineRule="auto"/>
              <w:jc w:val="center"/>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п/п</w:t>
            </w:r>
          </w:p>
        </w:tc>
        <w:tc>
          <w:tcPr>
            <w:tcW w:w="1720" w:type="dxa"/>
            <w:tcBorders>
              <w:top w:val="single" w:color="auto" w:sz="4" w:space="0"/>
              <w:left w:val="single" w:color="auto" w:sz="4" w:space="0"/>
              <w:bottom w:val="single" w:color="auto" w:sz="4" w:space="0"/>
              <w:right w:val="single" w:color="auto" w:sz="4" w:space="0"/>
            </w:tcBorders>
            <w:vAlign w:val="center"/>
          </w:tcPr>
          <w:p w14:paraId="657E882A">
            <w:pPr>
              <w:pStyle w:val="51"/>
              <w:shd w:val="clear" w:color="auto" w:fill="auto"/>
              <w:spacing w:line="240" w:lineRule="auto"/>
              <w:ind w:firstLine="0"/>
              <w:rPr>
                <w:b/>
                <w:i/>
                <w:color w:val="000000" w:themeColor="text1"/>
                <w:sz w:val="24"/>
                <w:szCs w:val="24"/>
                <w14:textFill>
                  <w14:solidFill>
                    <w14:schemeClr w14:val="tx1"/>
                  </w14:solidFill>
                </w14:textFill>
              </w:rPr>
            </w:pPr>
            <w:r>
              <w:rPr>
                <w:rStyle w:val="63"/>
                <w:color w:val="000000" w:themeColor="text1"/>
                <w14:textFill>
                  <w14:solidFill>
                    <w14:schemeClr w14:val="tx1"/>
                  </w14:solidFill>
                </w14:textFill>
              </w:rPr>
              <w:t>Категории студентов</w:t>
            </w:r>
          </w:p>
        </w:tc>
        <w:tc>
          <w:tcPr>
            <w:tcW w:w="3402" w:type="dxa"/>
            <w:tcBorders>
              <w:top w:val="single" w:color="auto" w:sz="4" w:space="0"/>
              <w:left w:val="single" w:color="auto" w:sz="4" w:space="0"/>
              <w:bottom w:val="single" w:color="auto" w:sz="4" w:space="0"/>
              <w:right w:val="single" w:color="auto" w:sz="4" w:space="0"/>
            </w:tcBorders>
            <w:vAlign w:val="center"/>
          </w:tcPr>
          <w:p w14:paraId="5B1B026F">
            <w:pPr>
              <w:pStyle w:val="51"/>
              <w:shd w:val="clear" w:color="auto" w:fill="auto"/>
              <w:spacing w:line="240" w:lineRule="auto"/>
              <w:ind w:firstLine="0"/>
              <w:rPr>
                <w:b/>
                <w:i/>
                <w:color w:val="000000" w:themeColor="text1"/>
                <w:sz w:val="24"/>
                <w:szCs w:val="24"/>
                <w14:textFill>
                  <w14:solidFill>
                    <w14:schemeClr w14:val="tx1"/>
                  </w14:solidFill>
                </w14:textFill>
              </w:rPr>
            </w:pPr>
            <w:r>
              <w:rPr>
                <w:rStyle w:val="63"/>
                <w:color w:val="000000" w:themeColor="text1"/>
                <w14:textFill>
                  <w14:solidFill>
                    <w14:schemeClr w14:val="tx1"/>
                  </w14:solidFill>
                </w14:textFill>
              </w:rPr>
              <w:t>Виды оценочных средств</w:t>
            </w:r>
          </w:p>
        </w:tc>
        <w:tc>
          <w:tcPr>
            <w:tcW w:w="3260" w:type="dxa"/>
            <w:tcBorders>
              <w:top w:val="single" w:color="auto" w:sz="4" w:space="0"/>
              <w:left w:val="single" w:color="auto" w:sz="4" w:space="0"/>
              <w:bottom w:val="single" w:color="auto" w:sz="4" w:space="0"/>
              <w:right w:val="single" w:color="auto" w:sz="4" w:space="0"/>
            </w:tcBorders>
            <w:vAlign w:val="center"/>
          </w:tcPr>
          <w:p w14:paraId="4F02C0F2">
            <w:pPr>
              <w:pStyle w:val="51"/>
              <w:shd w:val="clear" w:color="auto" w:fill="auto"/>
              <w:spacing w:line="240" w:lineRule="auto"/>
              <w:ind w:firstLine="0"/>
              <w:rPr>
                <w:b/>
                <w:i/>
                <w:color w:val="000000" w:themeColor="text1"/>
                <w:sz w:val="24"/>
                <w:szCs w:val="24"/>
                <w14:textFill>
                  <w14:solidFill>
                    <w14:schemeClr w14:val="tx1"/>
                  </w14:solidFill>
                </w14:textFill>
              </w:rPr>
            </w:pPr>
            <w:r>
              <w:rPr>
                <w:rStyle w:val="63"/>
                <w:color w:val="000000" w:themeColor="text1"/>
                <w14:textFill>
                  <w14:solidFill>
                    <w14:schemeClr w14:val="tx1"/>
                  </w14:solidFill>
                </w14:textFill>
              </w:rPr>
              <w:t>Форма контроля и оценки результатов обучения</w:t>
            </w:r>
          </w:p>
        </w:tc>
      </w:tr>
      <w:tr w14:paraId="538AAD6A">
        <w:tblPrEx>
          <w:tblCellMar>
            <w:top w:w="0" w:type="dxa"/>
            <w:left w:w="108" w:type="dxa"/>
            <w:bottom w:w="0" w:type="dxa"/>
            <w:right w:w="108" w:type="dxa"/>
          </w:tblCellMar>
        </w:tblPrEx>
        <w:tc>
          <w:tcPr>
            <w:tcW w:w="827" w:type="dxa"/>
            <w:tcBorders>
              <w:top w:val="single" w:color="auto" w:sz="4" w:space="0"/>
              <w:left w:val="single" w:color="auto" w:sz="4" w:space="0"/>
              <w:bottom w:val="single" w:color="auto" w:sz="4" w:space="0"/>
              <w:right w:val="single" w:color="auto" w:sz="4" w:space="0"/>
            </w:tcBorders>
            <w:vAlign w:val="center"/>
          </w:tcPr>
          <w:p w14:paraId="1832BE7F">
            <w:pPr>
              <w:spacing w:after="0" w:line="24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w:t>
            </w:r>
          </w:p>
        </w:tc>
        <w:tc>
          <w:tcPr>
            <w:tcW w:w="1720" w:type="dxa"/>
            <w:tcBorders>
              <w:top w:val="single" w:color="auto" w:sz="4" w:space="0"/>
              <w:left w:val="single" w:color="auto" w:sz="4" w:space="0"/>
              <w:bottom w:val="single" w:color="auto" w:sz="4" w:space="0"/>
              <w:right w:val="single" w:color="auto" w:sz="4" w:space="0"/>
            </w:tcBorders>
          </w:tcPr>
          <w:p w14:paraId="15CCB6F4">
            <w:pPr>
              <w:pStyle w:val="51"/>
              <w:shd w:val="clear" w:color="auto" w:fill="auto"/>
              <w:spacing w:line="240" w:lineRule="auto"/>
              <w:ind w:firstLine="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С нарушением слуха</w:t>
            </w:r>
          </w:p>
        </w:tc>
        <w:tc>
          <w:tcPr>
            <w:tcW w:w="3402" w:type="dxa"/>
            <w:tcBorders>
              <w:top w:val="single" w:color="auto" w:sz="4" w:space="0"/>
              <w:left w:val="single" w:color="auto" w:sz="4" w:space="0"/>
              <w:bottom w:val="single" w:color="auto" w:sz="4" w:space="0"/>
              <w:right w:val="single" w:color="auto" w:sz="4" w:space="0"/>
            </w:tcBorders>
            <w:vAlign w:val="bottom"/>
          </w:tcPr>
          <w:p w14:paraId="7CAFB029">
            <w:pPr>
              <w:pStyle w:val="51"/>
              <w:shd w:val="clear" w:color="auto" w:fill="auto"/>
              <w:spacing w:line="240" w:lineRule="auto"/>
              <w:ind w:firstLine="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Контрольные работы, вопросы к зачету, реферат/доклад,  тестирование, вопросы к зачету</w:t>
            </w:r>
          </w:p>
        </w:tc>
        <w:tc>
          <w:tcPr>
            <w:tcW w:w="3260" w:type="dxa"/>
            <w:tcBorders>
              <w:top w:val="single" w:color="auto" w:sz="4" w:space="0"/>
              <w:left w:val="single" w:color="auto" w:sz="4" w:space="0"/>
              <w:bottom w:val="single" w:color="auto" w:sz="4" w:space="0"/>
              <w:right w:val="single" w:color="auto" w:sz="4" w:space="0"/>
            </w:tcBorders>
          </w:tcPr>
          <w:p w14:paraId="13E04D24">
            <w:pPr>
              <w:pStyle w:val="51"/>
              <w:shd w:val="clear" w:color="auto" w:fill="auto"/>
              <w:spacing w:line="240" w:lineRule="auto"/>
              <w:ind w:firstLine="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Преимущественно письменная проверка</w:t>
            </w:r>
          </w:p>
        </w:tc>
      </w:tr>
      <w:tr w14:paraId="095BC2B3">
        <w:tblPrEx>
          <w:tblCellMar>
            <w:top w:w="0" w:type="dxa"/>
            <w:left w:w="108" w:type="dxa"/>
            <w:bottom w:w="0" w:type="dxa"/>
            <w:right w:w="108" w:type="dxa"/>
          </w:tblCellMar>
        </w:tblPrEx>
        <w:tc>
          <w:tcPr>
            <w:tcW w:w="827" w:type="dxa"/>
            <w:tcBorders>
              <w:top w:val="single" w:color="auto" w:sz="4" w:space="0"/>
              <w:left w:val="single" w:color="auto" w:sz="4" w:space="0"/>
              <w:bottom w:val="single" w:color="auto" w:sz="4" w:space="0"/>
              <w:right w:val="single" w:color="auto" w:sz="4" w:space="0"/>
            </w:tcBorders>
            <w:vAlign w:val="center"/>
          </w:tcPr>
          <w:p w14:paraId="25E96A40">
            <w:pPr>
              <w:spacing w:after="0" w:line="24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2</w:t>
            </w:r>
          </w:p>
        </w:tc>
        <w:tc>
          <w:tcPr>
            <w:tcW w:w="1720" w:type="dxa"/>
            <w:tcBorders>
              <w:top w:val="single" w:color="auto" w:sz="4" w:space="0"/>
              <w:left w:val="single" w:color="auto" w:sz="4" w:space="0"/>
              <w:bottom w:val="single" w:color="auto" w:sz="4" w:space="0"/>
              <w:right w:val="single" w:color="auto" w:sz="4" w:space="0"/>
            </w:tcBorders>
          </w:tcPr>
          <w:p w14:paraId="554D92C5">
            <w:pPr>
              <w:pStyle w:val="51"/>
              <w:shd w:val="clear" w:color="auto" w:fill="auto"/>
              <w:spacing w:line="240" w:lineRule="auto"/>
              <w:ind w:firstLine="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С нарушением зрения</w:t>
            </w:r>
          </w:p>
        </w:tc>
        <w:tc>
          <w:tcPr>
            <w:tcW w:w="3402" w:type="dxa"/>
            <w:tcBorders>
              <w:top w:val="single" w:color="auto" w:sz="4" w:space="0"/>
              <w:left w:val="single" w:color="auto" w:sz="4" w:space="0"/>
              <w:bottom w:val="single" w:color="auto" w:sz="4" w:space="0"/>
              <w:right w:val="single" w:color="auto" w:sz="4" w:space="0"/>
            </w:tcBorders>
            <w:vAlign w:val="bottom"/>
          </w:tcPr>
          <w:p w14:paraId="15EF12A0">
            <w:pPr>
              <w:pStyle w:val="51"/>
              <w:shd w:val="clear" w:color="auto" w:fill="auto"/>
              <w:spacing w:line="240" w:lineRule="auto"/>
              <w:ind w:firstLine="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Собеседование по вопросам к зачету, участие в практических занятиях, вопросы к зачету</w:t>
            </w:r>
          </w:p>
        </w:tc>
        <w:tc>
          <w:tcPr>
            <w:tcW w:w="3260" w:type="dxa"/>
            <w:tcBorders>
              <w:top w:val="single" w:color="auto" w:sz="4" w:space="0"/>
              <w:left w:val="single" w:color="auto" w:sz="4" w:space="0"/>
              <w:bottom w:val="single" w:color="auto" w:sz="4" w:space="0"/>
              <w:right w:val="single" w:color="auto" w:sz="4" w:space="0"/>
            </w:tcBorders>
          </w:tcPr>
          <w:p w14:paraId="17806C9D">
            <w:pPr>
              <w:pStyle w:val="51"/>
              <w:shd w:val="clear" w:color="auto" w:fill="auto"/>
              <w:spacing w:line="240" w:lineRule="auto"/>
              <w:ind w:firstLine="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Преимущественно устная проверка(индивидуально)</w:t>
            </w:r>
          </w:p>
        </w:tc>
      </w:tr>
      <w:tr w14:paraId="4DBDC63C">
        <w:tblPrEx>
          <w:tblCellMar>
            <w:top w:w="0" w:type="dxa"/>
            <w:left w:w="108" w:type="dxa"/>
            <w:bottom w:w="0" w:type="dxa"/>
            <w:right w:w="108" w:type="dxa"/>
          </w:tblCellMar>
        </w:tblPrEx>
        <w:tc>
          <w:tcPr>
            <w:tcW w:w="827" w:type="dxa"/>
            <w:tcBorders>
              <w:top w:val="single" w:color="auto" w:sz="4" w:space="0"/>
              <w:left w:val="single" w:color="auto" w:sz="4" w:space="0"/>
              <w:bottom w:val="single" w:color="auto" w:sz="4" w:space="0"/>
              <w:right w:val="single" w:color="auto" w:sz="4" w:space="0"/>
            </w:tcBorders>
            <w:vAlign w:val="center"/>
          </w:tcPr>
          <w:p w14:paraId="4442EEEE">
            <w:pPr>
              <w:spacing w:after="0" w:line="24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3</w:t>
            </w:r>
          </w:p>
        </w:tc>
        <w:tc>
          <w:tcPr>
            <w:tcW w:w="1720" w:type="dxa"/>
            <w:tcBorders>
              <w:top w:val="single" w:color="auto" w:sz="4" w:space="0"/>
              <w:left w:val="single" w:color="auto" w:sz="4" w:space="0"/>
              <w:bottom w:val="single" w:color="auto" w:sz="4" w:space="0"/>
              <w:right w:val="single" w:color="auto" w:sz="4" w:space="0"/>
            </w:tcBorders>
          </w:tcPr>
          <w:p w14:paraId="6DB456F6">
            <w:pPr>
              <w:pStyle w:val="51"/>
              <w:shd w:val="clear" w:color="auto" w:fill="auto"/>
              <w:spacing w:line="240" w:lineRule="auto"/>
              <w:ind w:firstLine="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С нарушением опорно-двигательного аппарата</w:t>
            </w:r>
          </w:p>
        </w:tc>
        <w:tc>
          <w:tcPr>
            <w:tcW w:w="3402" w:type="dxa"/>
            <w:tcBorders>
              <w:top w:val="single" w:color="auto" w:sz="4" w:space="0"/>
              <w:left w:val="single" w:color="auto" w:sz="4" w:space="0"/>
              <w:bottom w:val="single" w:color="auto" w:sz="4" w:space="0"/>
              <w:right w:val="single" w:color="auto" w:sz="4" w:space="0"/>
            </w:tcBorders>
          </w:tcPr>
          <w:p w14:paraId="294B9EE6">
            <w:pPr>
              <w:pStyle w:val="51"/>
              <w:shd w:val="clear" w:color="auto" w:fill="auto"/>
              <w:spacing w:line="240" w:lineRule="auto"/>
              <w:ind w:firstLine="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Контрольные работы, вопросы к зачету, реферат/доклад, тестирование, вопросы к зачету</w:t>
            </w:r>
          </w:p>
        </w:tc>
        <w:tc>
          <w:tcPr>
            <w:tcW w:w="3260" w:type="dxa"/>
            <w:tcBorders>
              <w:top w:val="single" w:color="auto" w:sz="4" w:space="0"/>
              <w:left w:val="single" w:color="auto" w:sz="4" w:space="0"/>
              <w:bottom w:val="single" w:color="auto" w:sz="4" w:space="0"/>
              <w:right w:val="single" w:color="auto" w:sz="4" w:space="0"/>
            </w:tcBorders>
          </w:tcPr>
          <w:p w14:paraId="3699D153">
            <w:pPr>
              <w:pStyle w:val="51"/>
              <w:shd w:val="clear" w:color="auto" w:fill="auto"/>
              <w:spacing w:line="240" w:lineRule="auto"/>
              <w:ind w:firstLine="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Организация взаимодействия с обучающимися посредством электронной почты, письменная проверка</w:t>
            </w:r>
          </w:p>
        </w:tc>
      </w:tr>
    </w:tbl>
    <w:p w14:paraId="0CC64568">
      <w:pPr>
        <w:spacing w:after="0" w:line="240" w:lineRule="auto"/>
        <w:jc w:val="center"/>
        <w:rPr>
          <w:rFonts w:ascii="Times New Roman" w:hAnsi="Times New Roman" w:cs="Times New Roman"/>
          <w:b/>
          <w:color w:val="000000" w:themeColor="text1"/>
          <w:sz w:val="24"/>
          <w:szCs w:val="24"/>
          <w:lang w:eastAsia="en-US"/>
          <w14:textFill>
            <w14:solidFill>
              <w14:schemeClr w14:val="tx1"/>
            </w14:solidFill>
          </w14:textFill>
        </w:rPr>
      </w:pPr>
    </w:p>
    <w:p w14:paraId="7BB33B7C">
      <w:pPr>
        <w:spacing w:after="0" w:line="240" w:lineRule="auto"/>
        <w:ind w:left="435"/>
        <w:contextualSpacing/>
        <w:jc w:val="center"/>
        <w:rPr>
          <w:rFonts w:ascii="Times New Roman" w:hAnsi="Times New Roman" w:eastAsia="Calibri" w:cs="Times New Roman"/>
          <w:b/>
          <w:i/>
          <w:color w:val="000000" w:themeColor="text1"/>
          <w:sz w:val="24"/>
          <w:szCs w:val="24"/>
          <w14:textFill>
            <w14:solidFill>
              <w14:schemeClr w14:val="tx1"/>
            </w14:solidFill>
          </w14:textFill>
        </w:rPr>
      </w:pPr>
      <w:r>
        <w:rPr>
          <w:rFonts w:ascii="Times New Roman" w:hAnsi="Times New Roman" w:eastAsia="Calibri" w:cs="Times New Roman"/>
          <w:b/>
          <w:i/>
          <w:color w:val="000000" w:themeColor="text1"/>
          <w:sz w:val="24"/>
          <w:szCs w:val="24"/>
          <w14:textFill>
            <w14:solidFill>
              <w14:schemeClr w14:val="tx1"/>
            </w14:solidFill>
          </w14:textFill>
        </w:rPr>
        <w:t>10.1. План-график проведения контрольно-оценочных мероприятий</w:t>
      </w:r>
    </w:p>
    <w:tbl>
      <w:tblPr>
        <w:tblStyle w:val="5"/>
        <w:tblW w:w="0" w:type="auto"/>
        <w:tblInd w:w="0" w:type="dxa"/>
        <w:tblLayout w:type="autofit"/>
        <w:tblCellMar>
          <w:top w:w="0" w:type="dxa"/>
          <w:left w:w="108" w:type="dxa"/>
          <w:bottom w:w="0" w:type="dxa"/>
          <w:right w:w="108" w:type="dxa"/>
        </w:tblCellMar>
      </w:tblPr>
      <w:tblGrid>
        <w:gridCol w:w="2405"/>
        <w:gridCol w:w="1985"/>
        <w:gridCol w:w="2311"/>
        <w:gridCol w:w="2644"/>
      </w:tblGrid>
      <w:tr w14:paraId="0DDF8551">
        <w:tblPrEx>
          <w:tblCellMar>
            <w:top w:w="0" w:type="dxa"/>
            <w:left w:w="108" w:type="dxa"/>
            <w:bottom w:w="0" w:type="dxa"/>
            <w:right w:w="108" w:type="dxa"/>
          </w:tblCellMar>
        </w:tblPrEx>
        <w:tc>
          <w:tcPr>
            <w:tcW w:w="2405" w:type="dxa"/>
            <w:tcBorders>
              <w:top w:val="single" w:color="auto" w:sz="4" w:space="0"/>
              <w:left w:val="single" w:color="auto" w:sz="4" w:space="0"/>
              <w:bottom w:val="single" w:color="auto" w:sz="4" w:space="0"/>
              <w:right w:val="single" w:color="auto" w:sz="4" w:space="0"/>
            </w:tcBorders>
            <w:vAlign w:val="center"/>
          </w:tcPr>
          <w:p w14:paraId="4588BDCC">
            <w:pPr>
              <w:spacing w:after="0" w:line="240" w:lineRule="auto"/>
              <w:jc w:val="center"/>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Срок</w:t>
            </w:r>
          </w:p>
          <w:p w14:paraId="0521BB8B">
            <w:pPr>
              <w:spacing w:after="0" w:line="24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(сем.)</w:t>
            </w:r>
          </w:p>
          <w:p w14:paraId="163EE17C">
            <w:pPr>
              <w:spacing w:after="0" w:line="24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очная/очно-заочная</w:t>
            </w:r>
          </w:p>
          <w:p w14:paraId="603392AE">
            <w:pPr>
              <w:spacing w:after="0" w:line="24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форма обучения</w:t>
            </w:r>
          </w:p>
        </w:tc>
        <w:tc>
          <w:tcPr>
            <w:tcW w:w="1985" w:type="dxa"/>
            <w:tcBorders>
              <w:top w:val="single" w:color="auto" w:sz="4" w:space="0"/>
              <w:left w:val="single" w:color="auto" w:sz="4" w:space="0"/>
              <w:bottom w:val="single" w:color="auto" w:sz="4" w:space="0"/>
              <w:right w:val="single" w:color="auto" w:sz="4" w:space="0"/>
            </w:tcBorders>
            <w:vAlign w:val="center"/>
          </w:tcPr>
          <w:p w14:paraId="799116B5">
            <w:pPr>
              <w:spacing w:after="0" w:line="240" w:lineRule="auto"/>
              <w:jc w:val="center"/>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Название оценочного мероприятия</w:t>
            </w:r>
          </w:p>
          <w:p w14:paraId="73943585">
            <w:pPr>
              <w:spacing w:after="0" w:line="240" w:lineRule="auto"/>
              <w:jc w:val="center"/>
              <w:rPr>
                <w:rFonts w:ascii="Times New Roman" w:hAnsi="Times New Roman" w:cs="Times New Roman"/>
                <w:b/>
                <w:color w:val="000000" w:themeColor="text1"/>
                <w:sz w:val="24"/>
                <w:szCs w:val="24"/>
                <w14:textFill>
                  <w14:solidFill>
                    <w14:schemeClr w14:val="tx1"/>
                  </w14:solidFill>
                </w14:textFill>
              </w:rPr>
            </w:pPr>
          </w:p>
        </w:tc>
        <w:tc>
          <w:tcPr>
            <w:tcW w:w="2311" w:type="dxa"/>
            <w:tcBorders>
              <w:top w:val="single" w:color="auto" w:sz="4" w:space="0"/>
              <w:left w:val="single" w:color="auto" w:sz="4" w:space="0"/>
              <w:bottom w:val="single" w:color="auto" w:sz="4" w:space="0"/>
              <w:right w:val="single" w:color="auto" w:sz="4" w:space="0"/>
            </w:tcBorders>
            <w:vAlign w:val="center"/>
          </w:tcPr>
          <w:p w14:paraId="0B00891E">
            <w:pPr>
              <w:spacing w:after="0" w:line="240" w:lineRule="auto"/>
              <w:jc w:val="center"/>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Вид оценочного средства</w:t>
            </w:r>
          </w:p>
          <w:p w14:paraId="68041DE8">
            <w:pPr>
              <w:spacing w:after="0" w:line="240" w:lineRule="auto"/>
              <w:jc w:val="center"/>
              <w:rPr>
                <w:rFonts w:ascii="Times New Roman" w:hAnsi="Times New Roman" w:cs="Times New Roman"/>
                <w:b/>
                <w:color w:val="000000" w:themeColor="text1"/>
                <w:sz w:val="24"/>
                <w:szCs w:val="24"/>
                <w14:textFill>
                  <w14:solidFill>
                    <w14:schemeClr w14:val="tx1"/>
                  </w14:solidFill>
                </w14:textFill>
              </w:rPr>
            </w:pPr>
          </w:p>
        </w:tc>
        <w:tc>
          <w:tcPr>
            <w:tcW w:w="2644" w:type="dxa"/>
            <w:tcBorders>
              <w:top w:val="single" w:color="auto" w:sz="4" w:space="0"/>
              <w:left w:val="single" w:color="auto" w:sz="4" w:space="0"/>
              <w:bottom w:val="single" w:color="auto" w:sz="4" w:space="0"/>
              <w:right w:val="single" w:color="auto" w:sz="4" w:space="0"/>
            </w:tcBorders>
            <w:vAlign w:val="center"/>
          </w:tcPr>
          <w:p w14:paraId="4C36C864">
            <w:pPr>
              <w:spacing w:after="0" w:line="240" w:lineRule="auto"/>
              <w:jc w:val="center"/>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Объект контроля</w:t>
            </w:r>
          </w:p>
          <w:p w14:paraId="0C079EE7">
            <w:pPr>
              <w:spacing w:after="0" w:line="240" w:lineRule="auto"/>
              <w:jc w:val="center"/>
              <w:rPr>
                <w:rFonts w:ascii="Times New Roman" w:hAnsi="Times New Roman" w:cs="Times New Roman"/>
                <w:b/>
                <w:color w:val="000000" w:themeColor="text1"/>
                <w:sz w:val="24"/>
                <w:szCs w:val="24"/>
                <w14:textFill>
                  <w14:solidFill>
                    <w14:schemeClr w14:val="tx1"/>
                  </w14:solidFill>
                </w14:textFill>
              </w:rPr>
            </w:pPr>
          </w:p>
        </w:tc>
      </w:tr>
      <w:tr w14:paraId="0DEF48A1">
        <w:tblPrEx>
          <w:tblCellMar>
            <w:top w:w="0" w:type="dxa"/>
            <w:left w:w="108" w:type="dxa"/>
            <w:bottom w:w="0" w:type="dxa"/>
            <w:right w:w="108" w:type="dxa"/>
          </w:tblCellMar>
        </w:tblPrEx>
        <w:tc>
          <w:tcPr>
            <w:tcW w:w="2405" w:type="dxa"/>
            <w:tcBorders>
              <w:top w:val="single" w:color="auto" w:sz="4" w:space="0"/>
              <w:left w:val="single" w:color="auto" w:sz="4" w:space="0"/>
              <w:bottom w:val="single" w:color="auto" w:sz="4" w:space="0"/>
              <w:right w:val="single" w:color="auto" w:sz="4" w:space="0"/>
            </w:tcBorders>
            <w:vAlign w:val="center"/>
          </w:tcPr>
          <w:p w14:paraId="3877D222">
            <w:pPr>
              <w:spacing w:after="0" w:line="24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8 сем.</w:t>
            </w:r>
          </w:p>
        </w:tc>
        <w:tc>
          <w:tcPr>
            <w:tcW w:w="1985" w:type="dxa"/>
            <w:tcBorders>
              <w:top w:val="single" w:color="auto" w:sz="4" w:space="0"/>
              <w:left w:val="single" w:color="auto" w:sz="4" w:space="0"/>
              <w:bottom w:val="single" w:color="auto" w:sz="4" w:space="0"/>
              <w:right w:val="single" w:color="auto" w:sz="4" w:space="0"/>
            </w:tcBorders>
            <w:vAlign w:val="center"/>
          </w:tcPr>
          <w:p w14:paraId="4FF17BB8">
            <w:pPr>
              <w:spacing w:after="0" w:line="24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Входной контроль</w:t>
            </w:r>
          </w:p>
        </w:tc>
        <w:tc>
          <w:tcPr>
            <w:tcW w:w="2311" w:type="dxa"/>
            <w:tcBorders>
              <w:top w:val="single" w:color="auto" w:sz="4" w:space="0"/>
              <w:left w:val="single" w:color="auto" w:sz="4" w:space="0"/>
              <w:bottom w:val="single" w:color="auto" w:sz="4" w:space="0"/>
              <w:right w:val="single" w:color="auto" w:sz="4" w:space="0"/>
            </w:tcBorders>
            <w:vAlign w:val="center"/>
          </w:tcPr>
          <w:p w14:paraId="19507133">
            <w:pPr>
              <w:spacing w:after="0" w:line="24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Теоретический опрос</w:t>
            </w:r>
          </w:p>
        </w:tc>
        <w:tc>
          <w:tcPr>
            <w:tcW w:w="2644" w:type="dxa"/>
            <w:tcBorders>
              <w:top w:val="single" w:color="auto" w:sz="4" w:space="0"/>
              <w:left w:val="single" w:color="auto" w:sz="4" w:space="0"/>
              <w:bottom w:val="single" w:color="auto" w:sz="4" w:space="0"/>
              <w:right w:val="single" w:color="auto" w:sz="4" w:space="0"/>
            </w:tcBorders>
            <w:vAlign w:val="center"/>
          </w:tcPr>
          <w:p w14:paraId="229DC7FE">
            <w:pPr>
              <w:spacing w:after="0" w:line="24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Уровень знаний</w:t>
            </w:r>
          </w:p>
        </w:tc>
      </w:tr>
      <w:tr w14:paraId="2AEEA2F5">
        <w:tblPrEx>
          <w:tblCellMar>
            <w:top w:w="0" w:type="dxa"/>
            <w:left w:w="108" w:type="dxa"/>
            <w:bottom w:w="0" w:type="dxa"/>
            <w:right w:w="108" w:type="dxa"/>
          </w:tblCellMar>
        </w:tblPrEx>
        <w:trPr>
          <w:trHeight w:val="2539" w:hRule="atLeast"/>
        </w:trPr>
        <w:tc>
          <w:tcPr>
            <w:tcW w:w="2405" w:type="dxa"/>
            <w:tcBorders>
              <w:top w:val="single" w:color="auto" w:sz="4" w:space="0"/>
              <w:left w:val="single" w:color="auto" w:sz="4" w:space="0"/>
              <w:bottom w:val="single" w:color="auto" w:sz="4" w:space="0"/>
              <w:right w:val="single" w:color="auto" w:sz="4" w:space="0"/>
            </w:tcBorders>
            <w:vAlign w:val="center"/>
          </w:tcPr>
          <w:p w14:paraId="3B8E7F1A">
            <w:pPr>
              <w:spacing w:after="0" w:line="24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8 сем.</w:t>
            </w:r>
          </w:p>
        </w:tc>
        <w:tc>
          <w:tcPr>
            <w:tcW w:w="1985" w:type="dxa"/>
            <w:tcBorders>
              <w:top w:val="single" w:color="auto" w:sz="4" w:space="0"/>
              <w:left w:val="single" w:color="auto" w:sz="4" w:space="0"/>
              <w:bottom w:val="single" w:color="auto" w:sz="4" w:space="0"/>
              <w:right w:val="single" w:color="auto" w:sz="4" w:space="0"/>
            </w:tcBorders>
            <w:vAlign w:val="center"/>
          </w:tcPr>
          <w:p w14:paraId="1EE0CBD0">
            <w:pPr>
              <w:spacing w:after="0" w:line="24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Текущий контроль</w:t>
            </w:r>
          </w:p>
          <w:p w14:paraId="7EEF22F0">
            <w:pPr>
              <w:spacing w:after="0" w:line="240" w:lineRule="auto"/>
              <w:jc w:val="center"/>
              <w:rPr>
                <w:rFonts w:ascii="Times New Roman" w:hAnsi="Times New Roman" w:cs="Times New Roman"/>
                <w:color w:val="000000" w:themeColor="text1"/>
                <w:sz w:val="24"/>
                <w:szCs w:val="24"/>
                <w14:textFill>
                  <w14:solidFill>
                    <w14:schemeClr w14:val="tx1"/>
                  </w14:solidFill>
                </w14:textFill>
              </w:rPr>
            </w:pPr>
          </w:p>
        </w:tc>
        <w:tc>
          <w:tcPr>
            <w:tcW w:w="2311" w:type="dxa"/>
            <w:tcBorders>
              <w:top w:val="single" w:color="auto" w:sz="4" w:space="0"/>
              <w:left w:val="single" w:color="auto" w:sz="4" w:space="0"/>
              <w:bottom w:val="single" w:color="auto" w:sz="4" w:space="0"/>
              <w:right w:val="single" w:color="auto" w:sz="4" w:space="0"/>
            </w:tcBorders>
            <w:vAlign w:val="center"/>
          </w:tcPr>
          <w:p w14:paraId="084113D6">
            <w:pPr>
              <w:spacing w:after="0" w:line="24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Теоретический опрос</w:t>
            </w:r>
          </w:p>
          <w:p w14:paraId="5EF23774">
            <w:pPr>
              <w:spacing w:after="0" w:line="24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Дискуссия</w:t>
            </w:r>
          </w:p>
          <w:p w14:paraId="38FAD965">
            <w:pPr>
              <w:spacing w:after="0" w:line="24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Контрольная работа</w:t>
            </w:r>
          </w:p>
          <w:p w14:paraId="5DBB168D">
            <w:pPr>
              <w:spacing w:after="0" w:line="24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«Круглый стол»</w:t>
            </w:r>
          </w:p>
          <w:p w14:paraId="4BC14DE9">
            <w:pPr>
              <w:spacing w:after="0" w:line="24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«Мозговой штурм»</w:t>
            </w:r>
          </w:p>
          <w:p w14:paraId="125FC1DF">
            <w:pPr>
              <w:spacing w:after="0" w:line="24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Реферат/доклад</w:t>
            </w:r>
          </w:p>
          <w:p w14:paraId="62E5D0FA">
            <w:pPr>
              <w:spacing w:after="0" w:line="24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Тест</w:t>
            </w:r>
          </w:p>
        </w:tc>
        <w:tc>
          <w:tcPr>
            <w:tcW w:w="2644" w:type="dxa"/>
            <w:tcBorders>
              <w:top w:val="single" w:color="auto" w:sz="4" w:space="0"/>
              <w:left w:val="single" w:color="auto" w:sz="4" w:space="0"/>
              <w:bottom w:val="single" w:color="auto" w:sz="4" w:space="0"/>
              <w:right w:val="single" w:color="auto" w:sz="4" w:space="0"/>
            </w:tcBorders>
            <w:vAlign w:val="center"/>
          </w:tcPr>
          <w:p w14:paraId="001BD26E">
            <w:pPr>
              <w:spacing w:after="0" w:line="24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Качество освоения материала</w:t>
            </w:r>
          </w:p>
          <w:p w14:paraId="51B238F4">
            <w:pPr>
              <w:spacing w:after="0" w:line="24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Оригинальность материала</w:t>
            </w:r>
          </w:p>
          <w:p w14:paraId="49199DDD">
            <w:pPr>
              <w:spacing w:after="0" w:line="24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Соблюдение требований</w:t>
            </w:r>
          </w:p>
          <w:p w14:paraId="0245FFCF">
            <w:pPr>
              <w:spacing w:after="0" w:line="24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Освоение компетенций</w:t>
            </w:r>
          </w:p>
        </w:tc>
      </w:tr>
      <w:tr w14:paraId="332F3703">
        <w:tblPrEx>
          <w:tblCellMar>
            <w:top w:w="0" w:type="dxa"/>
            <w:left w:w="108" w:type="dxa"/>
            <w:bottom w:w="0" w:type="dxa"/>
            <w:right w:w="108" w:type="dxa"/>
          </w:tblCellMar>
        </w:tblPrEx>
        <w:tc>
          <w:tcPr>
            <w:tcW w:w="2405" w:type="dxa"/>
            <w:tcBorders>
              <w:top w:val="single" w:color="auto" w:sz="4" w:space="0"/>
              <w:left w:val="single" w:color="auto" w:sz="4" w:space="0"/>
              <w:bottom w:val="single" w:color="auto" w:sz="4" w:space="0"/>
              <w:right w:val="single" w:color="auto" w:sz="4" w:space="0"/>
            </w:tcBorders>
            <w:vAlign w:val="center"/>
          </w:tcPr>
          <w:p w14:paraId="20F4C16D">
            <w:pPr>
              <w:spacing w:after="0" w:line="24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8 сем.</w:t>
            </w:r>
          </w:p>
        </w:tc>
        <w:tc>
          <w:tcPr>
            <w:tcW w:w="1985" w:type="dxa"/>
            <w:tcBorders>
              <w:top w:val="single" w:color="auto" w:sz="4" w:space="0"/>
              <w:left w:val="single" w:color="auto" w:sz="4" w:space="0"/>
              <w:bottom w:val="single" w:color="auto" w:sz="4" w:space="0"/>
              <w:right w:val="single" w:color="auto" w:sz="4" w:space="0"/>
            </w:tcBorders>
            <w:vAlign w:val="center"/>
          </w:tcPr>
          <w:p w14:paraId="263664D1">
            <w:pPr>
              <w:spacing w:after="0" w:line="24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Выходной контроль</w:t>
            </w:r>
          </w:p>
        </w:tc>
        <w:tc>
          <w:tcPr>
            <w:tcW w:w="2311" w:type="dxa"/>
            <w:tcBorders>
              <w:top w:val="single" w:color="auto" w:sz="4" w:space="0"/>
              <w:left w:val="single" w:color="auto" w:sz="4" w:space="0"/>
              <w:bottom w:val="single" w:color="auto" w:sz="4" w:space="0"/>
              <w:right w:val="single" w:color="auto" w:sz="4" w:space="0"/>
            </w:tcBorders>
            <w:vAlign w:val="center"/>
          </w:tcPr>
          <w:p w14:paraId="1FB72475">
            <w:pPr>
              <w:spacing w:after="0" w:line="24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Вопросы к зачету </w:t>
            </w:r>
          </w:p>
        </w:tc>
        <w:tc>
          <w:tcPr>
            <w:tcW w:w="2644" w:type="dxa"/>
            <w:tcBorders>
              <w:top w:val="single" w:color="auto" w:sz="4" w:space="0"/>
              <w:left w:val="single" w:color="auto" w:sz="4" w:space="0"/>
              <w:bottom w:val="single" w:color="auto" w:sz="4" w:space="0"/>
              <w:right w:val="single" w:color="auto" w:sz="4" w:space="0"/>
            </w:tcBorders>
            <w:vAlign w:val="center"/>
          </w:tcPr>
          <w:p w14:paraId="73DCF094">
            <w:pPr>
              <w:spacing w:after="0" w:line="24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Правильность ответов на вопросы</w:t>
            </w:r>
          </w:p>
        </w:tc>
      </w:tr>
    </w:tbl>
    <w:p w14:paraId="432F208B">
      <w:pPr>
        <w:rPr>
          <w:rFonts w:eastAsia="Times New Roman"/>
          <w:b/>
          <w:i/>
          <w:color w:val="000000" w:themeColor="text1"/>
          <w14:textFill>
            <w14:solidFill>
              <w14:schemeClr w14:val="tx1"/>
            </w14:solidFill>
          </w14:textFill>
        </w:rPr>
      </w:pPr>
    </w:p>
    <w:p w14:paraId="46B5266A">
      <w:pPr>
        <w:pStyle w:val="37"/>
        <w:jc w:val="center"/>
        <w:rPr>
          <w:rFonts w:eastAsia="Times New Roman"/>
          <w:b/>
          <w:i/>
          <w:color w:val="000000" w:themeColor="text1"/>
          <w14:textFill>
            <w14:solidFill>
              <w14:schemeClr w14:val="tx1"/>
            </w14:solidFill>
          </w14:textFill>
        </w:rPr>
      </w:pPr>
      <w:r>
        <w:rPr>
          <w:rFonts w:eastAsia="Times New Roman"/>
          <w:b/>
          <w:i/>
          <w:color w:val="000000" w:themeColor="text1"/>
          <w14:textFill>
            <w14:solidFill>
              <w14:schemeClr w14:val="tx1"/>
            </w14:solidFill>
          </w14:textFill>
        </w:rPr>
        <w:t>10.2.Контрольные вопросы, выносимые на зачет</w:t>
      </w:r>
    </w:p>
    <w:p w14:paraId="1F0FF9D7">
      <w:pPr>
        <w:autoSpaceDE w:val="0"/>
        <w:autoSpaceDN w:val="0"/>
        <w:adjustRightInd w:val="0"/>
        <w:spacing w:after="0" w:line="24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 Понятие и история развития коррупции.</w:t>
      </w:r>
    </w:p>
    <w:p w14:paraId="6AC7E6D6">
      <w:pPr>
        <w:autoSpaceDE w:val="0"/>
        <w:autoSpaceDN w:val="0"/>
        <w:adjustRightInd w:val="0"/>
        <w:spacing w:after="0" w:line="24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2. Понятие и содержание коррупции как негативного социально-правового явления.</w:t>
      </w:r>
    </w:p>
    <w:p w14:paraId="45583601">
      <w:pPr>
        <w:autoSpaceDE w:val="0"/>
        <w:autoSpaceDN w:val="0"/>
        <w:adjustRightInd w:val="0"/>
        <w:spacing w:after="0" w:line="24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3. Виды коррупции.</w:t>
      </w:r>
    </w:p>
    <w:p w14:paraId="22437CA8">
      <w:pPr>
        <w:autoSpaceDE w:val="0"/>
        <w:autoSpaceDN w:val="0"/>
        <w:adjustRightInd w:val="0"/>
        <w:spacing w:after="0" w:line="24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4. Уголовная, административная, гражданско-правовая, дисциплинарная и этическая ответственность за коррупционные деяния.</w:t>
      </w:r>
    </w:p>
    <w:p w14:paraId="0B219BB5">
      <w:pPr>
        <w:autoSpaceDE w:val="0"/>
        <w:autoSpaceDN w:val="0"/>
        <w:adjustRightInd w:val="0"/>
        <w:spacing w:after="0" w:line="24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5. Китайский опыт противодействия коррупции.</w:t>
      </w:r>
    </w:p>
    <w:p w14:paraId="3F00D0D8">
      <w:pPr>
        <w:autoSpaceDE w:val="0"/>
        <w:autoSpaceDN w:val="0"/>
        <w:adjustRightInd w:val="0"/>
        <w:spacing w:after="0" w:line="24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6. Причины и условия российской коррупции.</w:t>
      </w:r>
    </w:p>
    <w:p w14:paraId="23D59A5B">
      <w:pPr>
        <w:autoSpaceDE w:val="0"/>
        <w:autoSpaceDN w:val="0"/>
        <w:adjustRightInd w:val="0"/>
        <w:spacing w:after="0" w:line="24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7. Американский опыт противодействия коррупции.</w:t>
      </w:r>
    </w:p>
    <w:p w14:paraId="1CCF22E4">
      <w:pPr>
        <w:autoSpaceDE w:val="0"/>
        <w:autoSpaceDN w:val="0"/>
        <w:adjustRightInd w:val="0"/>
        <w:spacing w:after="0" w:line="24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8. Европейский опыт противодействия коррупции.</w:t>
      </w:r>
    </w:p>
    <w:p w14:paraId="195DEE88">
      <w:pPr>
        <w:autoSpaceDE w:val="0"/>
        <w:autoSpaceDN w:val="0"/>
        <w:adjustRightInd w:val="0"/>
        <w:spacing w:after="0" w:line="24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9. Коррупция в международном праве.</w:t>
      </w:r>
    </w:p>
    <w:p w14:paraId="34D12BAF">
      <w:pPr>
        <w:autoSpaceDE w:val="0"/>
        <w:autoSpaceDN w:val="0"/>
        <w:adjustRightInd w:val="0"/>
        <w:spacing w:after="0" w:line="24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10. Представитель власти как субъект коррупционных преступлений.</w:t>
      </w:r>
    </w:p>
    <w:p w14:paraId="76E68CAA">
      <w:pPr>
        <w:autoSpaceDE w:val="0"/>
        <w:autoSpaceDN w:val="0"/>
        <w:adjustRightInd w:val="0"/>
        <w:spacing w:after="0" w:line="24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11. Виды коррупционных преступлений в бюджетной сфере.</w:t>
      </w:r>
    </w:p>
    <w:p w14:paraId="3ACFC69C">
      <w:pPr>
        <w:autoSpaceDE w:val="0"/>
        <w:autoSpaceDN w:val="0"/>
        <w:adjustRightInd w:val="0"/>
        <w:spacing w:after="0" w:line="24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12. Исторический опыт противодействия коррупции.</w:t>
      </w:r>
    </w:p>
    <w:p w14:paraId="1501D159">
      <w:pPr>
        <w:autoSpaceDE w:val="0"/>
        <w:autoSpaceDN w:val="0"/>
        <w:adjustRightInd w:val="0"/>
        <w:spacing w:after="0" w:line="24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13. Проблемы разграничения коррупционных преступлений и административных правонарушений.</w:t>
      </w:r>
    </w:p>
    <w:p w14:paraId="34EE9F0D">
      <w:pPr>
        <w:autoSpaceDE w:val="0"/>
        <w:autoSpaceDN w:val="0"/>
        <w:adjustRightInd w:val="0"/>
        <w:spacing w:after="0" w:line="24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14. Основные причины и условия, способствующие возникновению и существованию коррупции.</w:t>
      </w:r>
    </w:p>
    <w:p w14:paraId="412DF5D4">
      <w:pPr>
        <w:autoSpaceDE w:val="0"/>
        <w:autoSpaceDN w:val="0"/>
        <w:adjustRightInd w:val="0"/>
        <w:spacing w:after="0" w:line="24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15. Основные цели, задачи и принципы государственной политики в сфере противодействия коррупции.</w:t>
      </w:r>
    </w:p>
    <w:p w14:paraId="3B82B9C0">
      <w:pPr>
        <w:autoSpaceDE w:val="0"/>
        <w:autoSpaceDN w:val="0"/>
        <w:adjustRightInd w:val="0"/>
        <w:spacing w:after="0" w:line="24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16. Направления антикоррупционной политики.</w:t>
      </w:r>
    </w:p>
    <w:p w14:paraId="358D0F5E">
      <w:pPr>
        <w:autoSpaceDE w:val="0"/>
        <w:autoSpaceDN w:val="0"/>
        <w:adjustRightInd w:val="0"/>
        <w:spacing w:after="0" w:line="24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17. Борьба со взяточничеством в сфере государственного управления.</w:t>
      </w:r>
    </w:p>
    <w:p w14:paraId="7261440E">
      <w:pPr>
        <w:autoSpaceDE w:val="0"/>
        <w:autoSpaceDN w:val="0"/>
        <w:adjustRightInd w:val="0"/>
        <w:spacing w:after="0" w:line="24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18. Тенденции развития коррупции на современном этапе.</w:t>
      </w:r>
    </w:p>
    <w:p w14:paraId="370BC1D2">
      <w:pPr>
        <w:autoSpaceDE w:val="0"/>
        <w:autoSpaceDN w:val="0"/>
        <w:adjustRightInd w:val="0"/>
        <w:spacing w:after="0" w:line="24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19. Злоупотребление полномочиями как вид коррупционной преступности.</w:t>
      </w:r>
    </w:p>
    <w:p w14:paraId="0673F4DF">
      <w:pPr>
        <w:autoSpaceDE w:val="0"/>
        <w:autoSpaceDN w:val="0"/>
        <w:adjustRightInd w:val="0"/>
        <w:spacing w:after="0" w:line="24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20. Коррупция в государственных органах.</w:t>
      </w:r>
    </w:p>
    <w:p w14:paraId="2B692E2E">
      <w:pPr>
        <w:autoSpaceDE w:val="0"/>
        <w:autoSpaceDN w:val="0"/>
        <w:adjustRightInd w:val="0"/>
        <w:spacing w:after="0" w:line="24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21. Субъекты коррупционных преступлений.</w:t>
      </w:r>
    </w:p>
    <w:p w14:paraId="4A4DBE8D">
      <w:pPr>
        <w:autoSpaceDE w:val="0"/>
        <w:autoSpaceDN w:val="0"/>
        <w:adjustRightInd w:val="0"/>
        <w:spacing w:after="0" w:line="24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22. План противодействия коррупции: достижения и недостатки.</w:t>
      </w:r>
    </w:p>
    <w:p w14:paraId="759056D4">
      <w:pPr>
        <w:autoSpaceDE w:val="0"/>
        <w:autoSpaceDN w:val="0"/>
        <w:adjustRightInd w:val="0"/>
        <w:spacing w:after="0" w:line="24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23. Дача взятки: проблемы квалификации.</w:t>
      </w:r>
    </w:p>
    <w:p w14:paraId="6B7A8FF6">
      <w:pPr>
        <w:autoSpaceDE w:val="0"/>
        <w:autoSpaceDN w:val="0"/>
        <w:adjustRightInd w:val="0"/>
        <w:spacing w:after="0" w:line="24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24. Проблемы квалификации превышения должностных полномочий.</w:t>
      </w:r>
    </w:p>
    <w:p w14:paraId="1E655227">
      <w:pPr>
        <w:autoSpaceDE w:val="0"/>
        <w:autoSpaceDN w:val="0"/>
        <w:adjustRightInd w:val="0"/>
        <w:spacing w:after="0" w:line="24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25. Получение взятки и коммерческий подкуп.</w:t>
      </w:r>
    </w:p>
    <w:p w14:paraId="015EABCE">
      <w:pPr>
        <w:autoSpaceDE w:val="0"/>
        <w:autoSpaceDN w:val="0"/>
        <w:adjustRightInd w:val="0"/>
        <w:spacing w:after="0" w:line="24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26. Квалификация служебного подлога.</w:t>
      </w:r>
    </w:p>
    <w:p w14:paraId="2B18D6B7">
      <w:pPr>
        <w:autoSpaceDE w:val="0"/>
        <w:autoSpaceDN w:val="0"/>
        <w:adjustRightInd w:val="0"/>
        <w:spacing w:after="0" w:line="24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27. Понятие должностного лица как субъекта коррупционных преступлений.</w:t>
      </w:r>
    </w:p>
    <w:p w14:paraId="51D91692">
      <w:pPr>
        <w:autoSpaceDE w:val="0"/>
        <w:autoSpaceDN w:val="0"/>
        <w:adjustRightInd w:val="0"/>
        <w:spacing w:after="0" w:line="24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28. Проблемы разграничения должностных лиц с иными категориями граждан.</w:t>
      </w:r>
    </w:p>
    <w:p w14:paraId="1092DD8B">
      <w:pPr>
        <w:autoSpaceDE w:val="0"/>
        <w:autoSpaceDN w:val="0"/>
        <w:adjustRightInd w:val="0"/>
        <w:spacing w:after="0" w:line="24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29. Проблемы квалификации взяточничества.</w:t>
      </w:r>
    </w:p>
    <w:p w14:paraId="2E7B49D7">
      <w:pPr>
        <w:autoSpaceDE w:val="0"/>
        <w:autoSpaceDN w:val="0"/>
        <w:adjustRightInd w:val="0"/>
        <w:spacing w:after="0" w:line="24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30. Разграничение взяточничества и коммерческого подкупа.</w:t>
      </w:r>
    </w:p>
    <w:p w14:paraId="7433B140">
      <w:pPr>
        <w:autoSpaceDE w:val="0"/>
        <w:autoSpaceDN w:val="0"/>
        <w:adjustRightInd w:val="0"/>
        <w:spacing w:after="0" w:line="24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31. Разграничение коррупционных преступлений со смежными составами коррупционных правонарушений.</w:t>
      </w:r>
    </w:p>
    <w:p w14:paraId="6EDE0445">
      <w:pPr>
        <w:autoSpaceDE w:val="0"/>
        <w:autoSpaceDN w:val="0"/>
        <w:adjustRightInd w:val="0"/>
        <w:spacing w:after="0" w:line="24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32. Международные правовые акты в сфере противодействия коррупции.</w:t>
      </w:r>
    </w:p>
    <w:p w14:paraId="40CC7BAE">
      <w:pPr>
        <w:autoSpaceDE w:val="0"/>
        <w:autoSpaceDN w:val="0"/>
        <w:adjustRightInd w:val="0"/>
        <w:spacing w:after="0" w:line="24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33. Законодательство Российской Федерации, ведомственные нормативные правовые акты, регулирующие вопросы противодействия коррупции.</w:t>
      </w:r>
    </w:p>
    <w:p w14:paraId="17507241">
      <w:pPr>
        <w:autoSpaceDE w:val="0"/>
        <w:autoSpaceDN w:val="0"/>
        <w:adjustRightInd w:val="0"/>
        <w:spacing w:after="0" w:line="24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34. Совершенствование уголовного законодательства об ответственности за коррупционные преступления.</w:t>
      </w:r>
    </w:p>
    <w:p w14:paraId="0DF84145">
      <w:pPr>
        <w:autoSpaceDE w:val="0"/>
        <w:autoSpaceDN w:val="0"/>
        <w:adjustRightInd w:val="0"/>
        <w:spacing w:after="0" w:line="24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35. Государственные органы как субъекты борьбы с коррупцией.</w:t>
      </w:r>
    </w:p>
    <w:p w14:paraId="26EF5274">
      <w:pPr>
        <w:autoSpaceDE w:val="0"/>
        <w:autoSpaceDN w:val="0"/>
        <w:adjustRightInd w:val="0"/>
        <w:spacing w:after="0" w:line="24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36. Конфискация имущества как средство обеспечения борьбы с коррупционной преступностью.</w:t>
      </w:r>
    </w:p>
    <w:p w14:paraId="45706CD1">
      <w:pPr>
        <w:autoSpaceDE w:val="0"/>
        <w:autoSpaceDN w:val="0"/>
        <w:adjustRightInd w:val="0"/>
        <w:spacing w:after="0" w:line="24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37. Уголовно-правовая и криминологическая характеристики коррупционного поведения государственных служащих и муниципальных служащих Российской Федерации.</w:t>
      </w:r>
    </w:p>
    <w:p w14:paraId="4F04F70E">
      <w:pPr>
        <w:autoSpaceDE w:val="0"/>
        <w:autoSpaceDN w:val="0"/>
        <w:adjustRightInd w:val="0"/>
        <w:spacing w:after="0" w:line="24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38. Проблемы борьбы с коррупцией в правоохранительной деятельности.</w:t>
      </w:r>
    </w:p>
    <w:p w14:paraId="52BC46AD">
      <w:pPr>
        <w:autoSpaceDE w:val="0"/>
        <w:autoSpaceDN w:val="0"/>
        <w:adjustRightInd w:val="0"/>
        <w:spacing w:after="0" w:line="24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39. Приоритетные направления государства в сфере противодействия коррупции.</w:t>
      </w:r>
    </w:p>
    <w:p w14:paraId="7E472379">
      <w:pPr>
        <w:autoSpaceDE w:val="0"/>
        <w:autoSpaceDN w:val="0"/>
        <w:adjustRightInd w:val="0"/>
        <w:spacing w:after="0" w:line="24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40. Противодействие коррупции на государственной и муниципальной службе.</w:t>
      </w:r>
    </w:p>
    <w:p w14:paraId="69F4E472">
      <w:pPr>
        <w:autoSpaceDE w:val="0"/>
        <w:autoSpaceDN w:val="0"/>
        <w:adjustRightInd w:val="0"/>
        <w:spacing w:after="0" w:line="24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41. Проблемы квалификации коррупционных преступлений.</w:t>
      </w:r>
    </w:p>
    <w:p w14:paraId="036C8548">
      <w:pPr>
        <w:autoSpaceDE w:val="0"/>
        <w:autoSpaceDN w:val="0"/>
        <w:adjustRightInd w:val="0"/>
        <w:spacing w:after="0" w:line="24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42. Антикоррупционная политика на современном этапе.</w:t>
      </w:r>
    </w:p>
    <w:p w14:paraId="2EFFA7AB">
      <w:pPr>
        <w:spacing w:after="0" w:line="240" w:lineRule="auto"/>
        <w:ind w:firstLine="709"/>
        <w:contextualSpacing/>
        <w:rPr>
          <w:rFonts w:ascii="Times New Roman" w:hAnsi="Times New Roman" w:eastAsia="Times New Roman" w:cs="Times New Roman"/>
          <w:color w:val="000000" w:themeColor="text1"/>
          <w:sz w:val="24"/>
          <w:szCs w:val="24"/>
          <w14:textFill>
            <w14:solidFill>
              <w14:schemeClr w14:val="tx1"/>
            </w14:solidFill>
          </w14:textFill>
        </w:rPr>
      </w:pPr>
    </w:p>
    <w:p w14:paraId="236B5E67">
      <w:pPr>
        <w:tabs>
          <w:tab w:val="left" w:pos="567"/>
        </w:tabs>
        <w:spacing w:after="0" w:line="240" w:lineRule="auto"/>
        <w:ind w:firstLine="709"/>
        <w:jc w:val="center"/>
        <w:rPr>
          <w:rFonts w:ascii="Times New Roman" w:hAnsi="Times New Roman" w:cs="Times New Roman"/>
          <w:b/>
          <w:i/>
          <w:color w:val="000000" w:themeColor="text1"/>
          <w:sz w:val="24"/>
          <w:szCs w:val="24"/>
          <w14:textFill>
            <w14:solidFill>
              <w14:schemeClr w14:val="tx1"/>
            </w14:solidFill>
          </w14:textFill>
        </w:rPr>
      </w:pPr>
    </w:p>
    <w:p w14:paraId="4EC040C4">
      <w:pPr>
        <w:tabs>
          <w:tab w:val="left" w:pos="567"/>
        </w:tabs>
        <w:spacing w:after="0" w:line="240" w:lineRule="auto"/>
        <w:ind w:firstLine="709"/>
        <w:jc w:val="center"/>
        <w:rPr>
          <w:rFonts w:ascii="Times New Roman" w:hAnsi="Times New Roman" w:cs="Times New Roman"/>
          <w:b/>
          <w:i/>
          <w:color w:val="000000" w:themeColor="text1"/>
          <w:sz w:val="24"/>
          <w:szCs w:val="24"/>
          <w14:textFill>
            <w14:solidFill>
              <w14:schemeClr w14:val="tx1"/>
            </w14:solidFill>
          </w14:textFill>
        </w:rPr>
      </w:pPr>
      <w:r>
        <w:rPr>
          <w:rFonts w:ascii="Times New Roman" w:hAnsi="Times New Roman" w:cs="Times New Roman"/>
          <w:b/>
          <w:i/>
          <w:color w:val="000000" w:themeColor="text1"/>
          <w:sz w:val="24"/>
          <w:szCs w:val="24"/>
          <w14:textFill>
            <w14:solidFill>
              <w14:schemeClr w14:val="tx1"/>
            </w14:solidFill>
          </w14:textFill>
        </w:rPr>
        <w:t xml:space="preserve">10.3. Теоретический опрос для формирования </w:t>
      </w:r>
    </w:p>
    <w:p w14:paraId="35FD2EB3">
      <w:pPr>
        <w:autoSpaceDE w:val="0"/>
        <w:autoSpaceDN w:val="0"/>
        <w:adjustRightInd w:val="0"/>
        <w:spacing w:after="0" w:line="240" w:lineRule="auto"/>
        <w:jc w:val="center"/>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Тема 1. Коррупция как социально-правовое явление</w:t>
      </w:r>
    </w:p>
    <w:p w14:paraId="13F7A959">
      <w:pPr>
        <w:autoSpaceDE w:val="0"/>
        <w:autoSpaceDN w:val="0"/>
        <w:adjustRightInd w:val="0"/>
        <w:spacing w:after="0" w:line="240" w:lineRule="auto"/>
        <w:jc w:val="center"/>
        <w:rPr>
          <w:rFonts w:ascii="Times New Roman" w:hAnsi="Times New Roman" w:cs="Times New Roman"/>
          <w:b/>
          <w:color w:val="000000" w:themeColor="text1"/>
          <w:sz w:val="24"/>
          <w:szCs w:val="24"/>
          <w14:textFill>
            <w14:solidFill>
              <w14:schemeClr w14:val="tx1"/>
            </w14:solidFill>
          </w14:textFill>
        </w:rPr>
      </w:pPr>
    </w:p>
    <w:p w14:paraId="3109A0FB">
      <w:pPr>
        <w:autoSpaceDE w:val="0"/>
        <w:autoSpaceDN w:val="0"/>
        <w:adjustRightInd w:val="0"/>
        <w:spacing w:after="0" w:line="240" w:lineRule="auto"/>
        <w:ind w:firstLine="709"/>
        <w:jc w:val="center"/>
        <w:rPr>
          <w:rFonts w:ascii="Times New Roman" w:hAnsi="Times New Roman" w:eastAsia="Times New Roman" w:cs="Times New Roman"/>
          <w:b/>
          <w:bCs/>
          <w:i/>
          <w:color w:val="000000" w:themeColor="text1"/>
          <w:sz w:val="24"/>
          <w:szCs w:val="24"/>
          <w14:textFill>
            <w14:solidFill>
              <w14:schemeClr w14:val="tx1"/>
            </w14:solidFill>
          </w14:textFill>
        </w:rPr>
      </w:pPr>
      <w:r>
        <w:rPr>
          <w:rFonts w:ascii="Times New Roman" w:hAnsi="Times New Roman" w:eastAsia="Times New Roman" w:cs="Times New Roman"/>
          <w:b/>
          <w:bCs/>
          <w:i/>
          <w:color w:val="000000" w:themeColor="text1"/>
          <w:sz w:val="24"/>
          <w:szCs w:val="24"/>
          <w14:textFill>
            <w14:solidFill>
              <w14:schemeClr w14:val="tx1"/>
            </w14:solidFill>
          </w14:textFill>
        </w:rPr>
        <w:t>Вопросы для обсуждения:</w:t>
      </w:r>
    </w:p>
    <w:p w14:paraId="4621CA02">
      <w:pPr>
        <w:tabs>
          <w:tab w:val="left" w:pos="851"/>
        </w:tabs>
        <w:autoSpaceDE w:val="0"/>
        <w:autoSpaceDN w:val="0"/>
        <w:adjustRightInd w:val="0"/>
        <w:spacing w:after="0" w:line="24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1. Понятие и содержание коррупции как социально – правового явления. </w:t>
      </w:r>
    </w:p>
    <w:p w14:paraId="6E81F463">
      <w:pPr>
        <w:tabs>
          <w:tab w:val="left" w:pos="851"/>
        </w:tabs>
        <w:autoSpaceDE w:val="0"/>
        <w:autoSpaceDN w:val="0"/>
        <w:adjustRightInd w:val="0"/>
        <w:spacing w:after="0" w:line="24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2. Виды и типология коррупционных правонарушений. Сферы распространения коррупции. </w:t>
      </w:r>
    </w:p>
    <w:p w14:paraId="2FE5BE36">
      <w:pPr>
        <w:tabs>
          <w:tab w:val="left" w:pos="851"/>
        </w:tabs>
        <w:autoSpaceDE w:val="0"/>
        <w:autoSpaceDN w:val="0"/>
        <w:adjustRightInd w:val="0"/>
        <w:spacing w:after="0" w:line="24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3. Причины и условия коррупционного поведения. Коррупционные проявления (бюрократия, административный ресурс, лоббирование, рейдерство и др.).</w:t>
      </w:r>
    </w:p>
    <w:p w14:paraId="3FEAEB65">
      <w:pPr>
        <w:tabs>
          <w:tab w:val="left" w:pos="851"/>
        </w:tabs>
        <w:autoSpaceDE w:val="0"/>
        <w:autoSpaceDN w:val="0"/>
        <w:adjustRightInd w:val="0"/>
        <w:spacing w:after="0" w:line="24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4. Основные цели, задачи и принципы государственной политики в сфере противодействия коррупции. </w:t>
      </w:r>
    </w:p>
    <w:p w14:paraId="69CD4263">
      <w:pPr>
        <w:tabs>
          <w:tab w:val="left" w:pos="851"/>
        </w:tabs>
        <w:autoSpaceDE w:val="0"/>
        <w:autoSpaceDN w:val="0"/>
        <w:adjustRightInd w:val="0"/>
        <w:spacing w:after="0" w:line="24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5. Направления антикоррупционной политики.</w:t>
      </w:r>
    </w:p>
    <w:p w14:paraId="35B2B6BC">
      <w:pPr>
        <w:autoSpaceDE w:val="0"/>
        <w:autoSpaceDN w:val="0"/>
        <w:adjustRightInd w:val="0"/>
        <w:spacing w:after="0" w:line="240" w:lineRule="auto"/>
        <w:rPr>
          <w:rFonts w:ascii="Times New Roman" w:hAnsi="Times New Roman" w:cs="Times New Roman"/>
          <w:color w:val="000000" w:themeColor="text1"/>
          <w:sz w:val="24"/>
          <w:szCs w:val="24"/>
          <w14:textFill>
            <w14:solidFill>
              <w14:schemeClr w14:val="tx1"/>
            </w14:solidFill>
          </w14:textFill>
        </w:rPr>
      </w:pPr>
    </w:p>
    <w:p w14:paraId="2C6A5CBF">
      <w:pPr>
        <w:autoSpaceDE w:val="0"/>
        <w:autoSpaceDN w:val="0"/>
        <w:adjustRightInd w:val="0"/>
        <w:spacing w:after="0" w:line="240" w:lineRule="auto"/>
        <w:jc w:val="center"/>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Тема 2. Законодательное обеспечение противодействия коррупции в истории России</w:t>
      </w:r>
    </w:p>
    <w:p w14:paraId="317F94A1">
      <w:pPr>
        <w:autoSpaceDE w:val="0"/>
        <w:autoSpaceDN w:val="0"/>
        <w:adjustRightInd w:val="0"/>
        <w:spacing w:after="0" w:line="240" w:lineRule="auto"/>
        <w:jc w:val="center"/>
        <w:rPr>
          <w:rFonts w:ascii="Times New Roman" w:hAnsi="Times New Roman" w:cs="Times New Roman"/>
          <w:color w:val="000000" w:themeColor="text1"/>
          <w:sz w:val="24"/>
          <w:szCs w:val="24"/>
          <w14:textFill>
            <w14:solidFill>
              <w14:schemeClr w14:val="tx1"/>
            </w14:solidFill>
          </w14:textFill>
        </w:rPr>
      </w:pPr>
    </w:p>
    <w:p w14:paraId="341F71F7">
      <w:pPr>
        <w:autoSpaceDE w:val="0"/>
        <w:autoSpaceDN w:val="0"/>
        <w:adjustRightInd w:val="0"/>
        <w:spacing w:after="0" w:line="240" w:lineRule="auto"/>
        <w:ind w:firstLine="709"/>
        <w:jc w:val="center"/>
        <w:rPr>
          <w:rFonts w:ascii="Times New Roman" w:hAnsi="Times New Roman" w:eastAsia="Times New Roman" w:cs="Times New Roman"/>
          <w:b/>
          <w:bCs/>
          <w:i/>
          <w:color w:val="000000" w:themeColor="text1"/>
          <w:sz w:val="24"/>
          <w:szCs w:val="24"/>
          <w14:textFill>
            <w14:solidFill>
              <w14:schemeClr w14:val="tx1"/>
            </w14:solidFill>
          </w14:textFill>
        </w:rPr>
      </w:pPr>
      <w:r>
        <w:rPr>
          <w:rFonts w:ascii="Times New Roman" w:hAnsi="Times New Roman" w:eastAsia="Times New Roman" w:cs="Times New Roman"/>
          <w:b/>
          <w:bCs/>
          <w:i/>
          <w:color w:val="000000" w:themeColor="text1"/>
          <w:sz w:val="24"/>
          <w:szCs w:val="24"/>
          <w14:textFill>
            <w14:solidFill>
              <w14:schemeClr w14:val="tx1"/>
            </w14:solidFill>
          </w14:textFill>
        </w:rPr>
        <w:t>Вопросы для обсуждения:</w:t>
      </w:r>
    </w:p>
    <w:p w14:paraId="12735811">
      <w:pPr>
        <w:autoSpaceDE w:val="0"/>
        <w:autoSpaceDN w:val="0"/>
        <w:adjustRightInd w:val="0"/>
        <w:spacing w:after="0" w:line="240" w:lineRule="auto"/>
        <w:ind w:firstLine="709"/>
        <w:jc w:val="both"/>
        <w:rPr>
          <w:rFonts w:ascii="Times New Roman" w:hAnsi="Times New Roman" w:eastAsia="Times New Roman" w:cs="Times New Roman"/>
          <w:b/>
          <w:caps/>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 Историческое развитие представлений о коррупции и борьбы с ней.  Наказания за взяточничество в Судебниках 1497г. и 1550 г. и в Соборном Уложении 1649 г.</w:t>
      </w:r>
    </w:p>
    <w:p w14:paraId="3C9AE580">
      <w:pPr>
        <w:autoSpaceDE w:val="0"/>
        <w:autoSpaceDN w:val="0"/>
        <w:adjustRightInd w:val="0"/>
        <w:spacing w:after="0" w:line="24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2. Законодательная политика по противодействию коррупции в Российской империи XVIII-ХIX вв. Законотворческая деятельность Петра I и Екатерины II. Уложение о наказаниях уголовных и исправительных. 1845г. </w:t>
      </w:r>
    </w:p>
    <w:p w14:paraId="224FC906">
      <w:pPr>
        <w:autoSpaceDE w:val="0"/>
        <w:autoSpaceDN w:val="0"/>
        <w:adjustRightInd w:val="0"/>
        <w:spacing w:after="0" w:line="24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3. Основные положения государственной политики в сфере противодействия коррупции в ХХ в.</w:t>
      </w:r>
    </w:p>
    <w:p w14:paraId="72808843">
      <w:pPr>
        <w:autoSpaceDE w:val="0"/>
        <w:autoSpaceDN w:val="0"/>
        <w:adjustRightInd w:val="0"/>
        <w:spacing w:after="0" w:line="24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4. Особенности представлений о коррупционных правонарушениях в советском праве.</w:t>
      </w:r>
    </w:p>
    <w:p w14:paraId="398033A9">
      <w:pPr>
        <w:autoSpaceDE w:val="0"/>
        <w:autoSpaceDN w:val="0"/>
        <w:adjustRightInd w:val="0"/>
        <w:spacing w:after="0" w:line="24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5. Общая характеристика правового регулирования противодействия коррупции в современном российском государстве (с 1991 г. по настоящее время).</w:t>
      </w:r>
    </w:p>
    <w:p w14:paraId="61F8FD87">
      <w:pPr>
        <w:autoSpaceDE w:val="0"/>
        <w:autoSpaceDN w:val="0"/>
        <w:adjustRightInd w:val="0"/>
        <w:spacing w:after="0" w:line="240" w:lineRule="auto"/>
        <w:ind w:firstLine="709"/>
        <w:jc w:val="both"/>
        <w:rPr>
          <w:rFonts w:ascii="Times New Roman" w:hAnsi="Times New Roman" w:cs="Times New Roman"/>
          <w:color w:val="000000" w:themeColor="text1"/>
          <w:sz w:val="24"/>
          <w:szCs w:val="24"/>
          <w14:textFill>
            <w14:solidFill>
              <w14:schemeClr w14:val="tx1"/>
            </w14:solidFill>
          </w14:textFill>
        </w:rPr>
      </w:pPr>
    </w:p>
    <w:p w14:paraId="7B6EFE0D">
      <w:pPr>
        <w:autoSpaceDE w:val="0"/>
        <w:autoSpaceDN w:val="0"/>
        <w:adjustRightInd w:val="0"/>
        <w:spacing w:after="0" w:line="240" w:lineRule="auto"/>
        <w:jc w:val="center"/>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Тема 3. Международно-правовые основы противодействия коррупции</w:t>
      </w:r>
    </w:p>
    <w:p w14:paraId="7D75893E">
      <w:pPr>
        <w:autoSpaceDE w:val="0"/>
        <w:autoSpaceDN w:val="0"/>
        <w:adjustRightInd w:val="0"/>
        <w:spacing w:after="0" w:line="240" w:lineRule="auto"/>
        <w:jc w:val="center"/>
        <w:rPr>
          <w:rFonts w:ascii="Times New Roman" w:hAnsi="Times New Roman" w:cs="Times New Roman"/>
          <w:b/>
          <w:color w:val="000000" w:themeColor="text1"/>
          <w:sz w:val="24"/>
          <w:szCs w:val="24"/>
          <w14:textFill>
            <w14:solidFill>
              <w14:schemeClr w14:val="tx1"/>
            </w14:solidFill>
          </w14:textFill>
        </w:rPr>
      </w:pPr>
    </w:p>
    <w:p w14:paraId="3F9D4309">
      <w:pPr>
        <w:autoSpaceDE w:val="0"/>
        <w:autoSpaceDN w:val="0"/>
        <w:adjustRightInd w:val="0"/>
        <w:spacing w:after="0" w:line="240" w:lineRule="auto"/>
        <w:ind w:firstLine="709"/>
        <w:jc w:val="center"/>
        <w:rPr>
          <w:rFonts w:ascii="Times New Roman" w:hAnsi="Times New Roman" w:eastAsia="Times New Roman" w:cs="Times New Roman"/>
          <w:b/>
          <w:bCs/>
          <w:i/>
          <w:color w:val="000000" w:themeColor="text1"/>
          <w:sz w:val="24"/>
          <w:szCs w:val="24"/>
          <w14:textFill>
            <w14:solidFill>
              <w14:schemeClr w14:val="tx1"/>
            </w14:solidFill>
          </w14:textFill>
        </w:rPr>
      </w:pPr>
      <w:r>
        <w:rPr>
          <w:rFonts w:ascii="Times New Roman" w:hAnsi="Times New Roman" w:eastAsia="Times New Roman" w:cs="Times New Roman"/>
          <w:b/>
          <w:bCs/>
          <w:i/>
          <w:color w:val="000000" w:themeColor="text1"/>
          <w:sz w:val="24"/>
          <w:szCs w:val="24"/>
          <w14:textFill>
            <w14:solidFill>
              <w14:schemeClr w14:val="tx1"/>
            </w14:solidFill>
          </w14:textFill>
        </w:rPr>
        <w:t>Вопросы для обсуждения:</w:t>
      </w:r>
    </w:p>
    <w:p w14:paraId="537343FC">
      <w:pPr>
        <w:autoSpaceDE w:val="0"/>
        <w:autoSpaceDN w:val="0"/>
        <w:adjustRightInd w:val="0"/>
        <w:spacing w:after="0" w:line="24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 Правовые основы международного сотрудничества в сфере борьбы с коррупцией.</w:t>
      </w:r>
    </w:p>
    <w:p w14:paraId="56668761">
      <w:pPr>
        <w:autoSpaceDE w:val="0"/>
        <w:autoSpaceDN w:val="0"/>
        <w:adjustRightInd w:val="0"/>
        <w:spacing w:after="0" w:line="24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2. Конвенция ООН против коррупции и Конвенция об уголовной ответственности за коррупцию как основные международные документы противодействия коррупции.</w:t>
      </w:r>
    </w:p>
    <w:p w14:paraId="043B6B52">
      <w:pPr>
        <w:autoSpaceDE w:val="0"/>
        <w:autoSpaceDN w:val="0"/>
        <w:adjustRightInd w:val="0"/>
        <w:spacing w:after="0" w:line="24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3. Имплементация норм международного права о борьбе с коррупцией в российское законодательство.</w:t>
      </w:r>
    </w:p>
    <w:p w14:paraId="083474E7">
      <w:pPr>
        <w:autoSpaceDE w:val="0"/>
        <w:autoSpaceDN w:val="0"/>
        <w:adjustRightInd w:val="0"/>
        <w:spacing w:after="0" w:line="24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4. Международное сотрудничество в сфере борьбы с коррупцией. </w:t>
      </w:r>
    </w:p>
    <w:p w14:paraId="3BE8824C">
      <w:pPr>
        <w:autoSpaceDE w:val="0"/>
        <w:autoSpaceDN w:val="0"/>
        <w:adjustRightInd w:val="0"/>
        <w:spacing w:after="0" w:line="24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5. Международные организации, осуществляющие деятельность по противодействию коррупции. </w:t>
      </w:r>
    </w:p>
    <w:p w14:paraId="712E890C">
      <w:pPr>
        <w:autoSpaceDE w:val="0"/>
        <w:autoSpaceDN w:val="0"/>
        <w:adjustRightInd w:val="0"/>
        <w:spacing w:after="0" w:line="240" w:lineRule="auto"/>
        <w:jc w:val="center"/>
        <w:rPr>
          <w:rFonts w:ascii="Times New Roman" w:hAnsi="Times New Roman" w:cs="Times New Roman"/>
          <w:color w:val="000000" w:themeColor="text1"/>
          <w:sz w:val="24"/>
          <w:szCs w:val="24"/>
          <w14:textFill>
            <w14:solidFill>
              <w14:schemeClr w14:val="tx1"/>
            </w14:solidFill>
          </w14:textFill>
        </w:rPr>
      </w:pPr>
    </w:p>
    <w:p w14:paraId="698808AC">
      <w:pPr>
        <w:autoSpaceDE w:val="0"/>
        <w:autoSpaceDN w:val="0"/>
        <w:adjustRightInd w:val="0"/>
        <w:spacing w:after="0" w:line="240" w:lineRule="auto"/>
        <w:jc w:val="center"/>
        <w:rPr>
          <w:rFonts w:ascii="Times New Roman" w:hAnsi="Times New Roman" w:eastAsia="Times New Roman" w:cs="Times New Roman"/>
          <w:b/>
          <w:caps/>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Тема 4. Национальное законодательство в сфере противодействия коррупции в современной России</w:t>
      </w:r>
    </w:p>
    <w:p w14:paraId="1C6A1411">
      <w:pPr>
        <w:autoSpaceDE w:val="0"/>
        <w:autoSpaceDN w:val="0"/>
        <w:adjustRightInd w:val="0"/>
        <w:spacing w:after="0" w:line="240" w:lineRule="auto"/>
        <w:jc w:val="center"/>
        <w:rPr>
          <w:rFonts w:ascii="Times New Roman" w:hAnsi="Times New Roman" w:cs="Times New Roman"/>
          <w:b/>
          <w:color w:val="000000" w:themeColor="text1"/>
          <w:sz w:val="24"/>
          <w:szCs w:val="24"/>
          <w14:textFill>
            <w14:solidFill>
              <w14:schemeClr w14:val="tx1"/>
            </w14:solidFill>
          </w14:textFill>
        </w:rPr>
      </w:pPr>
    </w:p>
    <w:p w14:paraId="24B4B4ED">
      <w:pPr>
        <w:tabs>
          <w:tab w:val="left" w:pos="851"/>
        </w:tabs>
        <w:spacing w:after="0" w:line="240" w:lineRule="auto"/>
        <w:ind w:firstLine="709"/>
        <w:jc w:val="center"/>
        <w:rPr>
          <w:rFonts w:ascii="Times New Roman" w:hAnsi="Times New Roman" w:eastAsia="Times New Roman" w:cs="Times New Roman"/>
          <w:b/>
          <w:bCs/>
          <w:i/>
          <w:color w:val="000000" w:themeColor="text1"/>
          <w:sz w:val="24"/>
          <w:szCs w:val="24"/>
          <w14:textFill>
            <w14:solidFill>
              <w14:schemeClr w14:val="tx1"/>
            </w14:solidFill>
          </w14:textFill>
        </w:rPr>
      </w:pPr>
      <w:r>
        <w:rPr>
          <w:rFonts w:ascii="Times New Roman" w:hAnsi="Times New Roman" w:eastAsia="Times New Roman" w:cs="Times New Roman"/>
          <w:b/>
          <w:bCs/>
          <w:i/>
          <w:color w:val="000000" w:themeColor="text1"/>
          <w:sz w:val="24"/>
          <w:szCs w:val="24"/>
          <w14:textFill>
            <w14:solidFill>
              <w14:schemeClr w14:val="tx1"/>
            </w14:solidFill>
          </w14:textFill>
        </w:rPr>
        <w:t>Вопросы для обсуждения:</w:t>
      </w:r>
    </w:p>
    <w:p w14:paraId="25381DE2">
      <w:pPr>
        <w:autoSpaceDE w:val="0"/>
        <w:autoSpaceDN w:val="0"/>
        <w:adjustRightInd w:val="0"/>
        <w:spacing w:after="0" w:line="24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 Законодательная деятельность современного российского государства по правовому обеспечению государственной политики в сфере противодействия коррупции.</w:t>
      </w:r>
    </w:p>
    <w:p w14:paraId="2E269870">
      <w:pPr>
        <w:autoSpaceDE w:val="0"/>
        <w:autoSpaceDN w:val="0"/>
        <w:adjustRightInd w:val="0"/>
        <w:spacing w:after="0" w:line="24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2. Реализация Национальной стратегии противодействия коррупции и Национального плана противодействия коррупции. </w:t>
      </w:r>
    </w:p>
    <w:p w14:paraId="431BD696">
      <w:pPr>
        <w:autoSpaceDE w:val="0"/>
        <w:autoSpaceDN w:val="0"/>
        <w:adjustRightInd w:val="0"/>
        <w:spacing w:after="0" w:line="24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3. Основные положения российского законодательства в сфере борьбы с коррупцией. </w:t>
      </w:r>
    </w:p>
    <w:p w14:paraId="7082FD87">
      <w:pPr>
        <w:autoSpaceDE w:val="0"/>
        <w:autoSpaceDN w:val="0"/>
        <w:adjustRightInd w:val="0"/>
        <w:spacing w:after="0" w:line="24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4. Федеральное законодательство, подзаконные акты, регламентирующие антикоррупционные мероприятия. </w:t>
      </w:r>
    </w:p>
    <w:p w14:paraId="60B45881">
      <w:pPr>
        <w:autoSpaceDE w:val="0"/>
        <w:autoSpaceDN w:val="0"/>
        <w:adjustRightInd w:val="0"/>
        <w:spacing w:after="0" w:line="24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5. Общая характеристика федеральных законов «О противодействии коррупции», «Об антикоррупционной экспертизе нормативных правовых актов и проектов нормативных правовых актов», указов Президента Российской Федерации антикоррупционного характера, ведомственных актов. </w:t>
      </w:r>
    </w:p>
    <w:p w14:paraId="595C809E">
      <w:pPr>
        <w:autoSpaceDE w:val="0"/>
        <w:autoSpaceDN w:val="0"/>
        <w:adjustRightInd w:val="0"/>
        <w:spacing w:after="0" w:line="240" w:lineRule="auto"/>
        <w:jc w:val="center"/>
        <w:rPr>
          <w:rFonts w:ascii="Times New Roman" w:hAnsi="Times New Roman" w:cs="Times New Roman"/>
          <w:color w:val="000000" w:themeColor="text1"/>
          <w:sz w:val="24"/>
          <w:szCs w:val="24"/>
          <w14:textFill>
            <w14:solidFill>
              <w14:schemeClr w14:val="tx1"/>
            </w14:solidFill>
          </w14:textFill>
        </w:rPr>
      </w:pPr>
    </w:p>
    <w:p w14:paraId="50AAA035">
      <w:pPr>
        <w:autoSpaceDE w:val="0"/>
        <w:autoSpaceDN w:val="0"/>
        <w:adjustRightInd w:val="0"/>
        <w:spacing w:after="0" w:line="240" w:lineRule="auto"/>
        <w:jc w:val="center"/>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 xml:space="preserve">Тема 5. Субъекты противодействия коррупции </w:t>
      </w:r>
    </w:p>
    <w:p w14:paraId="0EE7C944">
      <w:pPr>
        <w:autoSpaceDE w:val="0"/>
        <w:autoSpaceDN w:val="0"/>
        <w:adjustRightInd w:val="0"/>
        <w:spacing w:after="0" w:line="240" w:lineRule="auto"/>
        <w:jc w:val="center"/>
        <w:rPr>
          <w:rFonts w:ascii="Times New Roman" w:hAnsi="Times New Roman" w:cs="Times New Roman"/>
          <w:b/>
          <w:color w:val="000000" w:themeColor="text1"/>
          <w:sz w:val="24"/>
          <w:szCs w:val="24"/>
          <w14:textFill>
            <w14:solidFill>
              <w14:schemeClr w14:val="tx1"/>
            </w14:solidFill>
          </w14:textFill>
        </w:rPr>
      </w:pPr>
    </w:p>
    <w:p w14:paraId="617C65D5">
      <w:pPr>
        <w:autoSpaceDE w:val="0"/>
        <w:autoSpaceDN w:val="0"/>
        <w:adjustRightInd w:val="0"/>
        <w:spacing w:after="0" w:line="240" w:lineRule="auto"/>
        <w:ind w:firstLine="709"/>
        <w:jc w:val="center"/>
        <w:rPr>
          <w:rFonts w:ascii="Times New Roman" w:hAnsi="Times New Roman" w:eastAsia="Times New Roman" w:cs="Times New Roman"/>
          <w:b/>
          <w:bCs/>
          <w:i/>
          <w:color w:val="000000" w:themeColor="text1"/>
          <w:sz w:val="24"/>
          <w:szCs w:val="24"/>
          <w14:textFill>
            <w14:solidFill>
              <w14:schemeClr w14:val="tx1"/>
            </w14:solidFill>
          </w14:textFill>
        </w:rPr>
      </w:pPr>
      <w:r>
        <w:rPr>
          <w:rFonts w:ascii="Times New Roman" w:hAnsi="Times New Roman" w:eastAsia="Times New Roman" w:cs="Times New Roman"/>
          <w:b/>
          <w:bCs/>
          <w:i/>
          <w:color w:val="000000" w:themeColor="text1"/>
          <w:sz w:val="24"/>
          <w:szCs w:val="24"/>
          <w14:textFill>
            <w14:solidFill>
              <w14:schemeClr w14:val="tx1"/>
            </w14:solidFill>
          </w14:textFill>
        </w:rPr>
        <w:t>Вопросы для обсуждения:</w:t>
      </w:r>
    </w:p>
    <w:p w14:paraId="17B4E90E">
      <w:pPr>
        <w:autoSpaceDE w:val="0"/>
        <w:autoSpaceDN w:val="0"/>
        <w:adjustRightInd w:val="0"/>
        <w:spacing w:after="0" w:line="24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 Полномочия и деятельность Президента Российской Федерации, палат Федерального Собрания Российской Федерации, Правительства Российской Федерации, иных федеральных органов государственной власти, органов государственной власти субъектов Российской Федерации и органов местного самоуправления в деле противодействия коррупции.</w:t>
      </w:r>
    </w:p>
    <w:p w14:paraId="12934104">
      <w:pPr>
        <w:autoSpaceDE w:val="0"/>
        <w:autoSpaceDN w:val="0"/>
        <w:adjustRightInd w:val="0"/>
        <w:spacing w:after="0" w:line="24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2. Организация работы государственных органов, специализирующихся на борьбе с коррупцией: ФАС России, ФТС России, Росфинмониторинг, ФСБ России, прокуратура, органы внутренних дел.</w:t>
      </w:r>
    </w:p>
    <w:p w14:paraId="17229733">
      <w:pPr>
        <w:autoSpaceDE w:val="0"/>
        <w:autoSpaceDN w:val="0"/>
        <w:adjustRightInd w:val="0"/>
        <w:spacing w:after="0" w:line="24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3. Антикоррупционная деятельность органов наркоконтроля. </w:t>
      </w:r>
    </w:p>
    <w:p w14:paraId="5C8679C3">
      <w:pPr>
        <w:autoSpaceDE w:val="0"/>
        <w:autoSpaceDN w:val="0"/>
        <w:adjustRightInd w:val="0"/>
        <w:spacing w:after="0" w:line="24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4. Роль институтов гражданского общества в противодействии коррупции. Общественная палата Российской Федерации, Общественные советы при правоохранительных органах. </w:t>
      </w:r>
    </w:p>
    <w:p w14:paraId="4BE2A6C3">
      <w:pPr>
        <w:autoSpaceDE w:val="0"/>
        <w:autoSpaceDN w:val="0"/>
        <w:adjustRightInd w:val="0"/>
        <w:spacing w:after="0" w:line="24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5. Негосударственные организации по общественному противодействию коррупции. Общественный антикоррупционной комитет.</w:t>
      </w:r>
    </w:p>
    <w:p w14:paraId="4A0BF895">
      <w:pPr>
        <w:autoSpaceDE w:val="0"/>
        <w:autoSpaceDN w:val="0"/>
        <w:adjustRightInd w:val="0"/>
        <w:spacing w:after="0" w:line="240" w:lineRule="auto"/>
        <w:jc w:val="center"/>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 xml:space="preserve">Тема 6. Противодействие коррупции в системе государственной и муниципальной службы </w:t>
      </w:r>
    </w:p>
    <w:p w14:paraId="0C17EA19">
      <w:pPr>
        <w:autoSpaceDE w:val="0"/>
        <w:autoSpaceDN w:val="0"/>
        <w:adjustRightInd w:val="0"/>
        <w:spacing w:after="0" w:line="240" w:lineRule="auto"/>
        <w:jc w:val="both"/>
        <w:rPr>
          <w:rFonts w:ascii="Times New Roman" w:hAnsi="Times New Roman" w:eastAsia="Times New Roman" w:cs="Times New Roman"/>
          <w:b/>
          <w:bCs/>
          <w:i/>
          <w:color w:val="000000" w:themeColor="text1"/>
          <w:sz w:val="24"/>
          <w:szCs w:val="24"/>
          <w14:textFill>
            <w14:solidFill>
              <w14:schemeClr w14:val="tx1"/>
            </w14:solidFill>
          </w14:textFill>
        </w:rPr>
      </w:pPr>
    </w:p>
    <w:p w14:paraId="7F92CF2C">
      <w:pPr>
        <w:autoSpaceDE w:val="0"/>
        <w:autoSpaceDN w:val="0"/>
        <w:adjustRightInd w:val="0"/>
        <w:spacing w:after="0" w:line="240" w:lineRule="auto"/>
        <w:jc w:val="center"/>
        <w:rPr>
          <w:rFonts w:ascii="Times New Roman" w:hAnsi="Times New Roman" w:eastAsia="Times New Roman" w:cs="Times New Roman"/>
          <w:b/>
          <w:bCs/>
          <w:i/>
          <w:color w:val="000000" w:themeColor="text1"/>
          <w:sz w:val="24"/>
          <w:szCs w:val="24"/>
          <w14:textFill>
            <w14:solidFill>
              <w14:schemeClr w14:val="tx1"/>
            </w14:solidFill>
          </w14:textFill>
        </w:rPr>
      </w:pPr>
      <w:r>
        <w:rPr>
          <w:rFonts w:ascii="Times New Roman" w:hAnsi="Times New Roman" w:eastAsia="Times New Roman" w:cs="Times New Roman"/>
          <w:b/>
          <w:bCs/>
          <w:i/>
          <w:color w:val="000000" w:themeColor="text1"/>
          <w:sz w:val="24"/>
          <w:szCs w:val="24"/>
          <w14:textFill>
            <w14:solidFill>
              <w14:schemeClr w14:val="tx1"/>
            </w14:solidFill>
          </w14:textFill>
        </w:rPr>
        <w:t>Вопросы для обсуждения:</w:t>
      </w:r>
    </w:p>
    <w:p w14:paraId="4BD26DEE">
      <w:pPr>
        <w:autoSpaceDE w:val="0"/>
        <w:autoSpaceDN w:val="0"/>
        <w:adjustRightInd w:val="0"/>
        <w:spacing w:after="0" w:line="24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1. Система противодействия коррупции в системе государственной и муниципальной службы, ее нормативно - правовая, управленческая, кадровая, деонтологическая, специальная, психологическая и педагогическая составляющие. </w:t>
      </w:r>
    </w:p>
    <w:p w14:paraId="7B098735">
      <w:pPr>
        <w:autoSpaceDE w:val="0"/>
        <w:autoSpaceDN w:val="0"/>
        <w:adjustRightInd w:val="0"/>
        <w:spacing w:after="0" w:line="24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2. Формирование навыков и умений антикоррупционного поведения у государственных и муниципальных служащих.</w:t>
      </w:r>
    </w:p>
    <w:p w14:paraId="2BAD75F1">
      <w:pPr>
        <w:autoSpaceDE w:val="0"/>
        <w:autoSpaceDN w:val="0"/>
        <w:adjustRightInd w:val="0"/>
        <w:spacing w:after="0" w:line="24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3. Система обязанностей и запретов для государственных и муниципальных служащих, направленных на противодействие коррупции. </w:t>
      </w:r>
    </w:p>
    <w:p w14:paraId="0EC4EB5E">
      <w:pPr>
        <w:pStyle w:val="37"/>
        <w:numPr>
          <w:ilvl w:val="0"/>
          <w:numId w:val="17"/>
        </w:numPr>
        <w:tabs>
          <w:tab w:val="left" w:pos="993"/>
        </w:tabs>
        <w:autoSpaceDE w:val="0"/>
        <w:autoSpaceDN w:val="0"/>
        <w:adjustRightInd w:val="0"/>
        <w:ind w:left="0" w:firstLine="709"/>
        <w:jc w:val="both"/>
        <w:rPr>
          <w:color w:val="000000" w:themeColor="text1"/>
          <w14:textFill>
            <w14:solidFill>
              <w14:schemeClr w14:val="tx1"/>
            </w14:solidFill>
          </w14:textFill>
        </w:rPr>
      </w:pPr>
      <w:r>
        <w:rPr>
          <w:color w:val="000000" w:themeColor="text1"/>
          <w14:textFill>
            <w14:solidFill>
              <w14:schemeClr w14:val="tx1"/>
            </w14:solidFill>
          </w14:textFill>
        </w:rPr>
        <w:t>Процедура и порядок разрешения конфликта интересов на государственной службе.</w:t>
      </w:r>
    </w:p>
    <w:p w14:paraId="71936659">
      <w:pPr>
        <w:pStyle w:val="37"/>
        <w:numPr>
          <w:ilvl w:val="0"/>
          <w:numId w:val="17"/>
        </w:numPr>
        <w:tabs>
          <w:tab w:val="left" w:pos="993"/>
        </w:tabs>
        <w:autoSpaceDE w:val="0"/>
        <w:autoSpaceDN w:val="0"/>
        <w:adjustRightInd w:val="0"/>
        <w:ind w:left="0" w:firstLine="709"/>
        <w:jc w:val="both"/>
        <w:rPr>
          <w:color w:val="000000" w:themeColor="text1"/>
          <w14:textFill>
            <w14:solidFill>
              <w14:schemeClr w14:val="tx1"/>
            </w14:solidFill>
          </w14:textFill>
        </w:rPr>
      </w:pPr>
      <w:r>
        <w:rPr>
          <w:color w:val="000000" w:themeColor="text1"/>
          <w14:textFill>
            <w14:solidFill>
              <w14:schemeClr w14:val="tx1"/>
            </w14:solidFill>
          </w14:textFill>
        </w:rPr>
        <w:t>Внутренняя корпоративная культура как основание для формирования мотивации и установок на антикоррупционное поведение.</w:t>
      </w:r>
    </w:p>
    <w:p w14:paraId="08C45D30">
      <w:pPr>
        <w:suppressAutoHyphens/>
        <w:spacing w:after="0" w:line="240" w:lineRule="auto"/>
        <w:ind w:firstLine="709"/>
        <w:jc w:val="both"/>
        <w:rPr>
          <w:rFonts w:ascii="Times New Roman" w:hAnsi="Times New Roman" w:cs="Times New Roman"/>
          <w:color w:val="000000" w:themeColor="text1"/>
          <w:sz w:val="24"/>
          <w:szCs w:val="24"/>
          <w14:textFill>
            <w14:solidFill>
              <w14:schemeClr w14:val="tx1"/>
            </w14:solidFill>
          </w14:textFill>
        </w:rPr>
      </w:pPr>
    </w:p>
    <w:p w14:paraId="5713A92F">
      <w:pPr>
        <w:autoSpaceDE w:val="0"/>
        <w:autoSpaceDN w:val="0"/>
        <w:adjustRightInd w:val="0"/>
        <w:spacing w:after="0" w:line="240" w:lineRule="auto"/>
        <w:jc w:val="center"/>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 xml:space="preserve">Тема 7. Антикоррупционная экспертиза нормативных правовых актов </w:t>
      </w:r>
    </w:p>
    <w:p w14:paraId="03DBCFB0">
      <w:pPr>
        <w:autoSpaceDE w:val="0"/>
        <w:autoSpaceDN w:val="0"/>
        <w:adjustRightInd w:val="0"/>
        <w:spacing w:after="0" w:line="240" w:lineRule="auto"/>
        <w:jc w:val="center"/>
        <w:rPr>
          <w:rFonts w:ascii="Times New Roman" w:hAnsi="Times New Roman" w:cs="Times New Roman"/>
          <w:b/>
          <w:color w:val="000000" w:themeColor="text1"/>
          <w:sz w:val="24"/>
          <w:szCs w:val="24"/>
          <w14:textFill>
            <w14:solidFill>
              <w14:schemeClr w14:val="tx1"/>
            </w14:solidFill>
          </w14:textFill>
        </w:rPr>
      </w:pPr>
    </w:p>
    <w:p w14:paraId="540ADCA0">
      <w:pPr>
        <w:tabs>
          <w:tab w:val="left" w:pos="851"/>
        </w:tabs>
        <w:spacing w:after="0" w:line="240" w:lineRule="auto"/>
        <w:ind w:firstLine="709"/>
        <w:jc w:val="center"/>
        <w:rPr>
          <w:rFonts w:ascii="Times New Roman" w:hAnsi="Times New Roman" w:eastAsia="Times New Roman" w:cs="Times New Roman"/>
          <w:b/>
          <w:bCs/>
          <w:i/>
          <w:color w:val="000000" w:themeColor="text1"/>
          <w:sz w:val="24"/>
          <w:szCs w:val="24"/>
          <w14:textFill>
            <w14:solidFill>
              <w14:schemeClr w14:val="tx1"/>
            </w14:solidFill>
          </w14:textFill>
        </w:rPr>
      </w:pPr>
      <w:r>
        <w:rPr>
          <w:rFonts w:ascii="Times New Roman" w:hAnsi="Times New Roman" w:eastAsia="Times New Roman" w:cs="Times New Roman"/>
          <w:b/>
          <w:bCs/>
          <w:i/>
          <w:color w:val="000000" w:themeColor="text1"/>
          <w:sz w:val="24"/>
          <w:szCs w:val="24"/>
          <w14:textFill>
            <w14:solidFill>
              <w14:schemeClr w14:val="tx1"/>
            </w14:solidFill>
          </w14:textFill>
        </w:rPr>
        <w:t>Вопросы для обсуждения:</w:t>
      </w:r>
    </w:p>
    <w:p w14:paraId="21FE0F83">
      <w:pPr>
        <w:autoSpaceDE w:val="0"/>
        <w:autoSpaceDN w:val="0"/>
        <w:adjustRightInd w:val="0"/>
        <w:spacing w:after="0" w:line="24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 Основные положения Федерального закона «Об антикоррупционной экспертизе», иных подзаконных нормативных правовых актов, регламентирующих вопросы антикоррупционной экспертизы.</w:t>
      </w:r>
    </w:p>
    <w:p w14:paraId="32EDD1E5">
      <w:pPr>
        <w:autoSpaceDE w:val="0"/>
        <w:autoSpaceDN w:val="0"/>
        <w:adjustRightInd w:val="0"/>
        <w:spacing w:after="0" w:line="24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2. Правовая основа, понятие, принципы, правила и методика проведения антикоррупционной экспертизы нормативных правовых актов и проектов нормативных правовых актов.</w:t>
      </w:r>
    </w:p>
    <w:p w14:paraId="424BF4F1">
      <w:pPr>
        <w:autoSpaceDE w:val="0"/>
        <w:autoSpaceDN w:val="0"/>
        <w:adjustRightInd w:val="0"/>
        <w:spacing w:after="0" w:line="24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3. Виды антикоррупционных экспертиз. </w:t>
      </w:r>
    </w:p>
    <w:p w14:paraId="27992C9D">
      <w:pPr>
        <w:autoSpaceDE w:val="0"/>
        <w:autoSpaceDN w:val="0"/>
        <w:adjustRightInd w:val="0"/>
        <w:spacing w:after="0" w:line="24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4. Коррупциогенные факторы, устанавливающие для правоприменителя необоснованно широкие пределы усмотрения или возможность необоснованного применения исключений из общих правил. </w:t>
      </w:r>
    </w:p>
    <w:p w14:paraId="6C4A74C7">
      <w:pPr>
        <w:autoSpaceDE w:val="0"/>
        <w:autoSpaceDN w:val="0"/>
        <w:adjustRightInd w:val="0"/>
        <w:spacing w:after="0" w:line="24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5. Коррупциогенные факторы, содержащие неопределенные, трудновыполнимые и (или) обременительные требования к гражданам и организациям.</w:t>
      </w:r>
    </w:p>
    <w:p w14:paraId="223A3ECB">
      <w:pPr>
        <w:autoSpaceDE w:val="0"/>
        <w:autoSpaceDN w:val="0"/>
        <w:adjustRightInd w:val="0"/>
        <w:spacing w:after="0" w:line="240" w:lineRule="auto"/>
        <w:rPr>
          <w:rFonts w:ascii="Times New Roman" w:hAnsi="Times New Roman" w:cs="Times New Roman"/>
          <w:color w:val="000000" w:themeColor="text1"/>
          <w:sz w:val="24"/>
          <w:szCs w:val="24"/>
          <w14:textFill>
            <w14:solidFill>
              <w14:schemeClr w14:val="tx1"/>
            </w14:solidFill>
          </w14:textFill>
        </w:rPr>
      </w:pPr>
    </w:p>
    <w:p w14:paraId="654089D6">
      <w:pPr>
        <w:autoSpaceDE w:val="0"/>
        <w:autoSpaceDN w:val="0"/>
        <w:adjustRightInd w:val="0"/>
        <w:spacing w:after="0" w:line="240" w:lineRule="auto"/>
        <w:jc w:val="center"/>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 xml:space="preserve">Тема 8. Юридическая ответственность за коррупционные правонарушения и преступления </w:t>
      </w:r>
    </w:p>
    <w:p w14:paraId="73CBE2EA">
      <w:pPr>
        <w:autoSpaceDE w:val="0"/>
        <w:autoSpaceDN w:val="0"/>
        <w:adjustRightInd w:val="0"/>
        <w:spacing w:after="0" w:line="240" w:lineRule="auto"/>
        <w:jc w:val="center"/>
        <w:rPr>
          <w:rFonts w:ascii="Times New Roman" w:hAnsi="Times New Roman" w:cs="Times New Roman"/>
          <w:b/>
          <w:color w:val="000000" w:themeColor="text1"/>
          <w:sz w:val="24"/>
          <w:szCs w:val="24"/>
          <w14:textFill>
            <w14:solidFill>
              <w14:schemeClr w14:val="tx1"/>
            </w14:solidFill>
          </w14:textFill>
        </w:rPr>
      </w:pPr>
    </w:p>
    <w:p w14:paraId="73069B13">
      <w:pPr>
        <w:autoSpaceDE w:val="0"/>
        <w:autoSpaceDN w:val="0"/>
        <w:adjustRightInd w:val="0"/>
        <w:spacing w:after="0" w:line="240" w:lineRule="auto"/>
        <w:jc w:val="center"/>
        <w:rPr>
          <w:rFonts w:ascii="Times New Roman" w:hAnsi="Times New Roman" w:eastAsia="Times New Roman" w:cs="Times New Roman"/>
          <w:b/>
          <w:bCs/>
          <w:i/>
          <w:color w:val="000000" w:themeColor="text1"/>
          <w:sz w:val="24"/>
          <w:szCs w:val="24"/>
          <w14:textFill>
            <w14:solidFill>
              <w14:schemeClr w14:val="tx1"/>
            </w14:solidFill>
          </w14:textFill>
        </w:rPr>
      </w:pPr>
      <w:r>
        <w:rPr>
          <w:rFonts w:ascii="Times New Roman" w:hAnsi="Times New Roman" w:eastAsia="Times New Roman" w:cs="Times New Roman"/>
          <w:b/>
          <w:bCs/>
          <w:i/>
          <w:color w:val="000000" w:themeColor="text1"/>
          <w:sz w:val="24"/>
          <w:szCs w:val="24"/>
          <w14:textFill>
            <w14:solidFill>
              <w14:schemeClr w14:val="tx1"/>
            </w14:solidFill>
          </w14:textFill>
        </w:rPr>
        <w:t>Вопросы для обсуждения:</w:t>
      </w:r>
    </w:p>
    <w:p w14:paraId="6A9A858D">
      <w:pPr>
        <w:autoSpaceDE w:val="0"/>
        <w:autoSpaceDN w:val="0"/>
        <w:adjustRightInd w:val="0"/>
        <w:spacing w:after="0" w:line="24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1. Проблема объема и содержания понятия «коррупционные правонарушения». </w:t>
      </w:r>
    </w:p>
    <w:p w14:paraId="1BFF6A50">
      <w:pPr>
        <w:tabs>
          <w:tab w:val="left" w:pos="993"/>
        </w:tabs>
        <w:autoSpaceDE w:val="0"/>
        <w:autoSpaceDN w:val="0"/>
        <w:adjustRightInd w:val="0"/>
        <w:spacing w:after="0" w:line="24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2. Виды коррупционных правонарушений: дисциплинарные, административные, гражданско-правовые и уголовные.</w:t>
      </w:r>
    </w:p>
    <w:p w14:paraId="5A476C69">
      <w:pPr>
        <w:autoSpaceDE w:val="0"/>
        <w:autoSpaceDN w:val="0"/>
        <w:adjustRightInd w:val="0"/>
        <w:spacing w:after="0" w:line="24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3. Проблемы привлечения к ответственности за коррупционные правонарушения. </w:t>
      </w:r>
    </w:p>
    <w:p w14:paraId="40D3C253">
      <w:pPr>
        <w:autoSpaceDE w:val="0"/>
        <w:autoSpaceDN w:val="0"/>
        <w:adjustRightInd w:val="0"/>
        <w:spacing w:after="0" w:line="24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4. Общая характеристика составов преступлений коррупционной направленности.</w:t>
      </w:r>
    </w:p>
    <w:p w14:paraId="7E71E974">
      <w:pPr>
        <w:autoSpaceDE w:val="0"/>
        <w:autoSpaceDN w:val="0"/>
        <w:adjustRightInd w:val="0"/>
        <w:spacing w:after="0" w:line="24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5. Проблемы привлечения к уголовной ответственности. </w:t>
      </w:r>
    </w:p>
    <w:p w14:paraId="3BEEC713">
      <w:pPr>
        <w:autoSpaceDE w:val="0"/>
        <w:autoSpaceDN w:val="0"/>
        <w:adjustRightInd w:val="0"/>
        <w:spacing w:after="0" w:line="24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6. Изменения в уголовном законодательстве, связанные с ужесточением ответственности за коррупционные преступления. </w:t>
      </w:r>
    </w:p>
    <w:p w14:paraId="3F5DE8CE">
      <w:pPr>
        <w:autoSpaceDE w:val="0"/>
        <w:autoSpaceDN w:val="0"/>
        <w:adjustRightInd w:val="0"/>
        <w:spacing w:after="0" w:line="24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7. Общая характеристика составов административных правонарушений коррупционной направленности.</w:t>
      </w:r>
    </w:p>
    <w:p w14:paraId="4C071FCC">
      <w:pPr>
        <w:autoSpaceDE w:val="0"/>
        <w:autoSpaceDN w:val="0"/>
        <w:adjustRightInd w:val="0"/>
        <w:spacing w:after="0" w:line="24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8. Проблемы привлечения к административной ответственности за коррупционные правонарушения. </w:t>
      </w:r>
    </w:p>
    <w:p w14:paraId="1C1A39E9">
      <w:pPr>
        <w:tabs>
          <w:tab w:val="left" w:pos="567"/>
        </w:tabs>
        <w:spacing w:after="0" w:line="240" w:lineRule="auto"/>
        <w:ind w:firstLine="709"/>
        <w:jc w:val="center"/>
        <w:rPr>
          <w:rFonts w:ascii="Times New Roman" w:hAnsi="Times New Roman" w:cs="Times New Roman"/>
          <w:b/>
          <w:i/>
          <w:color w:val="000000" w:themeColor="text1"/>
          <w:sz w:val="24"/>
          <w:szCs w:val="24"/>
          <w14:textFill>
            <w14:solidFill>
              <w14:schemeClr w14:val="tx1"/>
            </w14:solidFill>
          </w14:textFill>
        </w:rPr>
      </w:pPr>
      <w:r>
        <w:rPr>
          <w:rFonts w:ascii="Times New Roman" w:hAnsi="Times New Roman" w:cs="Times New Roman"/>
          <w:b/>
          <w:i/>
          <w:color w:val="000000" w:themeColor="text1"/>
          <w:sz w:val="24"/>
          <w:szCs w:val="24"/>
          <w14:textFill>
            <w14:solidFill>
              <w14:schemeClr w14:val="tx1"/>
            </w14:solidFill>
          </w14:textFill>
        </w:rPr>
        <w:t>10.4. Контрольные работы для формирования</w:t>
      </w:r>
    </w:p>
    <w:p w14:paraId="79FEFE6D">
      <w:pPr>
        <w:tabs>
          <w:tab w:val="left" w:pos="567"/>
        </w:tabs>
        <w:spacing w:after="0" w:line="240" w:lineRule="auto"/>
        <w:ind w:firstLine="709"/>
        <w:jc w:val="center"/>
        <w:rPr>
          <w:rFonts w:ascii="Times New Roman" w:hAnsi="Times New Roman" w:cs="Times New Roman"/>
          <w:b/>
          <w:i/>
          <w:color w:val="000000" w:themeColor="text1"/>
          <w:sz w:val="24"/>
          <w:szCs w:val="24"/>
          <w14:textFill>
            <w14:solidFill>
              <w14:schemeClr w14:val="tx1"/>
            </w14:solidFill>
          </w14:textFill>
        </w:rPr>
      </w:pPr>
      <w:r>
        <w:rPr>
          <w:rFonts w:ascii="Times New Roman" w:hAnsi="Times New Roman" w:cs="Times New Roman"/>
          <w:b/>
          <w:i/>
          <w:color w:val="000000" w:themeColor="text1"/>
          <w:sz w:val="24"/>
          <w:szCs w:val="24"/>
          <w14:textFill>
            <w14:solidFill>
              <w14:schemeClr w14:val="tx1"/>
            </w14:solidFill>
          </w14:textFill>
        </w:rPr>
        <w:t xml:space="preserve">    </w:t>
      </w:r>
    </w:p>
    <w:p w14:paraId="771ECFF4">
      <w:pPr>
        <w:pStyle w:val="57"/>
        <w:keepNext/>
        <w:keepLines/>
        <w:shd w:val="clear" w:color="auto" w:fill="auto"/>
        <w:spacing w:line="240" w:lineRule="auto"/>
        <w:ind w:left="3140"/>
        <w:jc w:val="left"/>
        <w:rPr>
          <w:b/>
          <w:color w:val="000000" w:themeColor="text1"/>
          <w:sz w:val="24"/>
          <w:szCs w:val="24"/>
          <w14:textFill>
            <w14:solidFill>
              <w14:schemeClr w14:val="tx1"/>
            </w14:solidFill>
          </w14:textFill>
        </w:rPr>
      </w:pPr>
      <w:bookmarkStart w:id="0" w:name="bookmark19"/>
      <w:r>
        <w:rPr>
          <w:b/>
          <w:color w:val="000000" w:themeColor="text1"/>
          <w:sz w:val="24"/>
          <w:szCs w:val="24"/>
          <w14:textFill>
            <w14:solidFill>
              <w14:schemeClr w14:val="tx1"/>
            </w14:solidFill>
          </w14:textFill>
        </w:rPr>
        <w:t>Варианты контрольной работы</w:t>
      </w:r>
      <w:bookmarkEnd w:id="0"/>
    </w:p>
    <w:p w14:paraId="7757140C">
      <w:pPr>
        <w:pStyle w:val="55"/>
        <w:shd w:val="clear" w:color="auto" w:fill="auto"/>
        <w:spacing w:before="0" w:line="240" w:lineRule="auto"/>
        <w:ind w:left="3140" w:firstLine="0"/>
        <w:jc w:val="left"/>
        <w:rPr>
          <w:b/>
          <w:color w:val="000000" w:themeColor="text1"/>
          <w:sz w:val="24"/>
          <w:szCs w:val="24"/>
          <w14:textFill>
            <w14:solidFill>
              <w14:schemeClr w14:val="tx1"/>
            </w14:solidFill>
          </w14:textFill>
        </w:rPr>
      </w:pPr>
      <w:r>
        <w:rPr>
          <w:b/>
          <w:color w:val="000000" w:themeColor="text1"/>
          <w:sz w:val="24"/>
          <w:szCs w:val="24"/>
          <w14:textFill>
            <w14:solidFill>
              <w14:schemeClr w14:val="tx1"/>
            </w14:solidFill>
          </w14:textFill>
        </w:rPr>
        <w:t>(приведены несколько вариантов)</w:t>
      </w:r>
    </w:p>
    <w:p w14:paraId="6BD3C1DF">
      <w:pPr>
        <w:pStyle w:val="55"/>
        <w:shd w:val="clear" w:color="auto" w:fill="auto"/>
        <w:tabs>
          <w:tab w:val="left" w:pos="426"/>
        </w:tabs>
        <w:spacing w:before="0" w:line="240" w:lineRule="auto"/>
        <w:ind w:firstLine="0"/>
        <w:jc w:val="left"/>
        <w:rPr>
          <w:b/>
          <w:color w:val="000000" w:themeColor="text1"/>
          <w:sz w:val="24"/>
          <w:szCs w:val="24"/>
          <w14:textFill>
            <w14:solidFill>
              <w14:schemeClr w14:val="tx1"/>
            </w14:solidFill>
          </w14:textFill>
        </w:rPr>
      </w:pPr>
    </w:p>
    <w:p w14:paraId="2210C551">
      <w:pPr>
        <w:pStyle w:val="55"/>
        <w:shd w:val="clear" w:color="auto" w:fill="auto"/>
        <w:tabs>
          <w:tab w:val="left" w:pos="426"/>
        </w:tabs>
        <w:spacing w:before="0" w:line="240" w:lineRule="auto"/>
        <w:ind w:firstLine="0"/>
        <w:jc w:val="left"/>
        <w:rPr>
          <w:b/>
          <w:color w:val="000000" w:themeColor="text1"/>
          <w:sz w:val="24"/>
          <w:szCs w:val="24"/>
          <w14:textFill>
            <w14:solidFill>
              <w14:schemeClr w14:val="tx1"/>
            </w14:solidFill>
          </w14:textFill>
        </w:rPr>
      </w:pPr>
      <w:r>
        <w:rPr>
          <w:b/>
          <w:color w:val="000000" w:themeColor="text1"/>
          <w:sz w:val="24"/>
          <w:szCs w:val="24"/>
          <w14:textFill>
            <w14:solidFill>
              <w14:schemeClr w14:val="tx1"/>
            </w14:solidFill>
          </w14:textFill>
        </w:rPr>
        <w:t>Тема 4. Национальное законодательство в сфере противодействия коррупции в современной России</w:t>
      </w:r>
    </w:p>
    <w:p w14:paraId="12127345">
      <w:pPr>
        <w:pStyle w:val="55"/>
        <w:numPr>
          <w:ilvl w:val="0"/>
          <w:numId w:val="18"/>
        </w:numPr>
        <w:shd w:val="clear" w:color="auto" w:fill="auto"/>
        <w:tabs>
          <w:tab w:val="left" w:pos="426"/>
          <w:tab w:val="left" w:pos="1123"/>
        </w:tabs>
        <w:spacing w:before="0" w:line="240" w:lineRule="auto"/>
        <w:ind w:right="380"/>
        <w:jc w:val="left"/>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Виды коррупции</w:t>
      </w:r>
    </w:p>
    <w:p w14:paraId="3C5A95F0">
      <w:pPr>
        <w:pStyle w:val="55"/>
        <w:numPr>
          <w:ilvl w:val="0"/>
          <w:numId w:val="18"/>
        </w:numPr>
        <w:shd w:val="clear" w:color="auto" w:fill="auto"/>
        <w:tabs>
          <w:tab w:val="left" w:pos="426"/>
          <w:tab w:val="left" w:pos="1123"/>
        </w:tabs>
        <w:spacing w:before="0" w:line="240" w:lineRule="auto"/>
        <w:ind w:right="380"/>
        <w:jc w:val="left"/>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Субъекты коррупционных преступлений</w:t>
      </w:r>
    </w:p>
    <w:p w14:paraId="68B8DAEF">
      <w:pPr>
        <w:pStyle w:val="55"/>
        <w:numPr>
          <w:ilvl w:val="0"/>
          <w:numId w:val="18"/>
        </w:numPr>
        <w:shd w:val="clear" w:color="auto" w:fill="auto"/>
        <w:tabs>
          <w:tab w:val="left" w:pos="426"/>
          <w:tab w:val="left" w:pos="1123"/>
        </w:tabs>
        <w:spacing w:before="0" w:line="240" w:lineRule="auto"/>
        <w:ind w:right="380"/>
        <w:jc w:val="left"/>
        <w:rPr>
          <w:i/>
          <w:color w:val="000000" w:themeColor="text1"/>
          <w:sz w:val="24"/>
          <w:szCs w:val="24"/>
          <w14:textFill>
            <w14:solidFill>
              <w14:schemeClr w14:val="tx1"/>
            </w14:solidFill>
          </w14:textFill>
        </w:rPr>
      </w:pPr>
      <w:r>
        <w:rPr>
          <w:i/>
          <w:color w:val="000000" w:themeColor="text1"/>
          <w:sz w:val="24"/>
          <w:szCs w:val="24"/>
          <w14:textFill>
            <w14:solidFill>
              <w14:schemeClr w14:val="tx1"/>
            </w14:solidFill>
          </w14:textFill>
        </w:rPr>
        <w:t>Ситуационная задача № 1 и № 2</w:t>
      </w:r>
    </w:p>
    <w:p w14:paraId="16569AB6">
      <w:pPr>
        <w:pStyle w:val="55"/>
        <w:shd w:val="clear" w:color="auto" w:fill="auto"/>
        <w:tabs>
          <w:tab w:val="left" w:pos="426"/>
          <w:tab w:val="left" w:pos="1123"/>
        </w:tabs>
        <w:spacing w:before="0" w:line="240" w:lineRule="auto"/>
        <w:ind w:right="380" w:firstLine="0"/>
        <w:jc w:val="left"/>
        <w:rPr>
          <w:i/>
          <w:color w:val="000000" w:themeColor="text1"/>
          <w:sz w:val="24"/>
          <w:szCs w:val="24"/>
          <w14:textFill>
            <w14:solidFill>
              <w14:schemeClr w14:val="tx1"/>
            </w14:solidFill>
          </w14:textFill>
        </w:rPr>
      </w:pPr>
      <w:r>
        <w:rPr>
          <w:i/>
          <w:color w:val="000000" w:themeColor="text1"/>
          <w:sz w:val="24"/>
          <w:szCs w:val="24"/>
          <w14:textFill>
            <w14:solidFill>
              <w14:schemeClr w14:val="tx1"/>
            </w14:solidFill>
          </w14:textFill>
        </w:rPr>
        <w:t>4. Кейс-задание№ 1</w:t>
      </w:r>
    </w:p>
    <w:p w14:paraId="29088C4B">
      <w:pPr>
        <w:pStyle w:val="55"/>
        <w:shd w:val="clear" w:color="auto" w:fill="auto"/>
        <w:tabs>
          <w:tab w:val="left" w:pos="426"/>
          <w:tab w:val="left" w:pos="1123"/>
        </w:tabs>
        <w:spacing w:before="0" w:line="240" w:lineRule="auto"/>
        <w:ind w:right="380" w:firstLine="0"/>
        <w:jc w:val="left"/>
        <w:rPr>
          <w:color w:val="000000" w:themeColor="text1"/>
          <w:sz w:val="24"/>
          <w:szCs w:val="24"/>
          <w14:textFill>
            <w14:solidFill>
              <w14:schemeClr w14:val="tx1"/>
            </w14:solidFill>
          </w14:textFill>
        </w:rPr>
      </w:pPr>
    </w:p>
    <w:p w14:paraId="46855438">
      <w:pPr>
        <w:pStyle w:val="55"/>
        <w:shd w:val="clear" w:color="auto" w:fill="auto"/>
        <w:tabs>
          <w:tab w:val="left" w:pos="426"/>
          <w:tab w:val="left" w:pos="1123"/>
        </w:tabs>
        <w:spacing w:before="0" w:line="240" w:lineRule="auto"/>
        <w:ind w:right="380" w:firstLine="0"/>
        <w:jc w:val="left"/>
        <w:rPr>
          <w:b/>
          <w:color w:val="000000" w:themeColor="text1"/>
          <w:sz w:val="24"/>
          <w:szCs w:val="24"/>
          <w14:textFill>
            <w14:solidFill>
              <w14:schemeClr w14:val="tx1"/>
            </w14:solidFill>
          </w14:textFill>
        </w:rPr>
      </w:pPr>
      <w:r>
        <w:rPr>
          <w:b/>
          <w:color w:val="000000" w:themeColor="text1"/>
          <w:sz w:val="24"/>
          <w:szCs w:val="24"/>
          <w14:textFill>
            <w14:solidFill>
              <w14:schemeClr w14:val="tx1"/>
            </w14:solidFill>
          </w14:textFill>
        </w:rPr>
        <w:t>Тема 6. Противодействие коррупции в системе государственной и муниципальной службы</w:t>
      </w:r>
    </w:p>
    <w:p w14:paraId="559C65EC">
      <w:pPr>
        <w:pStyle w:val="55"/>
        <w:shd w:val="clear" w:color="auto" w:fill="auto"/>
        <w:tabs>
          <w:tab w:val="left" w:pos="426"/>
        </w:tabs>
        <w:spacing w:before="0" w:line="240" w:lineRule="auto"/>
        <w:ind w:firstLine="0"/>
        <w:jc w:val="left"/>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1. Проблемы квалификации взяточничества.</w:t>
      </w:r>
    </w:p>
    <w:p w14:paraId="03C0AF8F">
      <w:pPr>
        <w:pStyle w:val="55"/>
        <w:shd w:val="clear" w:color="auto" w:fill="auto"/>
        <w:tabs>
          <w:tab w:val="left" w:pos="426"/>
        </w:tabs>
        <w:spacing w:before="0" w:line="240" w:lineRule="auto"/>
        <w:ind w:firstLine="0"/>
        <w:jc w:val="left"/>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 2. Основные меры по борьбе с коррупцией</w:t>
      </w:r>
    </w:p>
    <w:p w14:paraId="36179617">
      <w:pPr>
        <w:pStyle w:val="55"/>
        <w:shd w:val="clear" w:color="auto" w:fill="auto"/>
        <w:tabs>
          <w:tab w:val="left" w:pos="426"/>
        </w:tabs>
        <w:spacing w:before="0" w:line="240" w:lineRule="auto"/>
        <w:ind w:firstLine="0"/>
        <w:jc w:val="left"/>
        <w:rPr>
          <w:i/>
          <w:color w:val="000000" w:themeColor="text1"/>
          <w:sz w:val="24"/>
          <w:szCs w:val="24"/>
          <w14:textFill>
            <w14:solidFill>
              <w14:schemeClr w14:val="tx1"/>
            </w14:solidFill>
          </w14:textFill>
        </w:rPr>
      </w:pPr>
      <w:r>
        <w:rPr>
          <w:i/>
          <w:color w:val="000000" w:themeColor="text1"/>
          <w:sz w:val="24"/>
          <w:szCs w:val="24"/>
          <w14:textFill>
            <w14:solidFill>
              <w14:schemeClr w14:val="tx1"/>
            </w14:solidFill>
          </w14:textFill>
        </w:rPr>
        <w:t>3. Ситуационная задача № 3 и № 4</w:t>
      </w:r>
    </w:p>
    <w:p w14:paraId="111C3A3D">
      <w:pPr>
        <w:pStyle w:val="55"/>
        <w:shd w:val="clear" w:color="auto" w:fill="auto"/>
        <w:tabs>
          <w:tab w:val="left" w:pos="426"/>
        </w:tabs>
        <w:spacing w:before="0" w:line="240" w:lineRule="auto"/>
        <w:ind w:firstLine="0"/>
        <w:jc w:val="left"/>
        <w:rPr>
          <w:color w:val="000000" w:themeColor="text1"/>
          <w:sz w:val="24"/>
          <w:szCs w:val="24"/>
          <w14:textFill>
            <w14:solidFill>
              <w14:schemeClr w14:val="tx1"/>
            </w14:solidFill>
          </w14:textFill>
        </w:rPr>
      </w:pPr>
      <w:r>
        <w:rPr>
          <w:i/>
          <w:color w:val="000000" w:themeColor="text1"/>
          <w:sz w:val="24"/>
          <w:szCs w:val="24"/>
          <w14:textFill>
            <w14:solidFill>
              <w14:schemeClr w14:val="tx1"/>
            </w14:solidFill>
          </w14:textFill>
        </w:rPr>
        <w:t>4. Кейс-задание № 1</w:t>
      </w:r>
    </w:p>
    <w:p w14:paraId="6DA5CD3B">
      <w:pPr>
        <w:pStyle w:val="55"/>
        <w:shd w:val="clear" w:color="auto" w:fill="auto"/>
        <w:tabs>
          <w:tab w:val="left" w:pos="426"/>
        </w:tabs>
        <w:spacing w:before="0" w:line="240" w:lineRule="auto"/>
        <w:ind w:firstLine="0"/>
        <w:jc w:val="left"/>
        <w:rPr>
          <w:color w:val="000000" w:themeColor="text1"/>
          <w:sz w:val="24"/>
          <w:szCs w:val="24"/>
          <w14:textFill>
            <w14:solidFill>
              <w14:schemeClr w14:val="tx1"/>
            </w14:solidFill>
          </w14:textFill>
        </w:rPr>
      </w:pPr>
    </w:p>
    <w:p w14:paraId="5302B571">
      <w:pPr>
        <w:pStyle w:val="55"/>
        <w:shd w:val="clear" w:color="auto" w:fill="auto"/>
        <w:tabs>
          <w:tab w:val="left" w:pos="426"/>
        </w:tabs>
        <w:spacing w:before="0" w:line="240" w:lineRule="auto"/>
        <w:ind w:firstLine="0"/>
        <w:jc w:val="left"/>
        <w:rPr>
          <w:color w:val="000000" w:themeColor="text1"/>
          <w:sz w:val="24"/>
          <w:szCs w:val="24"/>
          <w14:textFill>
            <w14:solidFill>
              <w14:schemeClr w14:val="tx1"/>
            </w14:solidFill>
          </w14:textFill>
        </w:rPr>
      </w:pPr>
      <w:r>
        <w:rPr>
          <w:b/>
          <w:color w:val="000000" w:themeColor="text1"/>
          <w:sz w:val="24"/>
          <w:szCs w:val="24"/>
          <w14:textFill>
            <w14:solidFill>
              <w14:schemeClr w14:val="tx1"/>
            </w14:solidFill>
          </w14:textFill>
        </w:rPr>
        <w:t>Тема 7. Антикоррупционная экспертиза нормативных правовых актов</w:t>
      </w:r>
    </w:p>
    <w:p w14:paraId="656AD7F4">
      <w:pPr>
        <w:pStyle w:val="37"/>
        <w:numPr>
          <w:ilvl w:val="5"/>
          <w:numId w:val="18"/>
        </w:numPr>
        <w:tabs>
          <w:tab w:val="left" w:pos="284"/>
        </w:tabs>
        <w:autoSpaceDE w:val="0"/>
        <w:autoSpaceDN w:val="0"/>
        <w:adjustRightInd w:val="0"/>
        <w:jc w:val="both"/>
        <w:rPr>
          <w:color w:val="000000" w:themeColor="text1"/>
          <w14:textFill>
            <w14:solidFill>
              <w14:schemeClr w14:val="tx1"/>
            </w14:solidFill>
          </w14:textFill>
        </w:rPr>
      </w:pPr>
      <w:r>
        <w:rPr>
          <w:color w:val="000000" w:themeColor="text1"/>
          <w14:textFill>
            <w14:solidFill>
              <w14:schemeClr w14:val="tx1"/>
            </w14:solidFill>
          </w14:textFill>
        </w:rPr>
        <w:t>Правовая основа, понятие, принципы, правила и методика проведения антикоррупционной экспертизы нормативных правовых актов и проектов нормативных правовых актов.</w:t>
      </w:r>
    </w:p>
    <w:p w14:paraId="0096668E">
      <w:pPr>
        <w:pStyle w:val="37"/>
        <w:numPr>
          <w:ilvl w:val="5"/>
          <w:numId w:val="18"/>
        </w:numPr>
        <w:tabs>
          <w:tab w:val="left" w:pos="284"/>
        </w:tabs>
        <w:autoSpaceDE w:val="0"/>
        <w:autoSpaceDN w:val="0"/>
        <w:adjustRightInd w:val="0"/>
        <w:jc w:val="both"/>
        <w:rPr>
          <w:color w:val="000000" w:themeColor="text1"/>
          <w14:textFill>
            <w14:solidFill>
              <w14:schemeClr w14:val="tx1"/>
            </w14:solidFill>
          </w14:textFill>
        </w:rPr>
      </w:pPr>
      <w:r>
        <w:rPr>
          <w:color w:val="000000" w:themeColor="text1"/>
          <w14:textFill>
            <w14:solidFill>
              <w14:schemeClr w14:val="tx1"/>
            </w14:solidFill>
          </w14:textFill>
        </w:rPr>
        <w:t>Проблемы проведения антикоррупционной экспертизы</w:t>
      </w:r>
    </w:p>
    <w:p w14:paraId="0048587F">
      <w:pPr>
        <w:pStyle w:val="37"/>
        <w:numPr>
          <w:ilvl w:val="5"/>
          <w:numId w:val="18"/>
        </w:numPr>
        <w:tabs>
          <w:tab w:val="left" w:pos="284"/>
        </w:tabs>
        <w:autoSpaceDE w:val="0"/>
        <w:autoSpaceDN w:val="0"/>
        <w:adjustRightInd w:val="0"/>
        <w:jc w:val="both"/>
        <w:rPr>
          <w:color w:val="000000" w:themeColor="text1"/>
          <w14:textFill>
            <w14:solidFill>
              <w14:schemeClr w14:val="tx1"/>
            </w14:solidFill>
          </w14:textFill>
        </w:rPr>
      </w:pPr>
      <w:r>
        <w:rPr>
          <w:i/>
          <w:color w:val="000000" w:themeColor="text1"/>
          <w14:textFill>
            <w14:solidFill>
              <w14:schemeClr w14:val="tx1"/>
            </w14:solidFill>
          </w14:textFill>
        </w:rPr>
        <w:t>Ситуационная задача № 5 и № 6</w:t>
      </w:r>
    </w:p>
    <w:p w14:paraId="47E29184">
      <w:pPr>
        <w:pStyle w:val="37"/>
        <w:numPr>
          <w:ilvl w:val="5"/>
          <w:numId w:val="18"/>
        </w:numPr>
        <w:tabs>
          <w:tab w:val="left" w:pos="284"/>
        </w:tabs>
        <w:autoSpaceDE w:val="0"/>
        <w:autoSpaceDN w:val="0"/>
        <w:adjustRightInd w:val="0"/>
        <w:jc w:val="both"/>
        <w:rPr>
          <w:color w:val="000000" w:themeColor="text1"/>
          <w14:textFill>
            <w14:solidFill>
              <w14:schemeClr w14:val="tx1"/>
            </w14:solidFill>
          </w14:textFill>
        </w:rPr>
      </w:pPr>
      <w:r>
        <w:rPr>
          <w:i/>
          <w:color w:val="000000" w:themeColor="text1"/>
          <w14:textFill>
            <w14:solidFill>
              <w14:schemeClr w14:val="tx1"/>
            </w14:solidFill>
          </w14:textFill>
        </w:rPr>
        <w:t>Кейс-задание № 1</w:t>
      </w:r>
    </w:p>
    <w:p w14:paraId="0C12C6D5">
      <w:pPr>
        <w:tabs>
          <w:tab w:val="left" w:pos="284"/>
        </w:tabs>
        <w:autoSpaceDE w:val="0"/>
        <w:autoSpaceDN w:val="0"/>
        <w:adjustRightInd w:val="0"/>
        <w:spacing w:after="0" w:line="240" w:lineRule="auto"/>
        <w:rPr>
          <w:rFonts w:ascii="Times New Roman" w:hAnsi="Times New Roman" w:cs="Times New Roman"/>
          <w:i/>
          <w:color w:val="000000" w:themeColor="text1"/>
          <w:sz w:val="24"/>
          <w:szCs w:val="24"/>
          <w14:textFill>
            <w14:solidFill>
              <w14:schemeClr w14:val="tx1"/>
            </w14:solidFill>
          </w14:textFill>
        </w:rPr>
      </w:pPr>
    </w:p>
    <w:p w14:paraId="5A41F7BF">
      <w:pPr>
        <w:autoSpaceDE w:val="0"/>
        <w:autoSpaceDN w:val="0"/>
        <w:adjustRightInd w:val="0"/>
        <w:spacing w:after="0" w:line="240" w:lineRule="auto"/>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 xml:space="preserve">Тема 8. Юридическая ответственность за коррупционные правонарушения и преступления </w:t>
      </w:r>
    </w:p>
    <w:p w14:paraId="207ADB06">
      <w:pPr>
        <w:autoSpaceDE w:val="0"/>
        <w:autoSpaceDN w:val="0"/>
        <w:adjustRightInd w:val="0"/>
        <w:spacing w:after="0" w:line="240" w:lineRule="auto"/>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1.Виды коррупционных правонарушений: дисциплинарные, административные, гражданско-правовые и уголовные.</w:t>
      </w:r>
    </w:p>
    <w:p w14:paraId="789FEC55">
      <w:pPr>
        <w:pStyle w:val="55"/>
        <w:shd w:val="clear" w:color="auto" w:fill="auto"/>
        <w:spacing w:before="0" w:line="240" w:lineRule="auto"/>
        <w:ind w:firstLine="0"/>
        <w:jc w:val="left"/>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2. Направления антикоррупционной политики.</w:t>
      </w:r>
    </w:p>
    <w:p w14:paraId="16C568F4">
      <w:pPr>
        <w:pStyle w:val="55"/>
        <w:shd w:val="clear" w:color="auto" w:fill="auto"/>
        <w:spacing w:before="0" w:line="240" w:lineRule="auto"/>
        <w:ind w:firstLine="0"/>
        <w:jc w:val="left"/>
        <w:rPr>
          <w:i/>
          <w:color w:val="000000" w:themeColor="text1"/>
          <w:sz w:val="24"/>
          <w:szCs w:val="24"/>
          <w14:textFill>
            <w14:solidFill>
              <w14:schemeClr w14:val="tx1"/>
            </w14:solidFill>
          </w14:textFill>
        </w:rPr>
      </w:pPr>
      <w:r>
        <w:rPr>
          <w:i/>
          <w:color w:val="000000" w:themeColor="text1"/>
          <w:sz w:val="24"/>
          <w:szCs w:val="24"/>
          <w14:textFill>
            <w14:solidFill>
              <w14:schemeClr w14:val="tx1"/>
            </w14:solidFill>
          </w14:textFill>
        </w:rPr>
        <w:t>3. Ситуационная задача № 7 и № 8</w:t>
      </w:r>
    </w:p>
    <w:p w14:paraId="1606EBF6">
      <w:pPr>
        <w:pStyle w:val="55"/>
        <w:shd w:val="clear" w:color="auto" w:fill="auto"/>
        <w:spacing w:before="0" w:line="240" w:lineRule="auto"/>
        <w:ind w:firstLine="0"/>
        <w:jc w:val="left"/>
        <w:rPr>
          <w:color w:val="000000" w:themeColor="text1"/>
          <w:sz w:val="24"/>
          <w:szCs w:val="24"/>
          <w14:textFill>
            <w14:solidFill>
              <w14:schemeClr w14:val="tx1"/>
            </w14:solidFill>
          </w14:textFill>
        </w:rPr>
      </w:pPr>
      <w:r>
        <w:rPr>
          <w:i/>
          <w:color w:val="000000" w:themeColor="text1"/>
          <w:sz w:val="24"/>
          <w:szCs w:val="24"/>
          <w14:textFill>
            <w14:solidFill>
              <w14:schemeClr w14:val="tx1"/>
            </w14:solidFill>
          </w14:textFill>
        </w:rPr>
        <w:t>4. Кейс- задание № 1</w:t>
      </w:r>
    </w:p>
    <w:p w14:paraId="67F69CD1">
      <w:pPr>
        <w:autoSpaceDE w:val="0"/>
        <w:autoSpaceDN w:val="0"/>
        <w:adjustRightInd w:val="0"/>
        <w:spacing w:after="0" w:line="240" w:lineRule="auto"/>
        <w:rPr>
          <w:rFonts w:ascii="Times New Roman" w:hAnsi="Times New Roman" w:cs="Times New Roman"/>
          <w:color w:val="000000" w:themeColor="text1"/>
          <w:sz w:val="24"/>
          <w:szCs w:val="24"/>
          <w14:textFill>
            <w14:solidFill>
              <w14:schemeClr w14:val="tx1"/>
            </w14:solidFill>
          </w14:textFill>
        </w:rPr>
      </w:pPr>
    </w:p>
    <w:p w14:paraId="54EC81AC">
      <w:pPr>
        <w:pStyle w:val="59"/>
        <w:shd w:val="clear" w:color="auto" w:fill="auto"/>
        <w:spacing w:before="0" w:line="240" w:lineRule="auto"/>
        <w:ind w:left="20"/>
        <w:jc w:val="center"/>
        <w:rPr>
          <w:b/>
          <w:color w:val="000000" w:themeColor="text1"/>
          <w:sz w:val="24"/>
          <w:szCs w:val="24"/>
          <w14:textFill>
            <w14:solidFill>
              <w14:schemeClr w14:val="tx1"/>
            </w14:solidFill>
          </w14:textFill>
        </w:rPr>
      </w:pPr>
      <w:r>
        <w:rPr>
          <w:b/>
          <w:color w:val="000000" w:themeColor="text1"/>
          <w:sz w:val="24"/>
          <w:szCs w:val="24"/>
          <w14:textFill>
            <w14:solidFill>
              <w14:schemeClr w14:val="tx1"/>
            </w14:solidFill>
          </w14:textFill>
        </w:rPr>
        <w:t>Ситуационные задачи к контрольным работам</w:t>
      </w:r>
    </w:p>
    <w:p w14:paraId="001853B1">
      <w:pPr>
        <w:autoSpaceDE w:val="0"/>
        <w:autoSpaceDN w:val="0"/>
        <w:adjustRightInd w:val="0"/>
        <w:spacing w:after="0" w:line="240" w:lineRule="auto"/>
        <w:rPr>
          <w:rFonts w:ascii="Times New Roman" w:hAnsi="Times New Roman" w:cs="Times New Roman"/>
          <w:b/>
          <w:bCs/>
          <w:color w:val="000000" w:themeColor="text1"/>
          <w:sz w:val="24"/>
          <w:szCs w:val="24"/>
          <w14:textFill>
            <w14:solidFill>
              <w14:schemeClr w14:val="tx1"/>
            </w14:solidFill>
          </w14:textFill>
        </w:rPr>
      </w:pPr>
    </w:p>
    <w:p w14:paraId="1480D4D0">
      <w:pPr>
        <w:autoSpaceDE w:val="0"/>
        <w:autoSpaceDN w:val="0"/>
        <w:adjustRightInd w:val="0"/>
        <w:spacing w:after="0" w:line="240" w:lineRule="auto"/>
        <w:ind w:firstLine="709"/>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Задача 1</w:t>
      </w:r>
    </w:p>
    <w:p w14:paraId="42364579">
      <w:pPr>
        <w:autoSpaceDE w:val="0"/>
        <w:autoSpaceDN w:val="0"/>
        <w:adjustRightInd w:val="0"/>
        <w:spacing w:after="0" w:line="24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Налоговый инспектор Куприянова с целью трудоустройства окончившей вуз дочери обратилась к директору одного из крупных предприятий города с просьбой о помощи. Дочь Куприяновой была принята на работу по специальности. В благодарность за это инспектор Куприянова по собственной инициативе сообщала главному бухгалтеру предприятия о предстоящих проверках, помогала советами восстановлении финансовой отчетности.</w:t>
      </w:r>
    </w:p>
    <w:p w14:paraId="4457737C">
      <w:pPr>
        <w:autoSpaceDE w:val="0"/>
        <w:autoSpaceDN w:val="0"/>
        <w:adjustRightInd w:val="0"/>
        <w:spacing w:after="0" w:line="240" w:lineRule="auto"/>
        <w:ind w:firstLine="709"/>
        <w:jc w:val="both"/>
        <w:rPr>
          <w:rFonts w:ascii="Times New Roman" w:hAnsi="Times New Roman" w:cs="Times New Roman"/>
          <w:i/>
          <w:iCs/>
          <w:color w:val="000000" w:themeColor="text1"/>
          <w:sz w:val="24"/>
          <w:szCs w:val="24"/>
          <w14:textFill>
            <w14:solidFill>
              <w14:schemeClr w14:val="tx1"/>
            </w14:solidFill>
          </w14:textFill>
        </w:rPr>
      </w:pPr>
      <w:r>
        <w:rPr>
          <w:rFonts w:ascii="Times New Roman" w:hAnsi="Times New Roman" w:cs="Times New Roman"/>
          <w:i/>
          <w:iCs/>
          <w:color w:val="000000" w:themeColor="text1"/>
          <w:sz w:val="24"/>
          <w:szCs w:val="24"/>
          <w14:textFill>
            <w14:solidFill>
              <w14:schemeClr w14:val="tx1"/>
            </w14:solidFill>
          </w14:textFill>
        </w:rPr>
        <w:t>Содержат ли действия Куприяновой и директора предприятия признаки состава какого-либо преступления?</w:t>
      </w:r>
    </w:p>
    <w:p w14:paraId="403CFF58">
      <w:pPr>
        <w:autoSpaceDE w:val="0"/>
        <w:autoSpaceDN w:val="0"/>
        <w:adjustRightInd w:val="0"/>
        <w:spacing w:after="0" w:line="240" w:lineRule="auto"/>
        <w:ind w:firstLine="709"/>
        <w:jc w:val="both"/>
        <w:rPr>
          <w:rFonts w:ascii="Times New Roman" w:hAnsi="Times New Roman" w:cs="Times New Roman"/>
          <w:color w:val="000000" w:themeColor="text1"/>
          <w:sz w:val="24"/>
          <w:szCs w:val="24"/>
          <w14:textFill>
            <w14:solidFill>
              <w14:schemeClr w14:val="tx1"/>
            </w14:solidFill>
          </w14:textFill>
        </w:rPr>
      </w:pPr>
    </w:p>
    <w:p w14:paraId="6362245E">
      <w:pPr>
        <w:autoSpaceDE w:val="0"/>
        <w:autoSpaceDN w:val="0"/>
        <w:adjustRightInd w:val="0"/>
        <w:spacing w:after="0" w:line="240" w:lineRule="auto"/>
        <w:ind w:firstLine="709"/>
        <w:jc w:val="both"/>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Задача 2</w:t>
      </w:r>
    </w:p>
    <w:p w14:paraId="2BDA61C6">
      <w:pPr>
        <w:autoSpaceDE w:val="0"/>
        <w:autoSpaceDN w:val="0"/>
        <w:adjustRightInd w:val="0"/>
        <w:spacing w:after="0" w:line="24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Гайкина передала заместителю начальника следственного изолятора Алчину коробку шоколадных конфет стоимостью 350 рублей за организацию встречи с мужем, содержащимся в данном изоляторе.</w:t>
      </w:r>
    </w:p>
    <w:p w14:paraId="6818EFB2">
      <w:pPr>
        <w:autoSpaceDE w:val="0"/>
        <w:autoSpaceDN w:val="0"/>
        <w:adjustRightInd w:val="0"/>
        <w:spacing w:after="0" w:line="240" w:lineRule="auto"/>
        <w:ind w:firstLine="709"/>
        <w:jc w:val="both"/>
        <w:rPr>
          <w:rFonts w:ascii="Times New Roman" w:hAnsi="Times New Roman" w:cs="Times New Roman"/>
          <w:i/>
          <w:iCs/>
          <w:color w:val="000000" w:themeColor="text1"/>
          <w:sz w:val="24"/>
          <w:szCs w:val="24"/>
          <w14:textFill>
            <w14:solidFill>
              <w14:schemeClr w14:val="tx1"/>
            </w14:solidFill>
          </w14:textFill>
        </w:rPr>
      </w:pPr>
      <w:r>
        <w:rPr>
          <w:rFonts w:ascii="Times New Roman" w:hAnsi="Times New Roman" w:cs="Times New Roman"/>
          <w:i/>
          <w:iCs/>
          <w:color w:val="000000" w:themeColor="text1"/>
          <w:sz w:val="24"/>
          <w:szCs w:val="24"/>
          <w14:textFill>
            <w14:solidFill>
              <w14:schemeClr w14:val="tx1"/>
            </w14:solidFill>
          </w14:textFill>
        </w:rPr>
        <w:t>Содержатся ли в действиях указанных лиц признаки какого-либо состава преступления?</w:t>
      </w:r>
    </w:p>
    <w:p w14:paraId="55AE35F4">
      <w:pPr>
        <w:autoSpaceDE w:val="0"/>
        <w:autoSpaceDN w:val="0"/>
        <w:adjustRightInd w:val="0"/>
        <w:spacing w:after="0" w:line="240" w:lineRule="auto"/>
        <w:ind w:firstLine="709"/>
        <w:jc w:val="both"/>
        <w:rPr>
          <w:rFonts w:ascii="Times New Roman" w:hAnsi="Times New Roman" w:cs="Times New Roman"/>
          <w:color w:val="000000" w:themeColor="text1"/>
          <w:sz w:val="24"/>
          <w:szCs w:val="24"/>
          <w14:textFill>
            <w14:solidFill>
              <w14:schemeClr w14:val="tx1"/>
            </w14:solidFill>
          </w14:textFill>
        </w:rPr>
      </w:pPr>
    </w:p>
    <w:p w14:paraId="4FFF64AF">
      <w:pPr>
        <w:autoSpaceDE w:val="0"/>
        <w:autoSpaceDN w:val="0"/>
        <w:adjustRightInd w:val="0"/>
        <w:spacing w:after="0" w:line="240" w:lineRule="auto"/>
        <w:ind w:firstLine="709"/>
        <w:jc w:val="both"/>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Задача 3</w:t>
      </w:r>
    </w:p>
    <w:p w14:paraId="2DFE7987">
      <w:pPr>
        <w:autoSpaceDE w:val="0"/>
        <w:autoSpaceDN w:val="0"/>
        <w:adjustRightInd w:val="0"/>
        <w:spacing w:after="0" w:line="24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Куприянов, являясь заместителем начальника ОВД г. Н-ска, пришел в дежурную часть ОВД, где в это время участковый инспектор полиции Закиев брал объяснение у Магадиева, доставленного в отдел полиции для проверки его причастности к совершению кражи. Куприянов стал склонять Магадиева к признанию им вины в преступлении, высказывая ему угрозу причинения вреда здоровью, а затем в подтверждение этого направил на Магадиева свое табельное оружие - пистолет ПМ. Магадиев не признал своей вины. Тогда Куприянов выстрелил ему в ногу, причинив легкий вред здоровью в виде сквозного огнестрельного пулевого ранения мягких тканей нижней трети правого бедра. Участковый инспектор Закиев попытался воспрепятствовать дальнейшим противоправным действиям Куприянова. Тот в ответ направил на него пистолет и высказал угрозу убийством.</w:t>
      </w:r>
    </w:p>
    <w:p w14:paraId="63FB6145">
      <w:pPr>
        <w:autoSpaceDE w:val="0"/>
        <w:autoSpaceDN w:val="0"/>
        <w:adjustRightInd w:val="0"/>
        <w:spacing w:after="0" w:line="240" w:lineRule="auto"/>
        <w:ind w:firstLine="709"/>
        <w:rPr>
          <w:rFonts w:ascii="Times New Roman" w:hAnsi="Times New Roman" w:cs="Times New Roman"/>
          <w:i/>
          <w:iCs/>
          <w:color w:val="000000" w:themeColor="text1"/>
          <w:sz w:val="24"/>
          <w:szCs w:val="24"/>
          <w14:textFill>
            <w14:solidFill>
              <w14:schemeClr w14:val="tx1"/>
            </w14:solidFill>
          </w14:textFill>
        </w:rPr>
      </w:pPr>
      <w:r>
        <w:rPr>
          <w:rFonts w:ascii="Times New Roman" w:hAnsi="Times New Roman" w:cs="Times New Roman"/>
          <w:i/>
          <w:iCs/>
          <w:color w:val="000000" w:themeColor="text1"/>
          <w:sz w:val="24"/>
          <w:szCs w:val="24"/>
          <w14:textFill>
            <w14:solidFill>
              <w14:schemeClr w14:val="tx1"/>
            </w14:solidFill>
          </w14:textFill>
        </w:rPr>
        <w:t>Квалифицируйте содеянное Куприяновым.</w:t>
      </w:r>
    </w:p>
    <w:p w14:paraId="47CF8C29">
      <w:pPr>
        <w:autoSpaceDE w:val="0"/>
        <w:autoSpaceDN w:val="0"/>
        <w:adjustRightInd w:val="0"/>
        <w:spacing w:after="0" w:line="240" w:lineRule="auto"/>
        <w:ind w:firstLine="709"/>
        <w:rPr>
          <w:rFonts w:ascii="Times New Roman" w:hAnsi="Times New Roman" w:cs="Times New Roman"/>
          <w:color w:val="000000" w:themeColor="text1"/>
          <w:sz w:val="24"/>
          <w:szCs w:val="24"/>
          <w14:textFill>
            <w14:solidFill>
              <w14:schemeClr w14:val="tx1"/>
            </w14:solidFill>
          </w14:textFill>
        </w:rPr>
      </w:pPr>
    </w:p>
    <w:p w14:paraId="4D1620A0">
      <w:pPr>
        <w:autoSpaceDE w:val="0"/>
        <w:autoSpaceDN w:val="0"/>
        <w:adjustRightInd w:val="0"/>
        <w:spacing w:after="0" w:line="240" w:lineRule="auto"/>
        <w:ind w:firstLine="709"/>
        <w:jc w:val="both"/>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Задача 4</w:t>
      </w:r>
    </w:p>
    <w:p w14:paraId="542AC841">
      <w:pPr>
        <w:autoSpaceDE w:val="0"/>
        <w:autoSpaceDN w:val="0"/>
        <w:adjustRightInd w:val="0"/>
        <w:spacing w:after="0" w:line="24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Сотрудник полиции Мохов потребовал у нарушающего общественный порядок Егорова прекратить неправомерные действия. В ответ хулиган, держа руку в кармане и, угрожая убийством якобы из имеющегося у него пистолета, начал быстро приближаться к Мохову. Мохов, сделал предупредительный выстрел в воздух, но Егорова это не остановило. Тогда Мохов выстрелил в упор и убил Егорова. Оказалось, что ни в руке, ни в карманах убитого ничего не было.</w:t>
      </w:r>
    </w:p>
    <w:p w14:paraId="4DD54BD4">
      <w:pPr>
        <w:autoSpaceDE w:val="0"/>
        <w:autoSpaceDN w:val="0"/>
        <w:adjustRightInd w:val="0"/>
        <w:spacing w:after="0" w:line="240" w:lineRule="auto"/>
        <w:ind w:firstLine="709"/>
        <w:jc w:val="both"/>
        <w:rPr>
          <w:rFonts w:ascii="Times New Roman" w:hAnsi="Times New Roman" w:cs="Times New Roman"/>
          <w:i/>
          <w:iCs/>
          <w:color w:val="000000" w:themeColor="text1"/>
          <w:sz w:val="24"/>
          <w:szCs w:val="24"/>
          <w14:textFill>
            <w14:solidFill>
              <w14:schemeClr w14:val="tx1"/>
            </w14:solidFill>
          </w14:textFill>
        </w:rPr>
      </w:pPr>
      <w:r>
        <w:rPr>
          <w:rFonts w:ascii="Times New Roman" w:hAnsi="Times New Roman" w:cs="Times New Roman"/>
          <w:i/>
          <w:iCs/>
          <w:color w:val="000000" w:themeColor="text1"/>
          <w:sz w:val="24"/>
          <w:szCs w:val="24"/>
          <w14:textFill>
            <w14:solidFill>
              <w14:schemeClr w14:val="tx1"/>
            </w14:solidFill>
          </w14:textFill>
        </w:rPr>
        <w:t>Подлежит ли Мохов уголовной ответственности?</w:t>
      </w:r>
    </w:p>
    <w:p w14:paraId="77A5010C">
      <w:pPr>
        <w:autoSpaceDE w:val="0"/>
        <w:autoSpaceDN w:val="0"/>
        <w:adjustRightInd w:val="0"/>
        <w:spacing w:after="0" w:line="240" w:lineRule="auto"/>
        <w:ind w:firstLine="709"/>
        <w:rPr>
          <w:rFonts w:ascii="Times New Roman" w:hAnsi="Times New Roman" w:cs="Times New Roman"/>
          <w:color w:val="000000" w:themeColor="text1"/>
          <w:sz w:val="24"/>
          <w:szCs w:val="24"/>
          <w14:textFill>
            <w14:solidFill>
              <w14:schemeClr w14:val="tx1"/>
            </w14:solidFill>
          </w14:textFill>
        </w:rPr>
      </w:pPr>
    </w:p>
    <w:p w14:paraId="690C2BC8">
      <w:pPr>
        <w:autoSpaceDE w:val="0"/>
        <w:autoSpaceDN w:val="0"/>
        <w:adjustRightInd w:val="0"/>
        <w:spacing w:after="0" w:line="240" w:lineRule="auto"/>
        <w:ind w:firstLine="709"/>
        <w:jc w:val="both"/>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Задача 5</w:t>
      </w:r>
    </w:p>
    <w:p w14:paraId="05E50FA1">
      <w:pPr>
        <w:autoSpaceDE w:val="0"/>
        <w:autoSpaceDN w:val="0"/>
        <w:adjustRightInd w:val="0"/>
        <w:spacing w:after="0" w:line="24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Ректор одного из московских ВУЗов Безунов в течение 6 лет незаконно сдавал в аренду нескольким коммерческим структурам земельный участок площадью около 800 тысяч квадратных метров. Указанный участок находился в федеральной собственности. В результате действий Безунова бюджету страны был причинен ущерб на сумму более 200 миллионов рублей.</w:t>
      </w:r>
    </w:p>
    <w:p w14:paraId="540BC010">
      <w:pPr>
        <w:autoSpaceDE w:val="0"/>
        <w:autoSpaceDN w:val="0"/>
        <w:adjustRightInd w:val="0"/>
        <w:spacing w:after="0" w:line="240" w:lineRule="auto"/>
        <w:ind w:firstLine="709"/>
        <w:jc w:val="both"/>
        <w:rPr>
          <w:rFonts w:ascii="Times New Roman" w:hAnsi="Times New Roman" w:cs="Times New Roman"/>
          <w:i/>
          <w:iCs/>
          <w:color w:val="000000" w:themeColor="text1"/>
          <w:sz w:val="24"/>
          <w:szCs w:val="24"/>
          <w14:textFill>
            <w14:solidFill>
              <w14:schemeClr w14:val="tx1"/>
            </w14:solidFill>
          </w14:textFill>
        </w:rPr>
      </w:pPr>
      <w:r>
        <w:rPr>
          <w:rFonts w:ascii="Times New Roman" w:hAnsi="Times New Roman" w:cs="Times New Roman"/>
          <w:i/>
          <w:iCs/>
          <w:color w:val="000000" w:themeColor="text1"/>
          <w:sz w:val="24"/>
          <w:szCs w:val="24"/>
          <w14:textFill>
            <w14:solidFill>
              <w14:schemeClr w14:val="tx1"/>
            </w14:solidFill>
          </w14:textFill>
        </w:rPr>
        <w:t>Квалифицируйте содеянное Безуновым.</w:t>
      </w:r>
    </w:p>
    <w:p w14:paraId="3DE171F0">
      <w:pPr>
        <w:autoSpaceDE w:val="0"/>
        <w:autoSpaceDN w:val="0"/>
        <w:adjustRightInd w:val="0"/>
        <w:spacing w:after="0" w:line="240" w:lineRule="auto"/>
        <w:ind w:firstLine="709"/>
        <w:rPr>
          <w:rFonts w:ascii="Times New Roman" w:hAnsi="Times New Roman" w:cs="Times New Roman"/>
          <w:color w:val="000000" w:themeColor="text1"/>
          <w:sz w:val="24"/>
          <w:szCs w:val="24"/>
          <w14:textFill>
            <w14:solidFill>
              <w14:schemeClr w14:val="tx1"/>
            </w14:solidFill>
          </w14:textFill>
        </w:rPr>
      </w:pPr>
    </w:p>
    <w:p w14:paraId="5205799A">
      <w:pPr>
        <w:autoSpaceDE w:val="0"/>
        <w:autoSpaceDN w:val="0"/>
        <w:adjustRightInd w:val="0"/>
        <w:spacing w:after="0" w:line="240" w:lineRule="auto"/>
        <w:ind w:firstLine="709"/>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Задача 6</w:t>
      </w:r>
    </w:p>
    <w:p w14:paraId="6C4619F2">
      <w:pPr>
        <w:autoSpaceDE w:val="0"/>
        <w:autoSpaceDN w:val="0"/>
        <w:adjustRightInd w:val="0"/>
        <w:spacing w:after="0" w:line="24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Ласкина открыла в городе ресторан. Старший оперуполномоченный по особо важным делам городского отдела по борьбе с организованной преступностью майор Рунов поручил доставить предпринимательницу в отдел. Рунов предложил ей свою «опеку» в обмен на бесплатные обеды и ежемесячные «пожертвования» в его пользу. Однако Ласкина отказалась. Тогда Рунов предупредил, что ее ресторан будет взорван. Ласкина вновь отказалась, для устрашения на нее тут же надели наручники. Когда и это не подействовало, майор сфабриковал в отношении потерпевшей материалы о незаконном сбыте наркотических средств. Организовал их мнимое изъятие, заставил расписаться в составленных документах. Бумаги он не регистрировал, а предлагал Ласкиной уничтожить их в обмен на денежное вознаграждение в размере 500 тысяч рублей.</w:t>
      </w:r>
    </w:p>
    <w:p w14:paraId="42E647A0">
      <w:pPr>
        <w:autoSpaceDE w:val="0"/>
        <w:autoSpaceDN w:val="0"/>
        <w:adjustRightInd w:val="0"/>
        <w:spacing w:after="0" w:line="240" w:lineRule="auto"/>
        <w:ind w:firstLine="709"/>
        <w:jc w:val="both"/>
        <w:rPr>
          <w:rFonts w:ascii="Times New Roman" w:hAnsi="Times New Roman" w:cs="Times New Roman"/>
          <w:i/>
          <w:iCs/>
          <w:color w:val="000000" w:themeColor="text1"/>
          <w:sz w:val="24"/>
          <w:szCs w:val="24"/>
          <w14:textFill>
            <w14:solidFill>
              <w14:schemeClr w14:val="tx1"/>
            </w14:solidFill>
          </w14:textFill>
        </w:rPr>
      </w:pPr>
      <w:r>
        <w:rPr>
          <w:rFonts w:ascii="Times New Roman" w:hAnsi="Times New Roman" w:cs="Times New Roman"/>
          <w:i/>
          <w:iCs/>
          <w:color w:val="000000" w:themeColor="text1"/>
          <w:sz w:val="24"/>
          <w:szCs w:val="24"/>
          <w14:textFill>
            <w14:solidFill>
              <w14:schemeClr w14:val="tx1"/>
            </w14:solidFill>
          </w14:textFill>
        </w:rPr>
        <w:t>Квалифицируйте содеянное.</w:t>
      </w:r>
    </w:p>
    <w:p w14:paraId="12BA70E2">
      <w:pPr>
        <w:autoSpaceDE w:val="0"/>
        <w:autoSpaceDN w:val="0"/>
        <w:adjustRightInd w:val="0"/>
        <w:spacing w:after="0" w:line="240" w:lineRule="auto"/>
        <w:ind w:firstLine="709"/>
        <w:rPr>
          <w:rFonts w:ascii="Times New Roman" w:hAnsi="Times New Roman" w:cs="Times New Roman"/>
          <w:color w:val="000000" w:themeColor="text1"/>
          <w:sz w:val="24"/>
          <w:szCs w:val="24"/>
          <w14:textFill>
            <w14:solidFill>
              <w14:schemeClr w14:val="tx1"/>
            </w14:solidFill>
          </w14:textFill>
        </w:rPr>
      </w:pPr>
    </w:p>
    <w:p w14:paraId="49E96885">
      <w:pPr>
        <w:autoSpaceDE w:val="0"/>
        <w:autoSpaceDN w:val="0"/>
        <w:adjustRightInd w:val="0"/>
        <w:spacing w:after="0" w:line="240" w:lineRule="auto"/>
        <w:ind w:firstLine="709"/>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Задача 7</w:t>
      </w:r>
    </w:p>
    <w:p w14:paraId="4A132D5F">
      <w:pPr>
        <w:autoSpaceDE w:val="0"/>
        <w:autoSpaceDN w:val="0"/>
        <w:adjustRightInd w:val="0"/>
        <w:spacing w:after="0" w:line="24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Рысов, работая на шахте, получил травму и был признан инвалидом 3 группы. Впоследствии состояние его здоровья ухудшилось и он стал собирать документы для получения инвалидности 2 группы. Когда жена Рысова принесла документы в поликлинику, заведующая обещала помочь ей в оформлении инвалидности за вознаграждение в 200 тысяч рублей.</w:t>
      </w:r>
    </w:p>
    <w:p w14:paraId="7AF9BC40">
      <w:pPr>
        <w:autoSpaceDE w:val="0"/>
        <w:autoSpaceDN w:val="0"/>
        <w:adjustRightInd w:val="0"/>
        <w:spacing w:after="0" w:line="240" w:lineRule="auto"/>
        <w:ind w:firstLine="709"/>
        <w:jc w:val="both"/>
        <w:rPr>
          <w:rFonts w:ascii="Times New Roman" w:hAnsi="Times New Roman" w:cs="Times New Roman"/>
          <w:i/>
          <w:iCs/>
          <w:color w:val="000000" w:themeColor="text1"/>
          <w:sz w:val="24"/>
          <w:szCs w:val="24"/>
          <w14:textFill>
            <w14:solidFill>
              <w14:schemeClr w14:val="tx1"/>
            </w14:solidFill>
          </w14:textFill>
        </w:rPr>
      </w:pPr>
      <w:r>
        <w:rPr>
          <w:rFonts w:ascii="Times New Roman" w:hAnsi="Times New Roman" w:cs="Times New Roman"/>
          <w:i/>
          <w:iCs/>
          <w:color w:val="000000" w:themeColor="text1"/>
          <w:sz w:val="24"/>
          <w:szCs w:val="24"/>
          <w14:textFill>
            <w14:solidFill>
              <w14:schemeClr w14:val="tx1"/>
            </w14:solidFill>
          </w14:textFill>
        </w:rPr>
        <w:t>Квалифицируйте содеянное.</w:t>
      </w:r>
    </w:p>
    <w:p w14:paraId="5800DF90">
      <w:pPr>
        <w:autoSpaceDE w:val="0"/>
        <w:autoSpaceDN w:val="0"/>
        <w:adjustRightInd w:val="0"/>
        <w:spacing w:after="0" w:line="240" w:lineRule="auto"/>
        <w:ind w:firstLine="709"/>
        <w:jc w:val="both"/>
        <w:rPr>
          <w:rFonts w:ascii="Times New Roman" w:hAnsi="Times New Roman" w:cs="Times New Roman"/>
          <w:i/>
          <w:iCs/>
          <w:color w:val="000000" w:themeColor="text1"/>
          <w:sz w:val="24"/>
          <w:szCs w:val="24"/>
          <w14:textFill>
            <w14:solidFill>
              <w14:schemeClr w14:val="tx1"/>
            </w14:solidFill>
          </w14:textFill>
        </w:rPr>
      </w:pPr>
    </w:p>
    <w:p w14:paraId="788BF4B1">
      <w:pPr>
        <w:autoSpaceDE w:val="0"/>
        <w:autoSpaceDN w:val="0"/>
        <w:adjustRightInd w:val="0"/>
        <w:spacing w:after="0" w:line="240" w:lineRule="auto"/>
        <w:ind w:firstLine="709"/>
        <w:jc w:val="both"/>
        <w:rPr>
          <w:rFonts w:ascii="Times New Roman" w:hAnsi="Times New Roman" w:cs="Times New Roman"/>
          <w:b/>
          <w:iCs/>
          <w:color w:val="000000" w:themeColor="text1"/>
          <w:sz w:val="24"/>
          <w:szCs w:val="24"/>
          <w14:textFill>
            <w14:solidFill>
              <w14:schemeClr w14:val="tx1"/>
            </w14:solidFill>
          </w14:textFill>
        </w:rPr>
      </w:pPr>
      <w:r>
        <w:rPr>
          <w:rFonts w:ascii="Times New Roman" w:hAnsi="Times New Roman" w:cs="Times New Roman"/>
          <w:b/>
          <w:iCs/>
          <w:color w:val="000000" w:themeColor="text1"/>
          <w:sz w:val="24"/>
          <w:szCs w:val="24"/>
          <w14:textFill>
            <w14:solidFill>
              <w14:schemeClr w14:val="tx1"/>
            </w14:solidFill>
          </w14:textFill>
        </w:rPr>
        <w:t>Задача 8</w:t>
      </w:r>
    </w:p>
    <w:p w14:paraId="3E4CB1CA">
      <w:pPr>
        <w:autoSpaceDE w:val="0"/>
        <w:autoSpaceDN w:val="0"/>
        <w:adjustRightInd w:val="0"/>
        <w:spacing w:after="0" w:line="240" w:lineRule="auto"/>
        <w:ind w:firstLine="709"/>
        <w:jc w:val="both"/>
        <w:rPr>
          <w:rFonts w:ascii="Times New Roman" w:hAnsi="Times New Roman" w:cs="Times New Roman"/>
          <w:iCs/>
          <w:color w:val="000000" w:themeColor="text1"/>
          <w:sz w:val="24"/>
          <w:szCs w:val="24"/>
          <w14:textFill>
            <w14:solidFill>
              <w14:schemeClr w14:val="tx1"/>
            </w14:solidFill>
          </w14:textFill>
        </w:rPr>
      </w:pPr>
      <w:r>
        <w:rPr>
          <w:rFonts w:ascii="Times New Roman" w:hAnsi="Times New Roman" w:cs="Times New Roman"/>
          <w:iCs/>
          <w:color w:val="000000" w:themeColor="text1"/>
          <w:sz w:val="24"/>
          <w:szCs w:val="24"/>
          <w14:textFill>
            <w14:solidFill>
              <w14:schemeClr w14:val="tx1"/>
            </w14:solidFill>
          </w14:textFill>
        </w:rPr>
        <w:t>Из городского бюджета в фонд управления образования выделялись денежные средства на проведение праздников для детей и педагогов в школах и детских дошкольных учреждениях. Как установило следствие, развлекательные мероприятия фактически не проводились, но в графу «расходы» вписывались затраты, в том числе якобы связанные с приглашением звезд российской эстрады. Все выделенные денежные средства в размере свыше 1 миллиона рублей присвоил начальник городского управления образования Куваев. Квалифицируйте содеянное Куваевым.</w:t>
      </w:r>
    </w:p>
    <w:p w14:paraId="4915255C">
      <w:pPr>
        <w:autoSpaceDE w:val="0"/>
        <w:autoSpaceDN w:val="0"/>
        <w:adjustRightInd w:val="0"/>
        <w:spacing w:after="0" w:line="240" w:lineRule="auto"/>
        <w:ind w:firstLine="709"/>
        <w:rPr>
          <w:rFonts w:ascii="Times New Roman" w:hAnsi="Times New Roman" w:cs="Times New Roman"/>
          <w:i/>
          <w:iCs/>
          <w:color w:val="000000" w:themeColor="text1"/>
          <w:sz w:val="24"/>
          <w:szCs w:val="24"/>
          <w14:textFill>
            <w14:solidFill>
              <w14:schemeClr w14:val="tx1"/>
            </w14:solidFill>
          </w14:textFill>
        </w:rPr>
      </w:pPr>
    </w:p>
    <w:p w14:paraId="2D4B8604">
      <w:pPr>
        <w:pStyle w:val="59"/>
        <w:shd w:val="clear" w:color="auto" w:fill="auto"/>
        <w:spacing w:before="0" w:line="240" w:lineRule="auto"/>
        <w:ind w:left="20"/>
        <w:rPr>
          <w:color w:val="000000" w:themeColor="text1"/>
          <w:sz w:val="24"/>
          <w:szCs w:val="24"/>
          <w14:textFill>
            <w14:solidFill>
              <w14:schemeClr w14:val="tx1"/>
            </w14:solidFill>
          </w14:textFill>
        </w:rPr>
      </w:pPr>
    </w:p>
    <w:p w14:paraId="350FE3EA">
      <w:pPr>
        <w:pStyle w:val="59"/>
        <w:shd w:val="clear" w:color="auto" w:fill="auto"/>
        <w:spacing w:before="0" w:line="240" w:lineRule="auto"/>
        <w:ind w:left="20"/>
        <w:jc w:val="center"/>
        <w:rPr>
          <w:b/>
          <w:color w:val="000000" w:themeColor="text1"/>
          <w:sz w:val="24"/>
          <w:szCs w:val="24"/>
          <w14:textFill>
            <w14:solidFill>
              <w14:schemeClr w14:val="tx1"/>
            </w14:solidFill>
          </w14:textFill>
        </w:rPr>
      </w:pPr>
      <w:r>
        <w:rPr>
          <w:b/>
          <w:color w:val="000000" w:themeColor="text1"/>
          <w:sz w:val="24"/>
          <w:szCs w:val="24"/>
          <w14:textFill>
            <w14:solidFill>
              <w14:schemeClr w14:val="tx1"/>
            </w14:solidFill>
          </w14:textFill>
        </w:rPr>
        <w:t>Кейс-задание № 1 к контрольным работам</w:t>
      </w:r>
    </w:p>
    <w:p w14:paraId="286CAE5F">
      <w:pPr>
        <w:pStyle w:val="55"/>
        <w:shd w:val="clear" w:color="auto" w:fill="auto"/>
        <w:tabs>
          <w:tab w:val="left" w:pos="9356"/>
        </w:tabs>
        <w:spacing w:before="0" w:line="240" w:lineRule="auto"/>
        <w:ind w:left="20" w:right="-1" w:firstLine="42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Проведите мониторинг коррупционных нарушений, отраженных в мест</w:t>
      </w:r>
      <w:r>
        <w:rPr>
          <w:color w:val="000000" w:themeColor="text1"/>
          <w:sz w:val="24"/>
          <w:szCs w:val="24"/>
          <w14:textFill>
            <w14:solidFill>
              <w14:schemeClr w14:val="tx1"/>
            </w14:solidFill>
          </w14:textFill>
        </w:rPr>
        <w:softHyphen/>
      </w:r>
      <w:r>
        <w:rPr>
          <w:color w:val="000000" w:themeColor="text1"/>
          <w:sz w:val="24"/>
          <w:szCs w:val="24"/>
          <w14:textFill>
            <w14:solidFill>
              <w14:schemeClr w14:val="tx1"/>
            </w14:solidFill>
          </w14:textFill>
        </w:rPr>
        <w:t>ной прессе (иных СМИ) за последние 1-3 месяца. Вместо мониторинга прес</w:t>
      </w:r>
      <w:r>
        <w:rPr>
          <w:color w:val="000000" w:themeColor="text1"/>
          <w:sz w:val="24"/>
          <w:szCs w:val="24"/>
          <w14:textFill>
            <w14:solidFill>
              <w14:schemeClr w14:val="tx1"/>
            </w14:solidFill>
          </w14:textFill>
        </w:rPr>
        <w:softHyphen/>
      </w:r>
      <w:r>
        <w:rPr>
          <w:color w:val="000000" w:themeColor="text1"/>
          <w:sz w:val="24"/>
          <w:szCs w:val="24"/>
          <w14:textFill>
            <w14:solidFill>
              <w14:schemeClr w14:val="tx1"/>
            </w14:solidFill>
          </w14:textFill>
        </w:rPr>
        <w:t>сы можно провести анализ исследования коррупционной ситуации в любом регионе. По результатам анализа составьте карту фактов коррупции в Камчатском крае (или в любом другом регионе) по форме, представленной в таблице 1.</w:t>
      </w:r>
    </w:p>
    <w:p w14:paraId="6409A5C7">
      <w:pPr>
        <w:pStyle w:val="55"/>
        <w:shd w:val="clear" w:color="auto" w:fill="auto"/>
        <w:tabs>
          <w:tab w:val="left" w:pos="9356"/>
        </w:tabs>
        <w:spacing w:before="0" w:line="240" w:lineRule="auto"/>
        <w:ind w:left="20" w:right="-1" w:firstLine="420"/>
        <w:rPr>
          <w:color w:val="000000" w:themeColor="text1"/>
          <w:sz w:val="24"/>
          <w:szCs w:val="24"/>
          <w14:textFill>
            <w14:solidFill>
              <w14:schemeClr w14:val="tx1"/>
            </w14:solidFill>
          </w14:textFill>
        </w:rPr>
      </w:pPr>
    </w:p>
    <w:p w14:paraId="6B0B48AE">
      <w:pPr>
        <w:pStyle w:val="55"/>
        <w:shd w:val="clear" w:color="auto" w:fill="auto"/>
        <w:tabs>
          <w:tab w:val="left" w:leader="underscore" w:pos="8919"/>
        </w:tabs>
        <w:spacing w:before="0" w:line="240" w:lineRule="auto"/>
        <w:ind w:left="20" w:firstLine="0"/>
        <w:jc w:val="left"/>
        <w:rPr>
          <w:b/>
          <w:color w:val="000000" w:themeColor="text1"/>
          <w:sz w:val="24"/>
          <w:szCs w:val="24"/>
          <w14:textFill>
            <w14:solidFill>
              <w14:schemeClr w14:val="tx1"/>
            </w14:solidFill>
          </w14:textFill>
        </w:rPr>
      </w:pPr>
      <w:r>
        <w:rPr>
          <w:b/>
          <w:color w:val="000000" w:themeColor="text1"/>
          <w:sz w:val="24"/>
          <w:szCs w:val="24"/>
          <w14:textFill>
            <w14:solidFill>
              <w14:schemeClr w14:val="tx1"/>
            </w14:solidFill>
          </w14:textFill>
        </w:rPr>
        <w:t xml:space="preserve">Таблица 1.  Коррупционная карта Камчатского края за период </w:t>
      </w:r>
      <w:r>
        <w:rPr>
          <w:b/>
          <w:color w:val="000000" w:themeColor="text1"/>
          <w:sz w:val="24"/>
          <w:szCs w:val="24"/>
          <w14:textFill>
            <w14:solidFill>
              <w14:schemeClr w14:val="tx1"/>
            </w14:solidFill>
          </w14:textFill>
        </w:rPr>
        <w:tab/>
      </w:r>
    </w:p>
    <w:tbl>
      <w:tblPr>
        <w:tblStyle w:val="5"/>
        <w:tblW w:w="0" w:type="auto"/>
        <w:jc w:val="center"/>
        <w:tblLayout w:type="fixed"/>
        <w:tblCellMar>
          <w:top w:w="0" w:type="dxa"/>
          <w:left w:w="10" w:type="dxa"/>
          <w:bottom w:w="0" w:type="dxa"/>
          <w:right w:w="10" w:type="dxa"/>
        </w:tblCellMar>
      </w:tblPr>
      <w:tblGrid>
        <w:gridCol w:w="1711"/>
        <w:gridCol w:w="2086"/>
        <w:gridCol w:w="1277"/>
        <w:gridCol w:w="1277"/>
        <w:gridCol w:w="2986"/>
      </w:tblGrid>
      <w:tr w14:paraId="6A2F36CC">
        <w:tblPrEx>
          <w:tblCellMar>
            <w:top w:w="0" w:type="dxa"/>
            <w:left w:w="10" w:type="dxa"/>
            <w:bottom w:w="0" w:type="dxa"/>
            <w:right w:w="10" w:type="dxa"/>
          </w:tblCellMar>
        </w:tblPrEx>
        <w:trPr>
          <w:trHeight w:val="370" w:hRule="atLeast"/>
          <w:jc w:val="center"/>
        </w:trPr>
        <w:tc>
          <w:tcPr>
            <w:tcW w:w="1711" w:type="dxa"/>
            <w:tcBorders>
              <w:top w:val="single" w:color="auto" w:sz="4" w:space="0"/>
              <w:left w:val="single" w:color="auto" w:sz="4" w:space="0"/>
              <w:bottom w:val="nil"/>
              <w:right w:val="single" w:color="auto" w:sz="4" w:space="0"/>
            </w:tcBorders>
            <w:shd w:val="clear" w:color="auto" w:fill="FFFFFF"/>
          </w:tcPr>
          <w:p w14:paraId="31E19A83">
            <w:pPr>
              <w:pStyle w:val="55"/>
              <w:framePr w:wrap="notBeside" w:vAnchor="text" w:hAnchor="text" w:xAlign="center" w:y="1"/>
              <w:shd w:val="clear" w:color="auto" w:fill="auto"/>
              <w:spacing w:before="0" w:line="240" w:lineRule="auto"/>
              <w:ind w:left="180" w:firstLine="0"/>
              <w:jc w:val="left"/>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Источник</w:t>
            </w:r>
          </w:p>
          <w:p w14:paraId="5320264A">
            <w:pPr>
              <w:pStyle w:val="55"/>
              <w:framePr w:wrap="notBeside" w:vAnchor="text" w:hAnchor="text" w:xAlign="center" w:y="1"/>
              <w:shd w:val="clear" w:color="auto" w:fill="auto"/>
              <w:spacing w:before="0" w:line="240" w:lineRule="auto"/>
              <w:ind w:left="180" w:firstLine="0"/>
              <w:jc w:val="left"/>
              <w:rPr>
                <w:color w:val="000000" w:themeColor="text1"/>
                <w:sz w:val="24"/>
                <w:szCs w:val="24"/>
                <w:lang w:eastAsia="en-US"/>
                <w14:textFill>
                  <w14:solidFill>
                    <w14:schemeClr w14:val="tx1"/>
                  </w14:solidFill>
                </w14:textFill>
              </w:rPr>
            </w:pPr>
            <w:r>
              <w:rPr>
                <w:color w:val="000000" w:themeColor="text1"/>
                <w:sz w:val="24"/>
                <w:szCs w:val="24"/>
                <w14:textFill>
                  <w14:solidFill>
                    <w14:schemeClr w14:val="tx1"/>
                  </w14:solidFill>
                </w14:textFill>
              </w:rPr>
              <w:t>информации</w:t>
            </w:r>
          </w:p>
        </w:tc>
        <w:tc>
          <w:tcPr>
            <w:tcW w:w="2086" w:type="dxa"/>
            <w:tcBorders>
              <w:top w:val="single" w:color="auto" w:sz="4" w:space="0"/>
              <w:left w:val="single" w:color="auto" w:sz="4" w:space="0"/>
              <w:bottom w:val="nil"/>
              <w:right w:val="single" w:color="auto" w:sz="4" w:space="0"/>
            </w:tcBorders>
            <w:shd w:val="clear" w:color="auto" w:fill="FFFFFF"/>
          </w:tcPr>
          <w:p w14:paraId="1345A170">
            <w:pPr>
              <w:pStyle w:val="55"/>
              <w:framePr w:wrap="notBeside" w:vAnchor="text" w:hAnchor="text" w:xAlign="center" w:y="1"/>
              <w:shd w:val="clear" w:color="auto" w:fill="auto"/>
              <w:spacing w:before="0" w:line="240" w:lineRule="auto"/>
              <w:ind w:left="240" w:firstLine="0"/>
              <w:jc w:val="left"/>
              <w:rPr>
                <w:color w:val="000000" w:themeColor="text1"/>
                <w:sz w:val="24"/>
                <w:szCs w:val="24"/>
                <w:lang w:eastAsia="en-US"/>
                <w14:textFill>
                  <w14:solidFill>
                    <w14:schemeClr w14:val="tx1"/>
                  </w14:solidFill>
                </w14:textFill>
              </w:rPr>
            </w:pPr>
            <w:r>
              <w:rPr>
                <w:color w:val="000000" w:themeColor="text1"/>
                <w:sz w:val="24"/>
                <w:szCs w:val="24"/>
                <w14:textFill>
                  <w14:solidFill>
                    <w14:schemeClr w14:val="tx1"/>
                  </w14:solidFill>
                </w14:textFill>
              </w:rPr>
              <w:t>Форма коррупционного нарушения</w:t>
            </w:r>
          </w:p>
        </w:tc>
        <w:tc>
          <w:tcPr>
            <w:tcW w:w="1277" w:type="dxa"/>
            <w:tcBorders>
              <w:top w:val="single" w:color="auto" w:sz="4" w:space="0"/>
              <w:left w:val="single" w:color="auto" w:sz="4" w:space="0"/>
              <w:bottom w:val="nil"/>
              <w:right w:val="single" w:color="auto" w:sz="4" w:space="0"/>
            </w:tcBorders>
            <w:shd w:val="clear" w:color="auto" w:fill="FFFFFF"/>
          </w:tcPr>
          <w:p w14:paraId="29B7CFF1">
            <w:pPr>
              <w:pStyle w:val="55"/>
              <w:framePr w:wrap="notBeside" w:vAnchor="text" w:hAnchor="text" w:xAlign="center" w:y="1"/>
              <w:shd w:val="clear" w:color="auto" w:fill="auto"/>
              <w:spacing w:before="0" w:line="240" w:lineRule="auto"/>
              <w:ind w:left="200" w:firstLine="0"/>
              <w:jc w:val="left"/>
              <w:rPr>
                <w:color w:val="000000" w:themeColor="text1"/>
                <w:sz w:val="24"/>
                <w:szCs w:val="24"/>
                <w:lang w:eastAsia="en-US"/>
                <w14:textFill>
                  <w14:solidFill>
                    <w14:schemeClr w14:val="tx1"/>
                  </w14:solidFill>
                </w14:textFill>
              </w:rPr>
            </w:pPr>
            <w:r>
              <w:rPr>
                <w:color w:val="000000" w:themeColor="text1"/>
                <w:sz w:val="24"/>
                <w:szCs w:val="24"/>
                <w14:textFill>
                  <w14:solidFill>
                    <w14:schemeClr w14:val="tx1"/>
                  </w14:solidFill>
                </w14:textFill>
              </w:rPr>
              <w:t>Причины возникновения</w:t>
            </w:r>
          </w:p>
        </w:tc>
        <w:tc>
          <w:tcPr>
            <w:tcW w:w="1277" w:type="dxa"/>
            <w:tcBorders>
              <w:top w:val="single" w:color="auto" w:sz="4" w:space="0"/>
              <w:left w:val="single" w:color="auto" w:sz="4" w:space="0"/>
              <w:bottom w:val="nil"/>
              <w:right w:val="single" w:color="auto" w:sz="4" w:space="0"/>
            </w:tcBorders>
            <w:shd w:val="clear" w:color="auto" w:fill="FFFFFF"/>
          </w:tcPr>
          <w:p w14:paraId="6A08F846">
            <w:pPr>
              <w:pStyle w:val="55"/>
              <w:framePr w:wrap="notBeside" w:vAnchor="text" w:hAnchor="text" w:xAlign="center" w:y="1"/>
              <w:shd w:val="clear" w:color="auto" w:fill="auto"/>
              <w:spacing w:before="0" w:line="240" w:lineRule="auto"/>
              <w:ind w:left="200" w:firstLine="0"/>
              <w:jc w:val="left"/>
              <w:rPr>
                <w:color w:val="000000" w:themeColor="text1"/>
                <w:sz w:val="24"/>
                <w:szCs w:val="24"/>
                <w:lang w:eastAsia="en-US"/>
                <w14:textFill>
                  <w14:solidFill>
                    <w14:schemeClr w14:val="tx1"/>
                  </w14:solidFill>
                </w14:textFill>
              </w:rPr>
            </w:pPr>
            <w:r>
              <w:rPr>
                <w:color w:val="000000" w:themeColor="text1"/>
                <w:sz w:val="24"/>
                <w:szCs w:val="24"/>
                <w14:textFill>
                  <w14:solidFill>
                    <w14:schemeClr w14:val="tx1"/>
                  </w14:solidFill>
                </w14:textFill>
              </w:rPr>
              <w:t>Основ</w:t>
            </w:r>
            <w:r>
              <w:rPr>
                <w:color w:val="000000" w:themeColor="text1"/>
                <w:sz w:val="24"/>
                <w:szCs w:val="24"/>
                <w14:textFill>
                  <w14:solidFill>
                    <w14:schemeClr w14:val="tx1"/>
                  </w14:solidFill>
                </w14:textFill>
              </w:rPr>
              <w:softHyphen/>
            </w:r>
            <w:r>
              <w:rPr>
                <w:color w:val="000000" w:themeColor="text1"/>
                <w:sz w:val="24"/>
                <w:szCs w:val="24"/>
                <w14:textFill>
                  <w14:solidFill>
                    <w14:schemeClr w14:val="tx1"/>
                  </w14:solidFill>
                </w14:textFill>
              </w:rPr>
              <w:t>ные последствия</w:t>
            </w:r>
          </w:p>
        </w:tc>
        <w:tc>
          <w:tcPr>
            <w:tcW w:w="2986" w:type="dxa"/>
            <w:tcBorders>
              <w:top w:val="single" w:color="auto" w:sz="4" w:space="0"/>
              <w:left w:val="single" w:color="auto" w:sz="4" w:space="0"/>
              <w:bottom w:val="nil"/>
              <w:right w:val="single" w:color="auto" w:sz="4" w:space="0"/>
            </w:tcBorders>
            <w:shd w:val="clear" w:color="auto" w:fill="FFFFFF"/>
          </w:tcPr>
          <w:p w14:paraId="2443AE46">
            <w:pPr>
              <w:pStyle w:val="55"/>
              <w:framePr w:wrap="notBeside" w:vAnchor="text" w:hAnchor="text" w:xAlign="center" w:y="1"/>
              <w:shd w:val="clear" w:color="auto" w:fill="auto"/>
              <w:spacing w:before="0" w:line="240" w:lineRule="auto"/>
              <w:ind w:left="240" w:firstLine="0"/>
              <w:jc w:val="left"/>
              <w:rPr>
                <w:color w:val="000000" w:themeColor="text1"/>
                <w:sz w:val="24"/>
                <w:szCs w:val="24"/>
                <w:lang w:eastAsia="en-US"/>
                <w14:textFill>
                  <w14:solidFill>
                    <w14:schemeClr w14:val="tx1"/>
                  </w14:solidFill>
                </w14:textFill>
              </w:rPr>
            </w:pPr>
            <w:r>
              <w:rPr>
                <w:color w:val="000000" w:themeColor="text1"/>
                <w:sz w:val="24"/>
                <w:szCs w:val="24"/>
                <w14:textFill>
                  <w14:solidFill>
                    <w14:schemeClr w14:val="tx1"/>
                  </w14:solidFill>
                </w14:textFill>
              </w:rPr>
              <w:t>Экономические потери (фактические или предполагаемые)</w:t>
            </w:r>
          </w:p>
        </w:tc>
      </w:tr>
      <w:tr w14:paraId="7F9B517B">
        <w:tblPrEx>
          <w:tblCellMar>
            <w:top w:w="0" w:type="dxa"/>
            <w:left w:w="10" w:type="dxa"/>
            <w:bottom w:w="0" w:type="dxa"/>
            <w:right w:w="10" w:type="dxa"/>
          </w:tblCellMar>
        </w:tblPrEx>
        <w:trPr>
          <w:trHeight w:val="490" w:hRule="atLeast"/>
          <w:jc w:val="center"/>
        </w:trPr>
        <w:tc>
          <w:tcPr>
            <w:tcW w:w="1711" w:type="dxa"/>
            <w:tcBorders>
              <w:top w:val="nil"/>
              <w:left w:val="single" w:color="auto" w:sz="4" w:space="0"/>
              <w:bottom w:val="single" w:color="auto" w:sz="4" w:space="0"/>
              <w:right w:val="single" w:color="auto" w:sz="4" w:space="0"/>
            </w:tcBorders>
            <w:shd w:val="clear" w:color="auto" w:fill="FFFFFF"/>
          </w:tcPr>
          <w:p w14:paraId="1F1108DE">
            <w:pPr>
              <w:pStyle w:val="55"/>
              <w:framePr w:wrap="notBeside" w:vAnchor="text" w:hAnchor="text" w:xAlign="center" w:y="1"/>
              <w:shd w:val="clear" w:color="auto" w:fill="auto"/>
              <w:spacing w:before="0" w:line="240" w:lineRule="auto"/>
              <w:ind w:left="180" w:firstLine="0"/>
              <w:jc w:val="left"/>
              <w:rPr>
                <w:color w:val="000000" w:themeColor="text1"/>
                <w:sz w:val="24"/>
                <w:szCs w:val="24"/>
                <w:lang w:eastAsia="en-US"/>
                <w14:textFill>
                  <w14:solidFill>
                    <w14:schemeClr w14:val="tx1"/>
                  </w14:solidFill>
                </w14:textFill>
              </w:rPr>
            </w:pPr>
          </w:p>
        </w:tc>
        <w:tc>
          <w:tcPr>
            <w:tcW w:w="2086" w:type="dxa"/>
            <w:tcBorders>
              <w:top w:val="nil"/>
              <w:left w:val="single" w:color="auto" w:sz="4" w:space="0"/>
              <w:bottom w:val="single" w:color="auto" w:sz="4" w:space="0"/>
              <w:right w:val="single" w:color="auto" w:sz="4" w:space="0"/>
            </w:tcBorders>
            <w:shd w:val="clear" w:color="auto" w:fill="FFFFFF"/>
          </w:tcPr>
          <w:p w14:paraId="3DC0B91B">
            <w:pPr>
              <w:pStyle w:val="55"/>
              <w:framePr w:wrap="notBeside" w:vAnchor="text" w:hAnchor="text" w:xAlign="center" w:y="1"/>
              <w:shd w:val="clear" w:color="auto" w:fill="auto"/>
              <w:spacing w:before="0" w:line="240" w:lineRule="auto"/>
              <w:ind w:left="500" w:firstLine="0"/>
              <w:jc w:val="left"/>
              <w:rPr>
                <w:color w:val="000000" w:themeColor="text1"/>
                <w:sz w:val="24"/>
                <w:szCs w:val="24"/>
                <w:lang w:eastAsia="en-US"/>
                <w14:textFill>
                  <w14:solidFill>
                    <w14:schemeClr w14:val="tx1"/>
                  </w14:solidFill>
                </w14:textFill>
              </w:rPr>
            </w:pPr>
          </w:p>
        </w:tc>
        <w:tc>
          <w:tcPr>
            <w:tcW w:w="1277" w:type="dxa"/>
            <w:tcBorders>
              <w:top w:val="nil"/>
              <w:left w:val="single" w:color="auto" w:sz="4" w:space="0"/>
              <w:bottom w:val="single" w:color="auto" w:sz="4" w:space="0"/>
              <w:right w:val="single" w:color="auto" w:sz="4" w:space="0"/>
            </w:tcBorders>
            <w:shd w:val="clear" w:color="auto" w:fill="FFFFFF"/>
          </w:tcPr>
          <w:p w14:paraId="5FAD8F30">
            <w:pPr>
              <w:pStyle w:val="55"/>
              <w:framePr w:wrap="notBeside" w:vAnchor="text" w:hAnchor="text" w:xAlign="center" w:y="1"/>
              <w:shd w:val="clear" w:color="auto" w:fill="auto"/>
              <w:spacing w:before="0" w:line="240" w:lineRule="auto"/>
              <w:ind w:left="200" w:firstLine="0"/>
              <w:jc w:val="left"/>
              <w:rPr>
                <w:color w:val="000000" w:themeColor="text1"/>
                <w:sz w:val="24"/>
                <w:szCs w:val="24"/>
                <w:lang w:eastAsia="en-US"/>
                <w14:textFill>
                  <w14:solidFill>
                    <w14:schemeClr w14:val="tx1"/>
                  </w14:solidFill>
                </w14:textFill>
              </w:rPr>
            </w:pPr>
            <w:r>
              <w:rPr>
                <w:color w:val="000000" w:themeColor="text1"/>
                <w:sz w:val="24"/>
                <w:szCs w:val="24"/>
                <w14:textFill>
                  <w14:solidFill>
                    <w14:schemeClr w14:val="tx1"/>
                  </w14:solidFill>
                </w14:textFill>
              </w:rPr>
              <w:t>-</w:t>
            </w:r>
          </w:p>
        </w:tc>
        <w:tc>
          <w:tcPr>
            <w:tcW w:w="1277" w:type="dxa"/>
            <w:tcBorders>
              <w:top w:val="nil"/>
              <w:left w:val="single" w:color="auto" w:sz="4" w:space="0"/>
              <w:bottom w:val="single" w:color="auto" w:sz="4" w:space="0"/>
              <w:right w:val="single" w:color="auto" w:sz="4" w:space="0"/>
            </w:tcBorders>
            <w:shd w:val="clear" w:color="auto" w:fill="FFFFFF"/>
          </w:tcPr>
          <w:p w14:paraId="490177BF">
            <w:pPr>
              <w:pStyle w:val="55"/>
              <w:framePr w:wrap="notBeside" w:vAnchor="text" w:hAnchor="text" w:xAlign="center" w:y="1"/>
              <w:shd w:val="clear" w:color="auto" w:fill="auto"/>
              <w:spacing w:before="0" w:line="240" w:lineRule="auto"/>
              <w:ind w:left="200" w:firstLine="0"/>
              <w:jc w:val="left"/>
              <w:rPr>
                <w:color w:val="000000" w:themeColor="text1"/>
                <w:sz w:val="24"/>
                <w:szCs w:val="24"/>
                <w:lang w:eastAsia="en-US"/>
                <w14:textFill>
                  <w14:solidFill>
                    <w14:schemeClr w14:val="tx1"/>
                  </w14:solidFill>
                </w14:textFill>
              </w:rPr>
            </w:pPr>
          </w:p>
        </w:tc>
        <w:tc>
          <w:tcPr>
            <w:tcW w:w="2986" w:type="dxa"/>
            <w:tcBorders>
              <w:top w:val="nil"/>
              <w:left w:val="single" w:color="auto" w:sz="4" w:space="0"/>
              <w:bottom w:val="single" w:color="auto" w:sz="4" w:space="0"/>
              <w:right w:val="single" w:color="auto" w:sz="4" w:space="0"/>
            </w:tcBorders>
            <w:shd w:val="clear" w:color="auto" w:fill="FFFFFF"/>
          </w:tcPr>
          <w:p w14:paraId="5816A29D">
            <w:pPr>
              <w:pStyle w:val="55"/>
              <w:framePr w:wrap="notBeside" w:vAnchor="text" w:hAnchor="text" w:xAlign="center" w:y="1"/>
              <w:shd w:val="clear" w:color="auto" w:fill="auto"/>
              <w:spacing w:before="0" w:line="240" w:lineRule="auto"/>
              <w:ind w:left="240" w:firstLine="0"/>
              <w:jc w:val="left"/>
              <w:rPr>
                <w:color w:val="000000" w:themeColor="text1"/>
                <w:sz w:val="24"/>
                <w:szCs w:val="24"/>
                <w:lang w:eastAsia="en-US"/>
                <w14:textFill>
                  <w14:solidFill>
                    <w14:schemeClr w14:val="tx1"/>
                  </w14:solidFill>
                </w14:textFill>
              </w:rPr>
            </w:pPr>
          </w:p>
        </w:tc>
      </w:tr>
    </w:tbl>
    <w:p w14:paraId="51BF64AC">
      <w:pPr>
        <w:spacing w:after="0" w:line="240" w:lineRule="auto"/>
        <w:rPr>
          <w:rFonts w:ascii="Times New Roman" w:hAnsi="Times New Roman" w:cs="Times New Roman"/>
          <w:b/>
          <w:i/>
          <w:color w:val="000000" w:themeColor="text1"/>
          <w:sz w:val="24"/>
          <w:szCs w:val="24"/>
          <w:lang w:eastAsia="en-US"/>
          <w14:textFill>
            <w14:solidFill>
              <w14:schemeClr w14:val="tx1"/>
            </w14:solidFill>
          </w14:textFill>
        </w:rPr>
      </w:pPr>
    </w:p>
    <w:p w14:paraId="2B16BC0B">
      <w:pPr>
        <w:spacing w:after="0" w:line="240" w:lineRule="auto"/>
        <w:jc w:val="center"/>
        <w:rPr>
          <w:rFonts w:ascii="Times New Roman" w:hAnsi="Times New Roman" w:cs="Times New Roman"/>
          <w:b/>
          <w:i/>
          <w:color w:val="000000" w:themeColor="text1"/>
          <w:sz w:val="24"/>
          <w:szCs w:val="24"/>
          <w14:textFill>
            <w14:solidFill>
              <w14:schemeClr w14:val="tx1"/>
            </w14:solidFill>
          </w14:textFill>
        </w:rPr>
      </w:pPr>
    </w:p>
    <w:p w14:paraId="682552F0">
      <w:pPr>
        <w:tabs>
          <w:tab w:val="left" w:pos="567"/>
        </w:tabs>
        <w:spacing w:after="0" w:line="240" w:lineRule="auto"/>
        <w:ind w:firstLine="709"/>
        <w:jc w:val="center"/>
        <w:rPr>
          <w:rFonts w:ascii="Times New Roman" w:hAnsi="Times New Roman" w:cs="Times New Roman"/>
          <w:b/>
          <w:i/>
          <w:color w:val="000000" w:themeColor="text1"/>
          <w:sz w:val="24"/>
          <w:szCs w:val="24"/>
          <w14:textFill>
            <w14:solidFill>
              <w14:schemeClr w14:val="tx1"/>
            </w14:solidFill>
          </w14:textFill>
        </w:rPr>
      </w:pPr>
      <w:r>
        <w:rPr>
          <w:rFonts w:ascii="Times New Roman" w:hAnsi="Times New Roman" w:cs="Times New Roman"/>
          <w:b/>
          <w:i/>
          <w:color w:val="000000" w:themeColor="text1"/>
          <w:sz w:val="24"/>
          <w:szCs w:val="24"/>
          <w14:textFill>
            <w14:solidFill>
              <w14:schemeClr w14:val="tx1"/>
            </w14:solidFill>
          </w14:textFill>
        </w:rPr>
        <w:t xml:space="preserve">10.5. Темы  рефератов /докладов для формирования </w:t>
      </w:r>
    </w:p>
    <w:p w14:paraId="10870682">
      <w:pPr>
        <w:tabs>
          <w:tab w:val="left" w:pos="567"/>
        </w:tabs>
        <w:spacing w:after="0" w:line="240" w:lineRule="auto"/>
        <w:ind w:firstLine="709"/>
        <w:jc w:val="center"/>
        <w:rPr>
          <w:rFonts w:ascii="Times New Roman" w:hAnsi="Times New Roman" w:cs="Times New Roman"/>
          <w:b/>
          <w:i/>
          <w:color w:val="000000" w:themeColor="text1"/>
          <w:sz w:val="24"/>
          <w:szCs w:val="24"/>
          <w14:textFill>
            <w14:solidFill>
              <w14:schemeClr w14:val="tx1"/>
            </w14:solidFill>
          </w14:textFill>
        </w:rPr>
      </w:pPr>
    </w:p>
    <w:p w14:paraId="10DFA906">
      <w:pPr>
        <w:spacing w:after="0" w:line="240" w:lineRule="auto"/>
        <w:rPr>
          <w:rFonts w:ascii="Times New Roman" w:hAnsi="Times New Roman" w:cs="Times New Roman"/>
          <w:b/>
          <w:i/>
          <w:color w:val="000000" w:themeColor="text1"/>
          <w:sz w:val="24"/>
          <w:szCs w:val="24"/>
          <w14:textFill>
            <w14:solidFill>
              <w14:schemeClr w14:val="tx1"/>
            </w14:solidFill>
          </w14:textFill>
        </w:rPr>
      </w:pPr>
    </w:p>
    <w:p w14:paraId="23D4A1DA">
      <w:pPr>
        <w:pStyle w:val="37"/>
        <w:numPr>
          <w:ilvl w:val="1"/>
          <w:numId w:val="18"/>
        </w:numPr>
        <w:tabs>
          <w:tab w:val="left" w:pos="851"/>
          <w:tab w:val="left" w:pos="1134"/>
        </w:tabs>
        <w:jc w:val="both"/>
        <w:rPr>
          <w:color w:val="000000" w:themeColor="text1"/>
          <w14:textFill>
            <w14:solidFill>
              <w14:schemeClr w14:val="tx1"/>
            </w14:solidFill>
          </w14:textFill>
        </w:rPr>
      </w:pPr>
      <w:r>
        <w:rPr>
          <w:color w:val="000000" w:themeColor="text1"/>
          <w14:textFill>
            <w14:solidFill>
              <w14:schemeClr w14:val="tx1"/>
            </w14:solidFill>
          </w14:textFill>
        </w:rPr>
        <w:t>Коррупция как социально-правовое явление.</w:t>
      </w:r>
    </w:p>
    <w:p w14:paraId="3197490A">
      <w:pPr>
        <w:pStyle w:val="37"/>
        <w:numPr>
          <w:ilvl w:val="1"/>
          <w:numId w:val="18"/>
        </w:numPr>
        <w:tabs>
          <w:tab w:val="left" w:pos="851"/>
          <w:tab w:val="left" w:pos="1134"/>
        </w:tabs>
        <w:jc w:val="both"/>
        <w:rPr>
          <w:color w:val="000000" w:themeColor="text1"/>
          <w14:textFill>
            <w14:solidFill>
              <w14:schemeClr w14:val="tx1"/>
            </w14:solidFill>
          </w14:textFill>
        </w:rPr>
      </w:pPr>
      <w:r>
        <w:rPr>
          <w:color w:val="000000" w:themeColor="text1"/>
          <w14:textFill>
            <w14:solidFill>
              <w14:schemeClr w14:val="tx1"/>
            </w14:solidFill>
          </w14:textFill>
        </w:rPr>
        <w:t>Правовое регулирование противодействия коррупции.</w:t>
      </w:r>
    </w:p>
    <w:p w14:paraId="10EDB0CE">
      <w:pPr>
        <w:pStyle w:val="37"/>
        <w:numPr>
          <w:ilvl w:val="1"/>
          <w:numId w:val="18"/>
        </w:numPr>
        <w:tabs>
          <w:tab w:val="left" w:pos="851"/>
          <w:tab w:val="left" w:pos="1134"/>
        </w:tabs>
        <w:jc w:val="both"/>
        <w:rPr>
          <w:color w:val="000000" w:themeColor="text1"/>
          <w14:textFill>
            <w14:solidFill>
              <w14:schemeClr w14:val="tx1"/>
            </w14:solidFill>
          </w14:textFill>
        </w:rPr>
      </w:pPr>
      <w:r>
        <w:rPr>
          <w:color w:val="000000" w:themeColor="text1"/>
          <w14:textFill>
            <w14:solidFill>
              <w14:schemeClr w14:val="tx1"/>
            </w14:solidFill>
          </w14:textFill>
        </w:rPr>
        <w:t>Проблемы борьбы с коррупцией.</w:t>
      </w:r>
    </w:p>
    <w:p w14:paraId="454FB789">
      <w:pPr>
        <w:pStyle w:val="37"/>
        <w:numPr>
          <w:ilvl w:val="1"/>
          <w:numId w:val="18"/>
        </w:numPr>
        <w:tabs>
          <w:tab w:val="left" w:pos="851"/>
          <w:tab w:val="left" w:pos="1134"/>
        </w:tabs>
        <w:jc w:val="both"/>
        <w:rPr>
          <w:color w:val="000000" w:themeColor="text1"/>
          <w14:textFill>
            <w14:solidFill>
              <w14:schemeClr w14:val="tx1"/>
            </w14:solidFill>
          </w14:textFill>
        </w:rPr>
      </w:pPr>
      <w:r>
        <w:rPr>
          <w:color w:val="000000" w:themeColor="text1"/>
          <w14:textFill>
            <w14:solidFill>
              <w14:schemeClr w14:val="tx1"/>
            </w14:solidFill>
          </w14:textFill>
        </w:rPr>
        <w:t>Международно-правовые основы противодействия коррупции.</w:t>
      </w:r>
    </w:p>
    <w:p w14:paraId="13454D60">
      <w:pPr>
        <w:pStyle w:val="37"/>
        <w:numPr>
          <w:ilvl w:val="1"/>
          <w:numId w:val="18"/>
        </w:numPr>
        <w:tabs>
          <w:tab w:val="left" w:pos="851"/>
          <w:tab w:val="left" w:pos="1134"/>
        </w:tabs>
        <w:jc w:val="both"/>
        <w:rPr>
          <w:color w:val="000000" w:themeColor="text1"/>
          <w14:textFill>
            <w14:solidFill>
              <w14:schemeClr w14:val="tx1"/>
            </w14:solidFill>
          </w14:textFill>
        </w:rPr>
      </w:pPr>
      <w:r>
        <w:rPr>
          <w:color w:val="000000" w:themeColor="text1"/>
          <w14:textFill>
            <w14:solidFill>
              <w14:schemeClr w14:val="tx1"/>
            </w14:solidFill>
          </w14:textFill>
        </w:rPr>
        <w:t>Европейский опыт борьбы с коррупцией.</w:t>
      </w:r>
    </w:p>
    <w:p w14:paraId="16D1C369">
      <w:pPr>
        <w:pStyle w:val="37"/>
        <w:numPr>
          <w:ilvl w:val="1"/>
          <w:numId w:val="18"/>
        </w:numPr>
        <w:tabs>
          <w:tab w:val="left" w:pos="851"/>
          <w:tab w:val="left" w:pos="1134"/>
        </w:tabs>
        <w:jc w:val="both"/>
        <w:rPr>
          <w:color w:val="000000" w:themeColor="text1"/>
          <w14:textFill>
            <w14:solidFill>
              <w14:schemeClr w14:val="tx1"/>
            </w14:solidFill>
          </w14:textFill>
        </w:rPr>
      </w:pPr>
      <w:r>
        <w:rPr>
          <w:color w:val="000000" w:themeColor="text1"/>
          <w14:textFill>
            <w14:solidFill>
              <w14:schemeClr w14:val="tx1"/>
            </w14:solidFill>
          </w14:textFill>
        </w:rPr>
        <w:t>Проблема имплементации норм международного права о борьбе с коррупцией в российское законодательство.</w:t>
      </w:r>
    </w:p>
    <w:p w14:paraId="3FF4D6E4">
      <w:pPr>
        <w:pStyle w:val="37"/>
        <w:numPr>
          <w:ilvl w:val="1"/>
          <w:numId w:val="18"/>
        </w:numPr>
        <w:tabs>
          <w:tab w:val="left" w:pos="851"/>
          <w:tab w:val="left" w:pos="1134"/>
        </w:tabs>
        <w:jc w:val="both"/>
        <w:rPr>
          <w:color w:val="000000" w:themeColor="text1"/>
          <w14:textFill>
            <w14:solidFill>
              <w14:schemeClr w14:val="tx1"/>
            </w14:solidFill>
          </w14:textFill>
        </w:rPr>
      </w:pPr>
      <w:r>
        <w:rPr>
          <w:color w:val="000000" w:themeColor="text1"/>
          <w14:textFill>
            <w14:solidFill>
              <w14:schemeClr w14:val="tx1"/>
            </w14:solidFill>
          </w14:textFill>
        </w:rPr>
        <w:t>Конституционный строй и структура органов государственной власти.</w:t>
      </w:r>
    </w:p>
    <w:p w14:paraId="307D657B">
      <w:pPr>
        <w:pStyle w:val="37"/>
        <w:numPr>
          <w:ilvl w:val="1"/>
          <w:numId w:val="18"/>
        </w:numPr>
        <w:tabs>
          <w:tab w:val="left" w:pos="851"/>
          <w:tab w:val="left" w:pos="1134"/>
        </w:tabs>
        <w:jc w:val="both"/>
        <w:rPr>
          <w:color w:val="000000" w:themeColor="text1"/>
          <w14:textFill>
            <w14:solidFill>
              <w14:schemeClr w14:val="tx1"/>
            </w14:solidFill>
          </w14:textFill>
        </w:rPr>
      </w:pPr>
      <w:r>
        <w:rPr>
          <w:color w:val="000000" w:themeColor="text1"/>
          <w14:textFill>
            <w14:solidFill>
              <w14:schemeClr w14:val="tx1"/>
            </w14:solidFill>
          </w14:textFill>
        </w:rPr>
        <w:t>Парламентский контроль.</w:t>
      </w:r>
    </w:p>
    <w:p w14:paraId="4CD33A8D">
      <w:pPr>
        <w:pStyle w:val="37"/>
        <w:numPr>
          <w:ilvl w:val="1"/>
          <w:numId w:val="18"/>
        </w:numPr>
        <w:tabs>
          <w:tab w:val="left" w:pos="851"/>
          <w:tab w:val="left" w:pos="1134"/>
        </w:tabs>
        <w:jc w:val="both"/>
        <w:rPr>
          <w:color w:val="000000" w:themeColor="text1"/>
          <w14:textFill>
            <w14:solidFill>
              <w14:schemeClr w14:val="tx1"/>
            </w14:solidFill>
          </w14:textFill>
        </w:rPr>
      </w:pPr>
      <w:r>
        <w:rPr>
          <w:color w:val="000000" w:themeColor="text1"/>
          <w14:textFill>
            <w14:solidFill>
              <w14:schemeClr w14:val="tx1"/>
            </w14:solidFill>
          </w14:textFill>
        </w:rPr>
        <w:t>Политический контроль.</w:t>
      </w:r>
    </w:p>
    <w:p w14:paraId="1DA4340E">
      <w:pPr>
        <w:pStyle w:val="37"/>
        <w:numPr>
          <w:ilvl w:val="1"/>
          <w:numId w:val="18"/>
        </w:numPr>
        <w:tabs>
          <w:tab w:val="left" w:pos="851"/>
          <w:tab w:val="left" w:pos="1134"/>
        </w:tabs>
        <w:jc w:val="both"/>
        <w:rPr>
          <w:color w:val="000000" w:themeColor="text1"/>
          <w14:textFill>
            <w14:solidFill>
              <w14:schemeClr w14:val="tx1"/>
            </w14:solidFill>
          </w14:textFill>
        </w:rPr>
      </w:pPr>
      <w:r>
        <w:rPr>
          <w:color w:val="000000" w:themeColor="text1"/>
          <w14:textFill>
            <w14:solidFill>
              <w14:schemeClr w14:val="tx1"/>
            </w14:solidFill>
          </w14:textFill>
        </w:rPr>
        <w:t>Административные регламенты государственных и муниципальных органов власти.</w:t>
      </w:r>
    </w:p>
    <w:p w14:paraId="78678B67">
      <w:pPr>
        <w:pStyle w:val="37"/>
        <w:numPr>
          <w:ilvl w:val="1"/>
          <w:numId w:val="18"/>
        </w:numPr>
        <w:tabs>
          <w:tab w:val="left" w:pos="851"/>
          <w:tab w:val="left" w:pos="1134"/>
        </w:tabs>
        <w:jc w:val="both"/>
        <w:rPr>
          <w:color w:val="000000" w:themeColor="text1"/>
          <w14:textFill>
            <w14:solidFill>
              <w14:schemeClr w14:val="tx1"/>
            </w14:solidFill>
          </w14:textFill>
        </w:rPr>
      </w:pPr>
      <w:r>
        <w:rPr>
          <w:color w:val="000000" w:themeColor="text1"/>
          <w14:textFill>
            <w14:solidFill>
              <w14:schemeClr w14:val="tx1"/>
            </w14:solidFill>
          </w14:textFill>
        </w:rPr>
        <w:t>Государственная служба в России и за рубежом.</w:t>
      </w:r>
    </w:p>
    <w:p w14:paraId="1F1A1622">
      <w:pPr>
        <w:pStyle w:val="37"/>
        <w:numPr>
          <w:ilvl w:val="1"/>
          <w:numId w:val="18"/>
        </w:numPr>
        <w:tabs>
          <w:tab w:val="left" w:pos="851"/>
          <w:tab w:val="left" w:pos="1134"/>
        </w:tabs>
        <w:jc w:val="both"/>
        <w:rPr>
          <w:color w:val="000000" w:themeColor="text1"/>
          <w14:textFill>
            <w14:solidFill>
              <w14:schemeClr w14:val="tx1"/>
            </w14:solidFill>
          </w14:textFill>
        </w:rPr>
      </w:pPr>
      <w:r>
        <w:rPr>
          <w:color w:val="000000" w:themeColor="text1"/>
          <w14:textFill>
            <w14:solidFill>
              <w14:schemeClr w14:val="tx1"/>
            </w14:solidFill>
          </w14:textFill>
        </w:rPr>
        <w:t>Модели, цели и средства антикоррупционной политики государства.</w:t>
      </w:r>
    </w:p>
    <w:p w14:paraId="42985525">
      <w:pPr>
        <w:pStyle w:val="37"/>
        <w:numPr>
          <w:ilvl w:val="1"/>
          <w:numId w:val="18"/>
        </w:numPr>
        <w:tabs>
          <w:tab w:val="left" w:pos="851"/>
          <w:tab w:val="left" w:pos="1134"/>
        </w:tabs>
        <w:jc w:val="both"/>
        <w:rPr>
          <w:color w:val="000000" w:themeColor="text1"/>
          <w14:textFill>
            <w14:solidFill>
              <w14:schemeClr w14:val="tx1"/>
            </w14:solidFill>
          </w14:textFill>
        </w:rPr>
      </w:pPr>
      <w:r>
        <w:rPr>
          <w:color w:val="000000" w:themeColor="text1"/>
          <w14:textFill>
            <w14:solidFill>
              <w14:schemeClr w14:val="tx1"/>
            </w14:solidFill>
          </w14:textFill>
        </w:rPr>
        <w:t>Принципы противодействия коррупции в России и за рубежом.</w:t>
      </w:r>
    </w:p>
    <w:p w14:paraId="59A5B2D0">
      <w:pPr>
        <w:pStyle w:val="37"/>
        <w:numPr>
          <w:ilvl w:val="1"/>
          <w:numId w:val="18"/>
        </w:numPr>
        <w:tabs>
          <w:tab w:val="left" w:pos="851"/>
          <w:tab w:val="left" w:pos="1134"/>
        </w:tabs>
        <w:jc w:val="both"/>
        <w:rPr>
          <w:color w:val="000000" w:themeColor="text1"/>
          <w14:textFill>
            <w14:solidFill>
              <w14:schemeClr w14:val="tx1"/>
            </w14:solidFill>
          </w14:textFill>
        </w:rPr>
      </w:pPr>
      <w:r>
        <w:rPr>
          <w:color w:val="000000" w:themeColor="text1"/>
          <w14:textFill>
            <w14:solidFill>
              <w14:schemeClr w14:val="tx1"/>
            </w14:solidFill>
          </w14:textFill>
        </w:rPr>
        <w:t>Эффективность методов противодействия коррупции.</w:t>
      </w:r>
    </w:p>
    <w:p w14:paraId="6B342B06">
      <w:pPr>
        <w:pStyle w:val="37"/>
        <w:numPr>
          <w:ilvl w:val="1"/>
          <w:numId w:val="18"/>
        </w:numPr>
        <w:tabs>
          <w:tab w:val="left" w:pos="851"/>
          <w:tab w:val="left" w:pos="1134"/>
        </w:tabs>
        <w:jc w:val="both"/>
        <w:rPr>
          <w:color w:val="000000" w:themeColor="text1"/>
          <w14:textFill>
            <w14:solidFill>
              <w14:schemeClr w14:val="tx1"/>
            </w14:solidFill>
          </w14:textFill>
        </w:rPr>
      </w:pPr>
      <w:r>
        <w:rPr>
          <w:color w:val="000000" w:themeColor="text1"/>
          <w14:textFill>
            <w14:solidFill>
              <w14:schemeClr w14:val="tx1"/>
            </w14:solidFill>
          </w14:textFill>
        </w:rPr>
        <w:t>Сущность и признаки государственной власти.</w:t>
      </w:r>
    </w:p>
    <w:p w14:paraId="7DA7C8E2">
      <w:pPr>
        <w:pStyle w:val="37"/>
        <w:numPr>
          <w:ilvl w:val="1"/>
          <w:numId w:val="18"/>
        </w:numPr>
        <w:tabs>
          <w:tab w:val="left" w:pos="851"/>
          <w:tab w:val="left" w:pos="1134"/>
        </w:tabs>
        <w:jc w:val="both"/>
        <w:rPr>
          <w:color w:val="000000" w:themeColor="text1"/>
          <w14:textFill>
            <w14:solidFill>
              <w14:schemeClr w14:val="tx1"/>
            </w14:solidFill>
          </w14:textFill>
        </w:rPr>
      </w:pPr>
      <w:r>
        <w:rPr>
          <w:color w:val="000000" w:themeColor="text1"/>
          <w14:textFill>
            <w14:solidFill>
              <w14:schemeClr w14:val="tx1"/>
            </w14:solidFill>
          </w14:textFill>
        </w:rPr>
        <w:t>Направления антикоррупционной политики.</w:t>
      </w:r>
    </w:p>
    <w:p w14:paraId="369546F8">
      <w:pPr>
        <w:pStyle w:val="37"/>
        <w:numPr>
          <w:ilvl w:val="1"/>
          <w:numId w:val="18"/>
        </w:numPr>
        <w:tabs>
          <w:tab w:val="left" w:pos="851"/>
          <w:tab w:val="left" w:pos="1134"/>
        </w:tabs>
        <w:jc w:val="both"/>
        <w:rPr>
          <w:color w:val="000000" w:themeColor="text1"/>
          <w14:textFill>
            <w14:solidFill>
              <w14:schemeClr w14:val="tx1"/>
            </w14:solidFill>
          </w14:textFill>
        </w:rPr>
      </w:pPr>
      <w:r>
        <w:rPr>
          <w:color w:val="000000" w:themeColor="text1"/>
          <w14:textFill>
            <w14:solidFill>
              <w14:schemeClr w14:val="tx1"/>
            </w14:solidFill>
          </w14:textFill>
        </w:rPr>
        <w:t>Меры общественного воздействия на государственную власть.</w:t>
      </w:r>
    </w:p>
    <w:p w14:paraId="0ECA0FD5">
      <w:pPr>
        <w:pStyle w:val="37"/>
        <w:numPr>
          <w:ilvl w:val="1"/>
          <w:numId w:val="18"/>
        </w:numPr>
        <w:tabs>
          <w:tab w:val="left" w:pos="851"/>
          <w:tab w:val="left" w:pos="1134"/>
        </w:tabs>
        <w:jc w:val="both"/>
        <w:rPr>
          <w:color w:val="000000" w:themeColor="text1"/>
          <w14:textFill>
            <w14:solidFill>
              <w14:schemeClr w14:val="tx1"/>
            </w14:solidFill>
          </w14:textFill>
        </w:rPr>
      </w:pPr>
      <w:r>
        <w:rPr>
          <w:color w:val="000000" w:themeColor="text1"/>
          <w14:textFill>
            <w14:solidFill>
              <w14:schemeClr w14:val="tx1"/>
            </w14:solidFill>
          </w14:textFill>
        </w:rPr>
        <w:t>Субъекты противодействия коррупции.</w:t>
      </w:r>
    </w:p>
    <w:p w14:paraId="22292B59">
      <w:pPr>
        <w:pStyle w:val="37"/>
        <w:numPr>
          <w:ilvl w:val="1"/>
          <w:numId w:val="18"/>
        </w:numPr>
        <w:tabs>
          <w:tab w:val="left" w:pos="851"/>
          <w:tab w:val="left" w:pos="1134"/>
        </w:tabs>
        <w:jc w:val="both"/>
        <w:rPr>
          <w:color w:val="000000" w:themeColor="text1"/>
          <w14:textFill>
            <w14:solidFill>
              <w14:schemeClr w14:val="tx1"/>
            </w14:solidFill>
          </w14:textFill>
        </w:rPr>
      </w:pPr>
      <w:r>
        <w:rPr>
          <w:color w:val="000000" w:themeColor="text1"/>
          <w14:textFill>
            <w14:solidFill>
              <w14:schemeClr w14:val="tx1"/>
            </w14:solidFill>
          </w14:textFill>
        </w:rPr>
        <w:t>Органы государственной власти как субъект противодействия коррупции.</w:t>
      </w:r>
    </w:p>
    <w:p w14:paraId="37552888">
      <w:pPr>
        <w:pStyle w:val="37"/>
        <w:numPr>
          <w:ilvl w:val="1"/>
          <w:numId w:val="18"/>
        </w:numPr>
        <w:tabs>
          <w:tab w:val="left" w:pos="851"/>
          <w:tab w:val="left" w:pos="1134"/>
        </w:tabs>
        <w:jc w:val="both"/>
        <w:rPr>
          <w:color w:val="000000" w:themeColor="text1"/>
          <w14:textFill>
            <w14:solidFill>
              <w14:schemeClr w14:val="tx1"/>
            </w14:solidFill>
          </w14:textFill>
        </w:rPr>
      </w:pPr>
      <w:r>
        <w:rPr>
          <w:color w:val="000000" w:themeColor="text1"/>
          <w14:textFill>
            <w14:solidFill>
              <w14:schemeClr w14:val="tx1"/>
            </w14:solidFill>
          </w14:textFill>
        </w:rPr>
        <w:t>Система запретов, ограничений, обязанностей для государственных, муниципальных служащих.</w:t>
      </w:r>
    </w:p>
    <w:p w14:paraId="7979E7ED">
      <w:pPr>
        <w:pStyle w:val="37"/>
        <w:numPr>
          <w:ilvl w:val="1"/>
          <w:numId w:val="18"/>
        </w:numPr>
        <w:tabs>
          <w:tab w:val="left" w:pos="851"/>
          <w:tab w:val="left" w:pos="1134"/>
        </w:tabs>
        <w:jc w:val="both"/>
        <w:rPr>
          <w:color w:val="000000" w:themeColor="text1"/>
          <w14:textFill>
            <w14:solidFill>
              <w14:schemeClr w14:val="tx1"/>
            </w14:solidFill>
          </w14:textFill>
        </w:rPr>
      </w:pPr>
      <w:r>
        <w:rPr>
          <w:color w:val="000000" w:themeColor="text1"/>
          <w14:textFill>
            <w14:solidFill>
              <w14:schemeClr w14:val="tx1"/>
            </w14:solidFill>
          </w14:textFill>
        </w:rPr>
        <w:t>Формирование навыков и умений антикоррупционного поведения у государственных и муниципальных служащих. Процедура и порядок разрешения конфликта интересов на государственной службе.</w:t>
      </w:r>
    </w:p>
    <w:p w14:paraId="0B4FE24A">
      <w:pPr>
        <w:pStyle w:val="37"/>
        <w:numPr>
          <w:ilvl w:val="1"/>
          <w:numId w:val="18"/>
        </w:numPr>
        <w:tabs>
          <w:tab w:val="left" w:pos="851"/>
          <w:tab w:val="left" w:pos="1134"/>
        </w:tabs>
        <w:jc w:val="both"/>
        <w:rPr>
          <w:color w:val="000000" w:themeColor="text1"/>
          <w14:textFill>
            <w14:solidFill>
              <w14:schemeClr w14:val="tx1"/>
            </w14:solidFill>
          </w14:textFill>
        </w:rPr>
      </w:pPr>
      <w:r>
        <w:rPr>
          <w:color w:val="000000" w:themeColor="text1"/>
          <w14:textFill>
            <w14:solidFill>
              <w14:schemeClr w14:val="tx1"/>
            </w14:solidFill>
          </w14:textFill>
        </w:rPr>
        <w:t>Правовое регулирование антикоррупционной экспертизы нормативных правовых актов.</w:t>
      </w:r>
    </w:p>
    <w:p w14:paraId="443CF283">
      <w:pPr>
        <w:pStyle w:val="37"/>
        <w:numPr>
          <w:ilvl w:val="1"/>
          <w:numId w:val="18"/>
        </w:numPr>
        <w:tabs>
          <w:tab w:val="left" w:pos="851"/>
          <w:tab w:val="left" w:pos="1134"/>
        </w:tabs>
        <w:jc w:val="both"/>
        <w:rPr>
          <w:color w:val="000000" w:themeColor="text1"/>
          <w14:textFill>
            <w14:solidFill>
              <w14:schemeClr w14:val="tx1"/>
            </w14:solidFill>
          </w14:textFill>
        </w:rPr>
      </w:pPr>
      <w:r>
        <w:rPr>
          <w:color w:val="000000" w:themeColor="text1"/>
          <w14:textFill>
            <w14:solidFill>
              <w14:schemeClr w14:val="tx1"/>
            </w14:solidFill>
          </w14:textFill>
        </w:rPr>
        <w:t>Принципы антикоррупционной экспертизы.</w:t>
      </w:r>
    </w:p>
    <w:p w14:paraId="124CB896">
      <w:pPr>
        <w:pStyle w:val="37"/>
        <w:numPr>
          <w:ilvl w:val="1"/>
          <w:numId w:val="18"/>
        </w:numPr>
        <w:tabs>
          <w:tab w:val="left" w:pos="851"/>
          <w:tab w:val="left" w:pos="1134"/>
        </w:tabs>
        <w:jc w:val="both"/>
        <w:rPr>
          <w:color w:val="000000" w:themeColor="text1"/>
          <w14:textFill>
            <w14:solidFill>
              <w14:schemeClr w14:val="tx1"/>
            </w14:solidFill>
          </w14:textFill>
        </w:rPr>
      </w:pPr>
      <w:r>
        <w:rPr>
          <w:color w:val="000000" w:themeColor="text1"/>
          <w14:textFill>
            <w14:solidFill>
              <w14:schemeClr w14:val="tx1"/>
            </w14:solidFill>
          </w14:textFill>
        </w:rPr>
        <w:t>Коррупциогенные факторы: понятие, система.</w:t>
      </w:r>
    </w:p>
    <w:p w14:paraId="72CE38FA">
      <w:pPr>
        <w:pStyle w:val="37"/>
        <w:numPr>
          <w:ilvl w:val="1"/>
          <w:numId w:val="18"/>
        </w:numPr>
        <w:tabs>
          <w:tab w:val="left" w:pos="851"/>
          <w:tab w:val="left" w:pos="1134"/>
        </w:tabs>
        <w:jc w:val="both"/>
        <w:rPr>
          <w:color w:val="000000" w:themeColor="text1"/>
          <w14:textFill>
            <w14:solidFill>
              <w14:schemeClr w14:val="tx1"/>
            </w14:solidFill>
          </w14:textFill>
        </w:rPr>
      </w:pPr>
      <w:r>
        <w:rPr>
          <w:color w:val="000000" w:themeColor="text1"/>
          <w14:textFill>
            <w14:solidFill>
              <w14:schemeClr w14:val="tx1"/>
            </w14:solidFill>
          </w14:textFill>
        </w:rPr>
        <w:t>Актуальные проблемы антикоррупционной экспертизы и способы предотвращения коррупциогенности законодательства.</w:t>
      </w:r>
    </w:p>
    <w:p w14:paraId="321F69EA">
      <w:pPr>
        <w:pStyle w:val="37"/>
        <w:numPr>
          <w:ilvl w:val="1"/>
          <w:numId w:val="18"/>
        </w:numPr>
        <w:tabs>
          <w:tab w:val="left" w:pos="851"/>
          <w:tab w:val="left" w:pos="1134"/>
        </w:tabs>
        <w:jc w:val="both"/>
        <w:rPr>
          <w:color w:val="000000" w:themeColor="text1"/>
          <w14:textFill>
            <w14:solidFill>
              <w14:schemeClr w14:val="tx1"/>
            </w14:solidFill>
          </w14:textFill>
        </w:rPr>
      </w:pPr>
      <w:r>
        <w:rPr>
          <w:color w:val="000000" w:themeColor="text1"/>
          <w14:textFill>
            <w14:solidFill>
              <w14:schemeClr w14:val="tx1"/>
            </w14:solidFill>
          </w14:textFill>
        </w:rPr>
        <w:t>Проблемы привлечения к юридической ответственности государственных и муниципальных служащих за коррупционные правонарушения.</w:t>
      </w:r>
    </w:p>
    <w:p w14:paraId="6A8244A4">
      <w:pPr>
        <w:pStyle w:val="37"/>
        <w:numPr>
          <w:ilvl w:val="1"/>
          <w:numId w:val="18"/>
        </w:numPr>
        <w:tabs>
          <w:tab w:val="left" w:pos="851"/>
          <w:tab w:val="left" w:pos="1134"/>
        </w:tabs>
        <w:jc w:val="both"/>
        <w:rPr>
          <w:color w:val="000000" w:themeColor="text1"/>
          <w14:textFill>
            <w14:solidFill>
              <w14:schemeClr w14:val="tx1"/>
            </w14:solidFill>
          </w14:textFill>
        </w:rPr>
      </w:pPr>
      <w:r>
        <w:rPr>
          <w:color w:val="000000" w:themeColor="text1"/>
          <w14:textFill>
            <w14:solidFill>
              <w14:schemeClr w14:val="tx1"/>
            </w14:solidFill>
          </w14:textFill>
        </w:rPr>
        <w:t>Проблемы привлечения к уголовной ответственности. Изменения в уголовном законодательстве, связанные с ужесточением ответственности за коррупционные преступления.</w:t>
      </w:r>
    </w:p>
    <w:p w14:paraId="2664E4E5">
      <w:pPr>
        <w:pStyle w:val="37"/>
        <w:numPr>
          <w:ilvl w:val="1"/>
          <w:numId w:val="18"/>
        </w:numPr>
        <w:tabs>
          <w:tab w:val="left" w:pos="851"/>
          <w:tab w:val="left" w:pos="1134"/>
        </w:tabs>
        <w:jc w:val="both"/>
        <w:rPr>
          <w:color w:val="000000" w:themeColor="text1"/>
          <w14:textFill>
            <w14:solidFill>
              <w14:schemeClr w14:val="tx1"/>
            </w14:solidFill>
          </w14:textFill>
        </w:rPr>
      </w:pPr>
      <w:r>
        <w:rPr>
          <w:color w:val="000000" w:themeColor="text1"/>
          <w14:textFill>
            <w14:solidFill>
              <w14:schemeClr w14:val="tx1"/>
            </w14:solidFill>
          </w14:textFill>
        </w:rPr>
        <w:t>Проблемы привлечения к административной ответственности за коррупционные правонарушения.</w:t>
      </w:r>
    </w:p>
    <w:p w14:paraId="72DF9FFC">
      <w:pPr>
        <w:pStyle w:val="37"/>
        <w:tabs>
          <w:tab w:val="left" w:pos="851"/>
          <w:tab w:val="left" w:pos="993"/>
          <w:tab w:val="left" w:pos="1134"/>
        </w:tabs>
        <w:ind w:left="709"/>
        <w:jc w:val="both"/>
        <w:rPr>
          <w:color w:val="000000" w:themeColor="text1"/>
          <w14:textFill>
            <w14:solidFill>
              <w14:schemeClr w14:val="tx1"/>
            </w14:solidFill>
          </w14:textFill>
        </w:rPr>
      </w:pPr>
    </w:p>
    <w:p w14:paraId="14BA4E41">
      <w:pPr>
        <w:tabs>
          <w:tab w:val="left" w:pos="567"/>
        </w:tabs>
        <w:spacing w:after="0" w:line="240" w:lineRule="auto"/>
        <w:ind w:firstLine="709"/>
        <w:jc w:val="center"/>
        <w:rPr>
          <w:rFonts w:ascii="Times New Roman" w:hAnsi="Times New Roman" w:cs="Times New Roman"/>
          <w:b/>
          <w:i/>
          <w:color w:val="000000" w:themeColor="text1"/>
          <w:sz w:val="24"/>
          <w:szCs w:val="24"/>
          <w14:textFill>
            <w14:solidFill>
              <w14:schemeClr w14:val="tx1"/>
            </w14:solidFill>
          </w14:textFill>
        </w:rPr>
      </w:pPr>
    </w:p>
    <w:p w14:paraId="3DD36ADA">
      <w:pPr>
        <w:tabs>
          <w:tab w:val="left" w:pos="567"/>
        </w:tabs>
        <w:spacing w:after="0" w:line="240" w:lineRule="auto"/>
        <w:ind w:firstLine="709"/>
        <w:jc w:val="center"/>
        <w:rPr>
          <w:rFonts w:ascii="Times New Roman" w:hAnsi="Times New Roman" w:cs="Times New Roman"/>
          <w:b/>
          <w:i/>
          <w:color w:val="000000" w:themeColor="text1"/>
          <w:sz w:val="24"/>
          <w:szCs w:val="24"/>
          <w14:textFill>
            <w14:solidFill>
              <w14:schemeClr w14:val="tx1"/>
            </w14:solidFill>
          </w14:textFill>
        </w:rPr>
      </w:pPr>
      <w:r>
        <w:rPr>
          <w:rFonts w:ascii="Times New Roman" w:hAnsi="Times New Roman" w:cs="Times New Roman"/>
          <w:b/>
          <w:i/>
          <w:color w:val="000000" w:themeColor="text1"/>
          <w:sz w:val="24"/>
          <w:szCs w:val="24"/>
          <w14:textFill>
            <w14:solidFill>
              <w14:schemeClr w14:val="tx1"/>
            </w14:solidFill>
          </w14:textFill>
        </w:rPr>
        <w:t xml:space="preserve">10.6.Тестовые задания для формирования </w:t>
      </w:r>
    </w:p>
    <w:p w14:paraId="7CB627EA">
      <w:pPr>
        <w:tabs>
          <w:tab w:val="left" w:pos="567"/>
        </w:tabs>
        <w:spacing w:after="0" w:line="240" w:lineRule="auto"/>
        <w:ind w:firstLine="709"/>
        <w:jc w:val="center"/>
        <w:rPr>
          <w:rFonts w:ascii="Times New Roman" w:hAnsi="Times New Roman" w:cs="Times New Roman"/>
          <w:b/>
          <w:i/>
          <w:color w:val="000000" w:themeColor="text1"/>
          <w:sz w:val="24"/>
          <w:szCs w:val="24"/>
          <w14:textFill>
            <w14:solidFill>
              <w14:schemeClr w14:val="tx1"/>
            </w14:solidFill>
          </w14:textFill>
        </w:rPr>
      </w:pPr>
      <w:r>
        <w:rPr>
          <w:rFonts w:ascii="Times New Roman" w:hAnsi="Times New Roman" w:cs="Times New Roman"/>
          <w:b/>
          <w:i/>
          <w:color w:val="000000" w:themeColor="text1"/>
          <w:sz w:val="24"/>
          <w:szCs w:val="24"/>
          <w14:textFill>
            <w14:solidFill>
              <w14:schemeClr w14:val="tx1"/>
            </w14:solidFill>
          </w14:textFill>
        </w:rPr>
        <w:t xml:space="preserve"> </w:t>
      </w:r>
    </w:p>
    <w:p w14:paraId="2E690F20">
      <w:pPr>
        <w:pStyle w:val="35"/>
        <w:ind w:left="720"/>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(Тема 8. Юридическая ответственность за коррупционные правонарушения и преступления)</w:t>
      </w:r>
    </w:p>
    <w:p w14:paraId="74180D83">
      <w:pPr>
        <w:pStyle w:val="35"/>
        <w:ind w:left="720"/>
        <w:jc w:val="center"/>
        <w:rPr>
          <w:rFonts w:ascii="Times New Roman" w:hAnsi="Times New Roman" w:cs="Times New Roman"/>
          <w:color w:val="000000" w:themeColor="text1"/>
          <w:sz w:val="24"/>
          <w:szCs w:val="24"/>
          <w14:textFill>
            <w14:solidFill>
              <w14:schemeClr w14:val="tx1"/>
            </w14:solidFill>
          </w14:textFill>
        </w:rPr>
      </w:pPr>
    </w:p>
    <w:p w14:paraId="7A689140">
      <w:pPr>
        <w:pStyle w:val="35"/>
        <w:ind w:left="720"/>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(тесты из электронной базы ДВФ ВАВТ)</w:t>
      </w:r>
    </w:p>
    <w:p w14:paraId="5732AB31">
      <w:pPr>
        <w:pStyle w:val="35"/>
        <w:ind w:left="720"/>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ab/>
      </w:r>
    </w:p>
    <w:p w14:paraId="70D3FF67">
      <w:pPr>
        <w:autoSpaceDE w:val="0"/>
        <w:autoSpaceDN w:val="0"/>
        <w:adjustRightInd w:val="0"/>
        <w:spacing w:after="0" w:line="240" w:lineRule="auto"/>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 xml:space="preserve">1. Лица, подлежащие уголовной ответственности по статьям гл. 30 УК РФ («Преступления против государственной власти, интересов государственной службы и службы в органах местного самоуправления») </w:t>
      </w:r>
    </w:p>
    <w:p w14:paraId="5030F1C2">
      <w:pPr>
        <w:autoSpaceDE w:val="0"/>
        <w:autoSpaceDN w:val="0"/>
        <w:adjustRightInd w:val="0"/>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1. любые лица </w:t>
      </w:r>
    </w:p>
    <w:p w14:paraId="52D6AA17">
      <w:pPr>
        <w:autoSpaceDE w:val="0"/>
        <w:autoSpaceDN w:val="0"/>
        <w:adjustRightInd w:val="0"/>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2. должностные лица </w:t>
      </w:r>
    </w:p>
    <w:p w14:paraId="7E2DF3E2">
      <w:pPr>
        <w:autoSpaceDE w:val="0"/>
        <w:autoSpaceDN w:val="0"/>
        <w:adjustRightInd w:val="0"/>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3. лица, занимающие руководящие должности в аппарате государственного управления </w:t>
      </w:r>
    </w:p>
    <w:p w14:paraId="48DF6742">
      <w:pPr>
        <w:autoSpaceDE w:val="0"/>
        <w:autoSpaceDN w:val="0"/>
        <w:adjustRightInd w:val="0"/>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4. лица, достигшие возраста уголовной ответственности</w:t>
      </w:r>
    </w:p>
    <w:p w14:paraId="30E0A1C1">
      <w:pPr>
        <w:autoSpaceDE w:val="0"/>
        <w:autoSpaceDN w:val="0"/>
        <w:adjustRightInd w:val="0"/>
        <w:spacing w:after="0" w:line="240" w:lineRule="auto"/>
        <w:rPr>
          <w:rFonts w:ascii="Times New Roman" w:hAnsi="Times New Roman" w:cs="Times New Roman"/>
          <w:color w:val="000000" w:themeColor="text1"/>
          <w:sz w:val="24"/>
          <w:szCs w:val="24"/>
          <w14:textFill>
            <w14:solidFill>
              <w14:schemeClr w14:val="tx1"/>
            </w14:solidFill>
          </w14:textFill>
        </w:rPr>
      </w:pPr>
    </w:p>
    <w:p w14:paraId="61E24E00">
      <w:pPr>
        <w:autoSpaceDE w:val="0"/>
        <w:autoSpaceDN w:val="0"/>
        <w:adjustRightInd w:val="0"/>
        <w:spacing w:after="0" w:line="240" w:lineRule="auto"/>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 xml:space="preserve">2. Должностное лицо – это лицо, … </w:t>
      </w:r>
    </w:p>
    <w:p w14:paraId="0464319F">
      <w:pPr>
        <w:autoSpaceDE w:val="0"/>
        <w:autoSpaceDN w:val="0"/>
        <w:adjustRightInd w:val="0"/>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 которое постоянно, временно или по специальному полномочию выполняет функции представителя власти либо выполняющее организационно-распорядительные, административно-хозяйственные функции в государственных органах, органах местного самоуправления в предприятиях, учреждениях и организациях независимо от формы собственности, а также в Вооруженных силах РФ, других войсках и воинских формированиях РФ</w:t>
      </w:r>
    </w:p>
    <w:p w14:paraId="36C2261C">
      <w:pPr>
        <w:autoSpaceDE w:val="0"/>
        <w:autoSpaceDN w:val="0"/>
        <w:adjustRightInd w:val="0"/>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2.  которое постоянно, временно или по специальному полномочию выполняет функции представителя власти либо выполняющее организационно-распорядительные, административно-хозяйственные функции в государственных органах, органах местного самоуправления, государственных и муниципальных учреждениях, государственных корпорациях, а также в Вооруженных силах РФ, других войсках и воинских формированиях РФ </w:t>
      </w:r>
    </w:p>
    <w:p w14:paraId="250DE385">
      <w:pPr>
        <w:autoSpaceDE w:val="0"/>
        <w:autoSpaceDN w:val="0"/>
        <w:adjustRightInd w:val="0"/>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3.  состоящее на государственной или муниципальной службе, которое постоянно, временно или по специальному полномочию выполняет административно-хозяйственные функции в государственных органах, органах местного самоуправления в предприятиях, учреждениях и организациях независимо от формы собственности, а также в Вооруженных силах РФ, других войсках и воинских формированиях РФ</w:t>
      </w:r>
    </w:p>
    <w:p w14:paraId="60153FD7">
      <w:pPr>
        <w:autoSpaceDE w:val="0"/>
        <w:autoSpaceDN w:val="0"/>
        <w:adjustRightInd w:val="0"/>
        <w:spacing w:after="0" w:line="240" w:lineRule="auto"/>
        <w:rPr>
          <w:rFonts w:ascii="Times New Roman" w:hAnsi="Times New Roman" w:cs="Times New Roman"/>
          <w:color w:val="000000" w:themeColor="text1"/>
          <w:sz w:val="24"/>
          <w:szCs w:val="24"/>
          <w14:textFill>
            <w14:solidFill>
              <w14:schemeClr w14:val="tx1"/>
            </w14:solidFill>
          </w14:textFill>
        </w:rPr>
      </w:pPr>
    </w:p>
    <w:p w14:paraId="7768B2EF">
      <w:pPr>
        <w:autoSpaceDE w:val="0"/>
        <w:autoSpaceDN w:val="0"/>
        <w:adjustRightInd w:val="0"/>
        <w:spacing w:after="0" w:line="240" w:lineRule="auto"/>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 xml:space="preserve">3.Общественно опасные последствия, предусмотренные в ч. 1 ст. 286 УК РФ («Превышение должностных полномочий») </w:t>
      </w:r>
    </w:p>
    <w:p w14:paraId="6232E629">
      <w:pPr>
        <w:autoSpaceDE w:val="0"/>
        <w:autoSpaceDN w:val="0"/>
        <w:adjustRightInd w:val="0"/>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1.  существенное нарушение прав и законных интересов граждан или организаций </w:t>
      </w:r>
    </w:p>
    <w:p w14:paraId="280E5675">
      <w:pPr>
        <w:autoSpaceDE w:val="0"/>
        <w:autoSpaceDN w:val="0"/>
        <w:adjustRightInd w:val="0"/>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2.  причинение смерти или тяжкого вреда здоровью человека </w:t>
      </w:r>
    </w:p>
    <w:p w14:paraId="2C200EA9">
      <w:pPr>
        <w:autoSpaceDE w:val="0"/>
        <w:autoSpaceDN w:val="0"/>
        <w:adjustRightInd w:val="0"/>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3.  получение льгот или преимуществ коммерческой организацией</w:t>
      </w:r>
    </w:p>
    <w:p w14:paraId="0C656814">
      <w:pPr>
        <w:autoSpaceDE w:val="0"/>
        <w:autoSpaceDN w:val="0"/>
        <w:adjustRightInd w:val="0"/>
        <w:spacing w:after="0" w:line="240" w:lineRule="auto"/>
        <w:rPr>
          <w:rFonts w:ascii="Times New Roman" w:hAnsi="Times New Roman" w:cs="Times New Roman"/>
          <w:color w:val="000000" w:themeColor="text1"/>
          <w:sz w:val="24"/>
          <w:szCs w:val="24"/>
          <w14:textFill>
            <w14:solidFill>
              <w14:schemeClr w14:val="tx1"/>
            </w14:solidFill>
          </w14:textFill>
        </w:rPr>
      </w:pPr>
    </w:p>
    <w:p w14:paraId="13FA618D">
      <w:pPr>
        <w:autoSpaceDE w:val="0"/>
        <w:autoSpaceDN w:val="0"/>
        <w:adjustRightInd w:val="0"/>
        <w:spacing w:after="0" w:line="240" w:lineRule="auto"/>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 xml:space="preserve">4.Характеристика объекта преступления, предусмотренного ст. 287 УК РФ («Отказ в предоставлении информации Федеральному Собранию Российской Федерации или Счетной палате Российской Федерации») </w:t>
      </w:r>
    </w:p>
    <w:p w14:paraId="06E46D62">
      <w:pPr>
        <w:autoSpaceDE w:val="0"/>
        <w:autoSpaceDN w:val="0"/>
        <w:adjustRightInd w:val="0"/>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1.  нормальная деятельность государственных органов </w:t>
      </w:r>
    </w:p>
    <w:p w14:paraId="7C57CC71">
      <w:pPr>
        <w:autoSpaceDE w:val="0"/>
        <w:autoSpaceDN w:val="0"/>
        <w:adjustRightInd w:val="0"/>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2.  нормальная деятельность органов государственной власти и управления, органов местного самоуправления и муниципальных учреждений </w:t>
      </w:r>
    </w:p>
    <w:p w14:paraId="11AF07EB">
      <w:pPr>
        <w:autoSpaceDE w:val="0"/>
        <w:autoSpaceDN w:val="0"/>
        <w:adjustRightInd w:val="0"/>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3.  нормальная, отвечающая требованиям Конституции РФ деятельность Федерального Собрания РФ и Счетной палаты РФ</w:t>
      </w:r>
    </w:p>
    <w:p w14:paraId="16968383">
      <w:pPr>
        <w:autoSpaceDE w:val="0"/>
        <w:autoSpaceDN w:val="0"/>
        <w:adjustRightInd w:val="0"/>
        <w:spacing w:after="0" w:line="240" w:lineRule="auto"/>
        <w:rPr>
          <w:rFonts w:ascii="Times New Roman" w:hAnsi="Times New Roman" w:cs="Times New Roman"/>
          <w:color w:val="000000" w:themeColor="text1"/>
          <w:sz w:val="24"/>
          <w:szCs w:val="24"/>
          <w14:textFill>
            <w14:solidFill>
              <w14:schemeClr w14:val="tx1"/>
            </w14:solidFill>
          </w14:textFill>
        </w:rPr>
      </w:pPr>
    </w:p>
    <w:p w14:paraId="6FFD155F">
      <w:pPr>
        <w:autoSpaceDE w:val="0"/>
        <w:autoSpaceDN w:val="0"/>
        <w:adjustRightInd w:val="0"/>
        <w:spacing w:after="0" w:line="240" w:lineRule="auto"/>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 xml:space="preserve">5. Национальный план противодействия коррупции утвержден: </w:t>
      </w:r>
    </w:p>
    <w:p w14:paraId="62E224A7">
      <w:pPr>
        <w:autoSpaceDE w:val="0"/>
        <w:autoSpaceDN w:val="0"/>
        <w:adjustRightInd w:val="0"/>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1. Федеральным законом </w:t>
      </w:r>
    </w:p>
    <w:p w14:paraId="03341DA5">
      <w:pPr>
        <w:autoSpaceDE w:val="0"/>
        <w:autoSpaceDN w:val="0"/>
        <w:adjustRightInd w:val="0"/>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2. Указом Президента Российской Федерации </w:t>
      </w:r>
    </w:p>
    <w:p w14:paraId="1E94DFE2">
      <w:pPr>
        <w:autoSpaceDE w:val="0"/>
        <w:autoSpaceDN w:val="0"/>
        <w:adjustRightInd w:val="0"/>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3. Постановлением Правительства Российской Федерации</w:t>
      </w:r>
    </w:p>
    <w:p w14:paraId="6C2DFE8E">
      <w:pPr>
        <w:autoSpaceDE w:val="0"/>
        <w:autoSpaceDN w:val="0"/>
        <w:adjustRightInd w:val="0"/>
        <w:spacing w:after="0" w:line="240" w:lineRule="auto"/>
        <w:rPr>
          <w:rFonts w:ascii="Times New Roman" w:hAnsi="Times New Roman" w:cs="Times New Roman"/>
          <w:color w:val="000000" w:themeColor="text1"/>
          <w:sz w:val="24"/>
          <w:szCs w:val="24"/>
          <w14:textFill>
            <w14:solidFill>
              <w14:schemeClr w14:val="tx1"/>
            </w14:solidFill>
          </w14:textFill>
        </w:rPr>
      </w:pPr>
    </w:p>
    <w:p w14:paraId="380D1696">
      <w:pPr>
        <w:autoSpaceDE w:val="0"/>
        <w:autoSpaceDN w:val="0"/>
        <w:adjustRightInd w:val="0"/>
        <w:spacing w:after="0" w:line="240" w:lineRule="auto"/>
        <w:rPr>
          <w:rFonts w:ascii="Times New Roman" w:hAnsi="Times New Roman" w:cs="Times New Roman"/>
          <w:color w:val="000000" w:themeColor="text1"/>
          <w:sz w:val="24"/>
          <w:szCs w:val="24"/>
          <w14:textFill>
            <w14:solidFill>
              <w14:schemeClr w14:val="tx1"/>
            </w14:solidFill>
          </w14:textFill>
        </w:rPr>
      </w:pPr>
    </w:p>
    <w:p w14:paraId="58709AFB">
      <w:pPr>
        <w:autoSpaceDE w:val="0"/>
        <w:autoSpaceDN w:val="0"/>
        <w:adjustRightInd w:val="0"/>
        <w:spacing w:after="0" w:line="240" w:lineRule="auto"/>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6. Государственный служащий обязан предоставлять сведения о доходах следующих членов семьи:</w:t>
      </w:r>
    </w:p>
    <w:p w14:paraId="72780F54">
      <w:pPr>
        <w:autoSpaceDE w:val="0"/>
        <w:autoSpaceDN w:val="0"/>
        <w:adjustRightInd w:val="0"/>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 на всех близких родственников, включая родителей, а также сестер и братьев;</w:t>
      </w:r>
    </w:p>
    <w:p w14:paraId="58F7E0D0">
      <w:pPr>
        <w:autoSpaceDE w:val="0"/>
        <w:autoSpaceDN w:val="0"/>
        <w:adjustRightInd w:val="0"/>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2. на всех родственников и по свойству, в том числе тещу, тестя;</w:t>
      </w:r>
    </w:p>
    <w:p w14:paraId="29E94257">
      <w:pPr>
        <w:autoSpaceDE w:val="0"/>
        <w:autoSpaceDN w:val="0"/>
        <w:adjustRightInd w:val="0"/>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3.  на супругу и детей.</w:t>
      </w:r>
    </w:p>
    <w:p w14:paraId="7A402E7A">
      <w:pPr>
        <w:autoSpaceDE w:val="0"/>
        <w:autoSpaceDN w:val="0"/>
        <w:adjustRightInd w:val="0"/>
        <w:spacing w:after="0" w:line="240" w:lineRule="auto"/>
        <w:rPr>
          <w:rFonts w:ascii="Times New Roman" w:hAnsi="Times New Roman" w:cs="Times New Roman"/>
          <w:color w:val="000000" w:themeColor="text1"/>
          <w:sz w:val="24"/>
          <w:szCs w:val="24"/>
          <w14:textFill>
            <w14:solidFill>
              <w14:schemeClr w14:val="tx1"/>
            </w14:solidFill>
          </w14:textFill>
        </w:rPr>
      </w:pPr>
    </w:p>
    <w:p w14:paraId="78B304E4">
      <w:pPr>
        <w:autoSpaceDE w:val="0"/>
        <w:autoSpaceDN w:val="0"/>
        <w:adjustRightInd w:val="0"/>
        <w:spacing w:after="0" w:line="240" w:lineRule="auto"/>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 xml:space="preserve">7.  Конвенция ООН против коррупции принята: </w:t>
      </w:r>
    </w:p>
    <w:p w14:paraId="39E25C1C">
      <w:pPr>
        <w:autoSpaceDE w:val="0"/>
        <w:autoSpaceDN w:val="0"/>
        <w:adjustRightInd w:val="0"/>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1. в 2000 году </w:t>
      </w:r>
    </w:p>
    <w:p w14:paraId="5A0181F6">
      <w:pPr>
        <w:autoSpaceDE w:val="0"/>
        <w:autoSpaceDN w:val="0"/>
        <w:adjustRightInd w:val="0"/>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2. в 2001 году </w:t>
      </w:r>
    </w:p>
    <w:p w14:paraId="391055F0">
      <w:pPr>
        <w:autoSpaceDE w:val="0"/>
        <w:autoSpaceDN w:val="0"/>
        <w:adjustRightInd w:val="0"/>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3. в 2003 году </w:t>
      </w:r>
    </w:p>
    <w:p w14:paraId="04E51DEA">
      <w:pPr>
        <w:autoSpaceDE w:val="0"/>
        <w:autoSpaceDN w:val="0"/>
        <w:adjustRightInd w:val="0"/>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4. в 2005 году</w:t>
      </w:r>
    </w:p>
    <w:p w14:paraId="2BFE7055">
      <w:pPr>
        <w:autoSpaceDE w:val="0"/>
        <w:autoSpaceDN w:val="0"/>
        <w:adjustRightInd w:val="0"/>
        <w:spacing w:after="0" w:line="240" w:lineRule="auto"/>
        <w:rPr>
          <w:rFonts w:ascii="Times New Roman" w:hAnsi="Times New Roman" w:cs="Times New Roman"/>
          <w:color w:val="000000" w:themeColor="text1"/>
          <w:sz w:val="24"/>
          <w:szCs w:val="24"/>
          <w14:textFill>
            <w14:solidFill>
              <w14:schemeClr w14:val="tx1"/>
            </w14:solidFill>
          </w14:textFill>
        </w:rPr>
      </w:pPr>
    </w:p>
    <w:p w14:paraId="7F19EBE2">
      <w:pPr>
        <w:autoSpaceDE w:val="0"/>
        <w:autoSpaceDN w:val="0"/>
        <w:adjustRightInd w:val="0"/>
        <w:spacing w:after="0" w:line="240" w:lineRule="auto"/>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 xml:space="preserve">8. Под термином «коррупция» понимается правонарушение в виде: </w:t>
      </w:r>
    </w:p>
    <w:p w14:paraId="53FF8B90">
      <w:pPr>
        <w:autoSpaceDE w:val="0"/>
        <w:autoSpaceDN w:val="0"/>
        <w:adjustRightInd w:val="0"/>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1. только в виде получения взятки </w:t>
      </w:r>
    </w:p>
    <w:p w14:paraId="6B9E4E81">
      <w:pPr>
        <w:autoSpaceDE w:val="0"/>
        <w:autoSpaceDN w:val="0"/>
        <w:adjustRightInd w:val="0"/>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2. только в виде дачи взятки </w:t>
      </w:r>
    </w:p>
    <w:p w14:paraId="3E6F837B">
      <w:pPr>
        <w:autoSpaceDE w:val="0"/>
        <w:autoSpaceDN w:val="0"/>
        <w:adjustRightInd w:val="0"/>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3. в виде как дачи взятки, так и получения взятки</w:t>
      </w:r>
    </w:p>
    <w:p w14:paraId="699DDFFC">
      <w:pPr>
        <w:autoSpaceDE w:val="0"/>
        <w:autoSpaceDN w:val="0"/>
        <w:adjustRightInd w:val="0"/>
        <w:spacing w:after="0" w:line="240" w:lineRule="auto"/>
        <w:rPr>
          <w:rFonts w:ascii="Times New Roman" w:hAnsi="Times New Roman" w:cs="Times New Roman"/>
          <w:color w:val="000000" w:themeColor="text1"/>
          <w:sz w:val="24"/>
          <w:szCs w:val="24"/>
          <w14:textFill>
            <w14:solidFill>
              <w14:schemeClr w14:val="tx1"/>
            </w14:solidFill>
          </w14:textFill>
        </w:rPr>
      </w:pPr>
    </w:p>
    <w:p w14:paraId="3760262F">
      <w:pPr>
        <w:autoSpaceDE w:val="0"/>
        <w:autoSpaceDN w:val="0"/>
        <w:adjustRightInd w:val="0"/>
        <w:spacing w:after="0" w:line="240" w:lineRule="auto"/>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9. Что такое конфликт интересов для государственного служащего:</w:t>
      </w:r>
    </w:p>
    <w:p w14:paraId="79265CA8">
      <w:pPr>
        <w:autoSpaceDE w:val="0"/>
        <w:autoSpaceDN w:val="0"/>
        <w:adjustRightInd w:val="0"/>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 конфликтная ситуация с коллегой по работе;</w:t>
      </w:r>
    </w:p>
    <w:p w14:paraId="2140CCB7">
      <w:pPr>
        <w:autoSpaceDE w:val="0"/>
        <w:autoSpaceDN w:val="0"/>
        <w:adjustRightInd w:val="0"/>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2. личная заинтересованность при разрешении вопроса, входящего в круг должностных обязанностей;</w:t>
      </w:r>
    </w:p>
    <w:p w14:paraId="5DB15565">
      <w:pPr>
        <w:autoSpaceDE w:val="0"/>
        <w:autoSpaceDN w:val="0"/>
        <w:adjustRightInd w:val="0"/>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3. соподчиненность с родственниками</w:t>
      </w:r>
    </w:p>
    <w:p w14:paraId="515FDEC4">
      <w:pPr>
        <w:autoSpaceDE w:val="0"/>
        <w:autoSpaceDN w:val="0"/>
        <w:adjustRightInd w:val="0"/>
        <w:spacing w:after="0" w:line="240" w:lineRule="auto"/>
        <w:rPr>
          <w:rFonts w:ascii="Times New Roman" w:hAnsi="Times New Roman" w:cs="Times New Roman"/>
          <w:color w:val="000000" w:themeColor="text1"/>
          <w:sz w:val="24"/>
          <w:szCs w:val="24"/>
          <w14:textFill>
            <w14:solidFill>
              <w14:schemeClr w14:val="tx1"/>
            </w14:solidFill>
          </w14:textFill>
        </w:rPr>
      </w:pPr>
    </w:p>
    <w:p w14:paraId="7A6D2ED3">
      <w:pPr>
        <w:autoSpaceDE w:val="0"/>
        <w:autoSpaceDN w:val="0"/>
        <w:adjustRightInd w:val="0"/>
        <w:spacing w:after="0" w:line="240" w:lineRule="auto"/>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10. Утрата доверия государственного лица за совершение коррупционных действий возможна:</w:t>
      </w:r>
    </w:p>
    <w:p w14:paraId="048CF237">
      <w:pPr>
        <w:autoSpaceDE w:val="0"/>
        <w:autoSpaceDN w:val="0"/>
        <w:adjustRightInd w:val="0"/>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 за получение взятки в крупных размерах;</w:t>
      </w:r>
    </w:p>
    <w:p w14:paraId="7913B4A5">
      <w:pPr>
        <w:autoSpaceDE w:val="0"/>
        <w:autoSpaceDN w:val="0"/>
        <w:adjustRightInd w:val="0"/>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2. наличие личной заинтересованности;</w:t>
      </w:r>
    </w:p>
    <w:p w14:paraId="6B10BAD7">
      <w:pPr>
        <w:autoSpaceDE w:val="0"/>
        <w:autoSpaceDN w:val="0"/>
        <w:adjustRightInd w:val="0"/>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3. во всех случаях, предусмотренных ФЗ 273 без учета размера причиненного ущерба. </w:t>
      </w:r>
    </w:p>
    <w:p w14:paraId="7DBECC2E">
      <w:pPr>
        <w:autoSpaceDE w:val="0"/>
        <w:autoSpaceDN w:val="0"/>
        <w:adjustRightInd w:val="0"/>
        <w:spacing w:after="0" w:line="240" w:lineRule="auto"/>
        <w:rPr>
          <w:rFonts w:ascii="Times New Roman" w:hAnsi="Times New Roman" w:cs="Times New Roman"/>
          <w:color w:val="000000" w:themeColor="text1"/>
          <w:sz w:val="24"/>
          <w:szCs w:val="24"/>
          <w14:textFill>
            <w14:solidFill>
              <w14:schemeClr w14:val="tx1"/>
            </w14:solidFill>
          </w14:textFill>
        </w:rPr>
      </w:pPr>
    </w:p>
    <w:p w14:paraId="33C802A4">
      <w:pPr>
        <w:autoSpaceDE w:val="0"/>
        <w:autoSpaceDN w:val="0"/>
        <w:adjustRightInd w:val="0"/>
        <w:spacing w:after="0" w:line="240" w:lineRule="auto"/>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11. Могут ли родственники жены госслужащего работать с зятем в одном учреждении, относящимся к государственному органу:</w:t>
      </w:r>
    </w:p>
    <w:p w14:paraId="75634DD8">
      <w:pPr>
        <w:autoSpaceDE w:val="0"/>
        <w:autoSpaceDN w:val="0"/>
        <w:adjustRightInd w:val="0"/>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 Нет, не могут ни при каких обстоятельствах;</w:t>
      </w:r>
    </w:p>
    <w:p w14:paraId="17E4E7B3">
      <w:pPr>
        <w:autoSpaceDE w:val="0"/>
        <w:autoSpaceDN w:val="0"/>
        <w:adjustRightInd w:val="0"/>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2. Да, могут, так как они родственники по свойству и не являются близкими;</w:t>
      </w:r>
    </w:p>
    <w:p w14:paraId="122BF8AC">
      <w:pPr>
        <w:autoSpaceDE w:val="0"/>
        <w:autoSpaceDN w:val="0"/>
        <w:adjustRightInd w:val="0"/>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3.  Да, могут, если не являются подчиненными либо же подконтрольными друг другу;</w:t>
      </w:r>
    </w:p>
    <w:p w14:paraId="50A04980">
      <w:pPr>
        <w:autoSpaceDE w:val="0"/>
        <w:autoSpaceDN w:val="0"/>
        <w:adjustRightInd w:val="0"/>
        <w:spacing w:after="0" w:line="240" w:lineRule="auto"/>
        <w:rPr>
          <w:rFonts w:ascii="Times New Roman" w:hAnsi="Times New Roman" w:cs="Times New Roman"/>
          <w:color w:val="000000" w:themeColor="text1"/>
          <w:sz w:val="24"/>
          <w:szCs w:val="24"/>
          <w14:textFill>
            <w14:solidFill>
              <w14:schemeClr w14:val="tx1"/>
            </w14:solidFill>
          </w14:textFill>
        </w:rPr>
      </w:pPr>
    </w:p>
    <w:p w14:paraId="6DC369BC">
      <w:pPr>
        <w:autoSpaceDE w:val="0"/>
        <w:autoSpaceDN w:val="0"/>
        <w:adjustRightInd w:val="0"/>
        <w:spacing w:after="0" w:line="240" w:lineRule="auto"/>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12. Обязан ли государственный служащий представлять отчет о своих расходах:</w:t>
      </w:r>
    </w:p>
    <w:p w14:paraId="7D50E72B">
      <w:pPr>
        <w:autoSpaceDE w:val="0"/>
        <w:autoSpaceDN w:val="0"/>
        <w:adjustRightInd w:val="0"/>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 Да, обязан;</w:t>
      </w:r>
    </w:p>
    <w:p w14:paraId="471FDDC6">
      <w:pPr>
        <w:autoSpaceDE w:val="0"/>
        <w:autoSpaceDN w:val="0"/>
        <w:adjustRightInd w:val="0"/>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2. Нет, не обязан;</w:t>
      </w:r>
    </w:p>
    <w:p w14:paraId="6484DF48">
      <w:pPr>
        <w:autoSpaceDE w:val="0"/>
        <w:autoSpaceDN w:val="0"/>
        <w:adjustRightInd w:val="0"/>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3. Обязан, но только если замешает должности, согласно утвержденному нормами закона перечнем.</w:t>
      </w:r>
    </w:p>
    <w:p w14:paraId="17722AF6">
      <w:pPr>
        <w:autoSpaceDE w:val="0"/>
        <w:autoSpaceDN w:val="0"/>
        <w:adjustRightInd w:val="0"/>
        <w:spacing w:after="0" w:line="240" w:lineRule="auto"/>
        <w:rPr>
          <w:rFonts w:ascii="Times New Roman" w:hAnsi="Times New Roman" w:cs="Times New Roman"/>
          <w:color w:val="000000" w:themeColor="text1"/>
          <w:sz w:val="24"/>
          <w:szCs w:val="24"/>
          <w14:textFill>
            <w14:solidFill>
              <w14:schemeClr w14:val="tx1"/>
            </w14:solidFill>
          </w14:textFill>
        </w:rPr>
      </w:pPr>
    </w:p>
    <w:p w14:paraId="5B02714A">
      <w:pPr>
        <w:autoSpaceDE w:val="0"/>
        <w:autoSpaceDN w:val="0"/>
        <w:adjustRightInd w:val="0"/>
        <w:spacing w:after="0" w:line="240" w:lineRule="auto"/>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 xml:space="preserve">13. Обязательный элемент субъективной стороны злоупотребления должностными полномочиями </w:t>
      </w:r>
    </w:p>
    <w:p w14:paraId="6086D3F3">
      <w:pPr>
        <w:autoSpaceDE w:val="0"/>
        <w:autoSpaceDN w:val="0"/>
        <w:adjustRightInd w:val="0"/>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1.  подрыв авторитета власти </w:t>
      </w:r>
    </w:p>
    <w:p w14:paraId="5681EFB1">
      <w:pPr>
        <w:autoSpaceDE w:val="0"/>
        <w:autoSpaceDN w:val="0"/>
        <w:adjustRightInd w:val="0"/>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2.  корыстная или иная личная заинтересованность </w:t>
      </w:r>
    </w:p>
    <w:p w14:paraId="5FD4312D">
      <w:pPr>
        <w:autoSpaceDE w:val="0"/>
        <w:autoSpaceDN w:val="0"/>
        <w:adjustRightInd w:val="0"/>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3.  неприятие сложившихся отношений в коллективе</w:t>
      </w:r>
    </w:p>
    <w:p w14:paraId="2E646074">
      <w:pPr>
        <w:autoSpaceDE w:val="0"/>
        <w:autoSpaceDN w:val="0"/>
        <w:adjustRightInd w:val="0"/>
        <w:spacing w:after="0" w:line="240" w:lineRule="auto"/>
        <w:rPr>
          <w:rFonts w:ascii="Times New Roman" w:hAnsi="Times New Roman" w:cs="Times New Roman"/>
          <w:color w:val="000000" w:themeColor="text1"/>
          <w:sz w:val="24"/>
          <w:szCs w:val="24"/>
          <w14:textFill>
            <w14:solidFill>
              <w14:schemeClr w14:val="tx1"/>
            </w14:solidFill>
          </w14:textFill>
        </w:rPr>
      </w:pPr>
    </w:p>
    <w:p w14:paraId="6D69779F">
      <w:pPr>
        <w:autoSpaceDE w:val="0"/>
        <w:autoSpaceDN w:val="0"/>
        <w:adjustRightInd w:val="0"/>
        <w:spacing w:after="0" w:line="240" w:lineRule="auto"/>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 xml:space="preserve">14. Гражданин, претендующий на замещение должности государственной или муниципальной службы, включенной в перечень, установленный нормативными правовыми актами Российской Федерации обязан представлять представителю нанимателя (работодателю) сведения: </w:t>
      </w:r>
    </w:p>
    <w:p w14:paraId="4BE2FD9C">
      <w:pPr>
        <w:autoSpaceDE w:val="0"/>
        <w:autoSpaceDN w:val="0"/>
        <w:adjustRightInd w:val="0"/>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1. о своих доходах, имуществе и о доходах, имуществе супруги (супруга) </w:t>
      </w:r>
    </w:p>
    <w:p w14:paraId="6C438E00">
      <w:pPr>
        <w:autoSpaceDE w:val="0"/>
        <w:autoSpaceDN w:val="0"/>
        <w:adjustRightInd w:val="0"/>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2. о своих доходах, имуществе и обязательствах имущественного характера и о доходах, об имуществе и обязательствах имущественного характера супруги (супруга) </w:t>
      </w:r>
    </w:p>
    <w:p w14:paraId="43B01A30">
      <w:pPr>
        <w:autoSpaceDE w:val="0"/>
        <w:autoSpaceDN w:val="0"/>
        <w:adjustRightInd w:val="0"/>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3. о своих доходах, имуществе и обязательствах имущественного характера и о доходах, об имуществе и обязательствах имущественного характера своих супруги (супруга) и несовершеннолетних детей</w:t>
      </w:r>
    </w:p>
    <w:p w14:paraId="367BED10">
      <w:pPr>
        <w:autoSpaceDE w:val="0"/>
        <w:autoSpaceDN w:val="0"/>
        <w:adjustRightInd w:val="0"/>
        <w:spacing w:after="0" w:line="240" w:lineRule="auto"/>
        <w:rPr>
          <w:rFonts w:ascii="Times New Roman" w:hAnsi="Times New Roman" w:cs="Times New Roman"/>
          <w:color w:val="000000" w:themeColor="text1"/>
          <w:sz w:val="24"/>
          <w:szCs w:val="24"/>
          <w14:textFill>
            <w14:solidFill>
              <w14:schemeClr w14:val="tx1"/>
            </w14:solidFill>
          </w14:textFill>
        </w:rPr>
      </w:pPr>
    </w:p>
    <w:p w14:paraId="04482957">
      <w:pPr>
        <w:autoSpaceDE w:val="0"/>
        <w:autoSpaceDN w:val="0"/>
        <w:adjustRightInd w:val="0"/>
        <w:spacing w:after="0" w:line="240" w:lineRule="auto"/>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 xml:space="preserve">15. Подлежат ли ответственности в соответствии с законодательством Российской Федерации обвиняемые (подозреваемые) в совершении коррупционных правонарушений за пределами Российской Федерации лица иностранные граждане: </w:t>
      </w:r>
    </w:p>
    <w:p w14:paraId="0D519C8A">
      <w:pPr>
        <w:autoSpaceDE w:val="0"/>
        <w:autoSpaceDN w:val="0"/>
        <w:adjustRightInd w:val="0"/>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1. да </w:t>
      </w:r>
    </w:p>
    <w:p w14:paraId="5EFFCCFE">
      <w:pPr>
        <w:autoSpaceDE w:val="0"/>
        <w:autoSpaceDN w:val="0"/>
        <w:adjustRightInd w:val="0"/>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2. нет </w:t>
      </w:r>
    </w:p>
    <w:p w14:paraId="48B79318">
      <w:pPr>
        <w:autoSpaceDE w:val="0"/>
        <w:autoSpaceDN w:val="0"/>
        <w:adjustRightInd w:val="0"/>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3. только в случаях и порядке, предусмотренных международными договорами Российской Федерации и федеральными законами</w:t>
      </w:r>
    </w:p>
    <w:p w14:paraId="4C05C1B5">
      <w:pPr>
        <w:autoSpaceDE w:val="0"/>
        <w:autoSpaceDN w:val="0"/>
        <w:adjustRightInd w:val="0"/>
        <w:spacing w:after="0" w:line="240" w:lineRule="auto"/>
        <w:rPr>
          <w:rFonts w:ascii="Times New Roman" w:hAnsi="Times New Roman" w:cs="Times New Roman"/>
          <w:color w:val="000000" w:themeColor="text1"/>
          <w:sz w:val="24"/>
          <w:szCs w:val="24"/>
          <w14:textFill>
            <w14:solidFill>
              <w14:schemeClr w14:val="tx1"/>
            </w14:solidFill>
          </w14:textFill>
        </w:rPr>
      </w:pPr>
    </w:p>
    <w:p w14:paraId="17060143">
      <w:pPr>
        <w:autoSpaceDE w:val="0"/>
        <w:autoSpaceDN w:val="0"/>
        <w:adjustRightInd w:val="0"/>
        <w:spacing w:after="0" w:line="240" w:lineRule="auto"/>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 xml:space="preserve">16. В связи с прохождением гражданской службы гражданскому служащему запрещается: </w:t>
      </w:r>
    </w:p>
    <w:p w14:paraId="0CDFA25A">
      <w:pPr>
        <w:autoSpaceDE w:val="0"/>
        <w:autoSpaceDN w:val="0"/>
        <w:adjustRightInd w:val="0"/>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1. заниматься предпринимательской деятельностью лично или через доверенных лиц </w:t>
      </w:r>
    </w:p>
    <w:p w14:paraId="53B2342D">
      <w:pPr>
        <w:autoSpaceDE w:val="0"/>
        <w:autoSpaceDN w:val="0"/>
        <w:adjustRightInd w:val="0"/>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2. заниматься предпринимательской деятельностью лично.</w:t>
      </w:r>
    </w:p>
    <w:p w14:paraId="66A2C25D">
      <w:pPr>
        <w:autoSpaceDE w:val="0"/>
        <w:autoSpaceDN w:val="0"/>
        <w:adjustRightInd w:val="0"/>
        <w:spacing w:after="0" w:line="240" w:lineRule="auto"/>
        <w:rPr>
          <w:rFonts w:ascii="Times New Roman" w:hAnsi="Times New Roman" w:cs="Times New Roman"/>
          <w:color w:val="000000" w:themeColor="text1"/>
          <w:sz w:val="24"/>
          <w:szCs w:val="24"/>
          <w14:textFill>
            <w14:solidFill>
              <w14:schemeClr w14:val="tx1"/>
            </w14:solidFill>
          </w14:textFill>
        </w:rPr>
      </w:pPr>
    </w:p>
    <w:p w14:paraId="750B0ACE">
      <w:pPr>
        <w:autoSpaceDE w:val="0"/>
        <w:autoSpaceDN w:val="0"/>
        <w:adjustRightInd w:val="0"/>
        <w:spacing w:after="0" w:line="240" w:lineRule="auto"/>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17. Что такое конфликт интересов для государственного служащего:</w:t>
      </w:r>
    </w:p>
    <w:p w14:paraId="151083E2">
      <w:pPr>
        <w:autoSpaceDE w:val="0"/>
        <w:autoSpaceDN w:val="0"/>
        <w:adjustRightInd w:val="0"/>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 конфликтная ситуация с коллегой по работе;</w:t>
      </w:r>
    </w:p>
    <w:p w14:paraId="769B3BE0">
      <w:pPr>
        <w:autoSpaceDE w:val="0"/>
        <w:autoSpaceDN w:val="0"/>
        <w:adjustRightInd w:val="0"/>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2. личная заинтересованность при разрешении вопроса, входящего в кург должностных обязанностей;</w:t>
      </w:r>
    </w:p>
    <w:p w14:paraId="346E2747">
      <w:pPr>
        <w:autoSpaceDE w:val="0"/>
        <w:autoSpaceDN w:val="0"/>
        <w:adjustRightInd w:val="0"/>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3. соподчиненность с родственниками</w:t>
      </w:r>
    </w:p>
    <w:p w14:paraId="081CD5AF">
      <w:pPr>
        <w:autoSpaceDE w:val="0"/>
        <w:autoSpaceDN w:val="0"/>
        <w:adjustRightInd w:val="0"/>
        <w:spacing w:after="0" w:line="240" w:lineRule="auto"/>
        <w:rPr>
          <w:rFonts w:ascii="Times New Roman" w:hAnsi="Times New Roman" w:cs="Times New Roman"/>
          <w:b/>
          <w:color w:val="000000" w:themeColor="text1"/>
          <w:sz w:val="24"/>
          <w:szCs w:val="24"/>
          <w14:textFill>
            <w14:solidFill>
              <w14:schemeClr w14:val="tx1"/>
            </w14:solidFill>
          </w14:textFill>
        </w:rPr>
      </w:pPr>
    </w:p>
    <w:p w14:paraId="4262027C">
      <w:pPr>
        <w:autoSpaceDE w:val="0"/>
        <w:autoSpaceDN w:val="0"/>
        <w:adjustRightInd w:val="0"/>
        <w:spacing w:after="0" w:line="240" w:lineRule="auto"/>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 xml:space="preserve">18. К коррупционным относятся действия, совершенные: </w:t>
      </w:r>
    </w:p>
    <w:p w14:paraId="3BF0A489">
      <w:pPr>
        <w:autoSpaceDE w:val="0"/>
        <w:autoSpaceDN w:val="0"/>
        <w:adjustRightInd w:val="0"/>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1. Физическими лицами только в интересах себя и других физических лиц </w:t>
      </w:r>
    </w:p>
    <w:p w14:paraId="0B07BF5F">
      <w:pPr>
        <w:autoSpaceDE w:val="0"/>
        <w:autoSpaceDN w:val="0"/>
        <w:adjustRightInd w:val="0"/>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2. Физическими лицами только в интересах юридических лиц </w:t>
      </w:r>
    </w:p>
    <w:p w14:paraId="60FB87BC">
      <w:pPr>
        <w:autoSpaceDE w:val="0"/>
        <w:autoSpaceDN w:val="0"/>
        <w:adjustRightInd w:val="0"/>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3. Физическими лицами, как от своего имени, так и от имени юридического лица в личных интересах, интересах других физических и юридических лиц</w:t>
      </w:r>
    </w:p>
    <w:p w14:paraId="4B8BCA13">
      <w:pPr>
        <w:autoSpaceDE w:val="0"/>
        <w:autoSpaceDN w:val="0"/>
        <w:adjustRightInd w:val="0"/>
        <w:spacing w:after="0" w:line="240" w:lineRule="auto"/>
        <w:rPr>
          <w:rFonts w:ascii="Times New Roman" w:hAnsi="Times New Roman" w:cs="Times New Roman"/>
          <w:color w:val="000000" w:themeColor="text1"/>
          <w:sz w:val="24"/>
          <w:szCs w:val="24"/>
          <w14:textFill>
            <w14:solidFill>
              <w14:schemeClr w14:val="tx1"/>
            </w14:solidFill>
          </w14:textFill>
        </w:rPr>
      </w:pPr>
    </w:p>
    <w:p w14:paraId="07867E6B">
      <w:pPr>
        <w:autoSpaceDE w:val="0"/>
        <w:autoSpaceDN w:val="0"/>
        <w:adjustRightInd w:val="0"/>
        <w:spacing w:after="0" w:line="240" w:lineRule="auto"/>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 xml:space="preserve">19. В понятие «противодействие коррупции» деятельность по раскрытию и расследованию коррупционных правонарушений: </w:t>
      </w:r>
    </w:p>
    <w:p w14:paraId="45CC634B">
      <w:pPr>
        <w:autoSpaceDE w:val="0"/>
        <w:autoSpaceDN w:val="0"/>
        <w:adjustRightInd w:val="0"/>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1. включается </w:t>
      </w:r>
    </w:p>
    <w:p w14:paraId="293F8EE4">
      <w:pPr>
        <w:autoSpaceDE w:val="0"/>
        <w:autoSpaceDN w:val="0"/>
        <w:adjustRightInd w:val="0"/>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2. не включается </w:t>
      </w:r>
    </w:p>
    <w:p w14:paraId="637E0A55">
      <w:pPr>
        <w:autoSpaceDE w:val="0"/>
        <w:autoSpaceDN w:val="0"/>
        <w:adjustRightInd w:val="0"/>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3. включается только в части надзорных мероприятий</w:t>
      </w:r>
      <w:r>
        <w:rPr>
          <w:rFonts w:ascii="Times New Roman" w:hAnsi="Times New Roman" w:cs="Times New Roman"/>
          <w:color w:val="000000" w:themeColor="text1"/>
          <w:sz w:val="24"/>
          <w:szCs w:val="24"/>
          <w14:textFill>
            <w14:solidFill>
              <w14:schemeClr w14:val="tx1"/>
            </w14:solidFill>
          </w14:textFill>
        </w:rPr>
        <w:tab/>
      </w:r>
    </w:p>
    <w:p w14:paraId="6D78E7B5">
      <w:pPr>
        <w:autoSpaceDE w:val="0"/>
        <w:autoSpaceDN w:val="0"/>
        <w:adjustRightInd w:val="0"/>
        <w:spacing w:after="0" w:line="240" w:lineRule="auto"/>
        <w:rPr>
          <w:rFonts w:ascii="Times New Roman" w:hAnsi="Times New Roman" w:cs="Times New Roman"/>
          <w:color w:val="000000" w:themeColor="text1"/>
          <w:sz w:val="24"/>
          <w:szCs w:val="24"/>
          <w14:textFill>
            <w14:solidFill>
              <w14:schemeClr w14:val="tx1"/>
            </w14:solidFill>
          </w14:textFill>
        </w:rPr>
      </w:pPr>
    </w:p>
    <w:p w14:paraId="53779B27">
      <w:pPr>
        <w:autoSpaceDE w:val="0"/>
        <w:autoSpaceDN w:val="0"/>
        <w:adjustRightInd w:val="0"/>
        <w:spacing w:after="0" w:line="240" w:lineRule="auto"/>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 xml:space="preserve">20. В понятие «противодействие коррупции» деятельность по минимизации и (или) ликвидации последствий коррупционных правонарушений: </w:t>
      </w:r>
    </w:p>
    <w:p w14:paraId="5B8004EB">
      <w:pPr>
        <w:autoSpaceDE w:val="0"/>
        <w:autoSpaceDN w:val="0"/>
        <w:adjustRightInd w:val="0"/>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1. включается </w:t>
      </w:r>
    </w:p>
    <w:p w14:paraId="277730CF">
      <w:pPr>
        <w:autoSpaceDE w:val="0"/>
        <w:autoSpaceDN w:val="0"/>
        <w:adjustRightInd w:val="0"/>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2. не включается </w:t>
      </w:r>
    </w:p>
    <w:p w14:paraId="79FD341D">
      <w:pPr>
        <w:autoSpaceDE w:val="0"/>
        <w:autoSpaceDN w:val="0"/>
        <w:adjustRightInd w:val="0"/>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3. включается только в части надзорных мероприятий</w:t>
      </w:r>
    </w:p>
    <w:p w14:paraId="3A25DF5A">
      <w:pPr>
        <w:autoSpaceDE w:val="0"/>
        <w:autoSpaceDN w:val="0"/>
        <w:adjustRightInd w:val="0"/>
        <w:spacing w:after="0" w:line="240" w:lineRule="auto"/>
        <w:rPr>
          <w:rFonts w:ascii="Times New Roman" w:hAnsi="Times New Roman" w:cs="Times New Roman"/>
          <w:color w:val="000000" w:themeColor="text1"/>
          <w:sz w:val="24"/>
          <w:szCs w:val="24"/>
          <w14:textFill>
            <w14:solidFill>
              <w14:schemeClr w14:val="tx1"/>
            </w14:solidFill>
          </w14:textFill>
        </w:rPr>
      </w:pPr>
    </w:p>
    <w:p w14:paraId="22964D51">
      <w:pPr>
        <w:autoSpaceDE w:val="0"/>
        <w:autoSpaceDN w:val="0"/>
        <w:adjustRightInd w:val="0"/>
        <w:spacing w:after="0" w:line="240" w:lineRule="auto"/>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 xml:space="preserve">21. Непредставление гражданином при поступлении на государственную или муниципальную службу представителю нанимателя (работодателю) сведений о своих доходах является основанием для: </w:t>
      </w:r>
    </w:p>
    <w:p w14:paraId="17C1E74C">
      <w:pPr>
        <w:autoSpaceDE w:val="0"/>
        <w:autoSpaceDN w:val="0"/>
        <w:adjustRightInd w:val="0"/>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1. передачи документов в суд </w:t>
      </w:r>
    </w:p>
    <w:p w14:paraId="379761EC">
      <w:pPr>
        <w:autoSpaceDE w:val="0"/>
        <w:autoSpaceDN w:val="0"/>
        <w:adjustRightInd w:val="0"/>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2. отказа в приеме указанного гражданина на государственную или муниципальную службу </w:t>
      </w:r>
    </w:p>
    <w:p w14:paraId="1FD70732">
      <w:pPr>
        <w:autoSpaceDE w:val="0"/>
        <w:autoSpaceDN w:val="0"/>
        <w:adjustRightInd w:val="0"/>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3. вынесения предупреждения </w:t>
      </w:r>
    </w:p>
    <w:p w14:paraId="2273D6F1">
      <w:pPr>
        <w:autoSpaceDE w:val="0"/>
        <w:autoSpaceDN w:val="0"/>
        <w:adjustRightInd w:val="0"/>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4. наложения штрафа</w:t>
      </w:r>
    </w:p>
    <w:p w14:paraId="719014AA">
      <w:pPr>
        <w:autoSpaceDE w:val="0"/>
        <w:autoSpaceDN w:val="0"/>
        <w:adjustRightInd w:val="0"/>
        <w:spacing w:after="0" w:line="240" w:lineRule="auto"/>
        <w:rPr>
          <w:rFonts w:ascii="Times New Roman" w:hAnsi="Times New Roman" w:cs="Times New Roman"/>
          <w:color w:val="000000" w:themeColor="text1"/>
          <w:sz w:val="24"/>
          <w:szCs w:val="24"/>
          <w14:textFill>
            <w14:solidFill>
              <w14:schemeClr w14:val="tx1"/>
            </w14:solidFill>
          </w14:textFill>
        </w:rPr>
      </w:pPr>
    </w:p>
    <w:p w14:paraId="56B3A410">
      <w:pPr>
        <w:autoSpaceDE w:val="0"/>
        <w:autoSpaceDN w:val="0"/>
        <w:adjustRightInd w:val="0"/>
        <w:spacing w:after="0" w:line="240" w:lineRule="auto"/>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 xml:space="preserve">22. Сведения о доходах, представляемые государственными и муниципальными служащими сведениями конфиденциального характера: </w:t>
      </w:r>
    </w:p>
    <w:p w14:paraId="70BD93CE">
      <w:pPr>
        <w:autoSpaceDE w:val="0"/>
        <w:autoSpaceDN w:val="0"/>
        <w:adjustRightInd w:val="0"/>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1. не являются </w:t>
      </w:r>
    </w:p>
    <w:p w14:paraId="37EB70A3">
      <w:pPr>
        <w:autoSpaceDE w:val="0"/>
        <w:autoSpaceDN w:val="0"/>
        <w:adjustRightInd w:val="0"/>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2. являются в любом случае </w:t>
      </w:r>
    </w:p>
    <w:p w14:paraId="36B50FE1">
      <w:pPr>
        <w:autoSpaceDE w:val="0"/>
        <w:autoSpaceDN w:val="0"/>
        <w:adjustRightInd w:val="0"/>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3. являются, если федеральным законом они не отнесены к сведениям, составляющим государственную тайну</w:t>
      </w:r>
    </w:p>
    <w:p w14:paraId="0FB29040">
      <w:pPr>
        <w:autoSpaceDE w:val="0"/>
        <w:autoSpaceDN w:val="0"/>
        <w:adjustRightInd w:val="0"/>
        <w:spacing w:after="0" w:line="240" w:lineRule="auto"/>
        <w:rPr>
          <w:rFonts w:ascii="Times New Roman" w:hAnsi="Times New Roman" w:cs="Times New Roman"/>
          <w:color w:val="000000" w:themeColor="text1"/>
          <w:sz w:val="24"/>
          <w:szCs w:val="24"/>
          <w14:textFill>
            <w14:solidFill>
              <w14:schemeClr w14:val="tx1"/>
            </w14:solidFill>
          </w14:textFill>
        </w:rPr>
      </w:pPr>
    </w:p>
    <w:p w14:paraId="555E620F">
      <w:pPr>
        <w:autoSpaceDE w:val="0"/>
        <w:autoSpaceDN w:val="0"/>
        <w:adjustRightInd w:val="0"/>
        <w:spacing w:after="0" w:line="240" w:lineRule="auto"/>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 xml:space="preserve">23. Использование сведений о доходах государственного или муниципального служащего для установления либо определения его платежеспособности: </w:t>
      </w:r>
    </w:p>
    <w:p w14:paraId="4DF2EEC4">
      <w:pPr>
        <w:autoSpaceDE w:val="0"/>
        <w:autoSpaceDN w:val="0"/>
        <w:adjustRightInd w:val="0"/>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1. допускается, в случаях установленных Налоговым Кодексом Российской Федерации </w:t>
      </w:r>
    </w:p>
    <w:p w14:paraId="2D5E04FF">
      <w:pPr>
        <w:autoSpaceDE w:val="0"/>
        <w:autoSpaceDN w:val="0"/>
        <w:adjustRightInd w:val="0"/>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2. допускается в случае, если они не отнесены к сведениям, составляющим государственную тайну </w:t>
      </w:r>
    </w:p>
    <w:p w14:paraId="0DBCB0BD">
      <w:pPr>
        <w:autoSpaceDE w:val="0"/>
        <w:autoSpaceDN w:val="0"/>
        <w:adjustRightInd w:val="0"/>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3. не допускается</w:t>
      </w:r>
    </w:p>
    <w:p w14:paraId="6DD79F1F">
      <w:pPr>
        <w:autoSpaceDE w:val="0"/>
        <w:autoSpaceDN w:val="0"/>
        <w:adjustRightInd w:val="0"/>
        <w:spacing w:after="0" w:line="240" w:lineRule="auto"/>
        <w:rPr>
          <w:rFonts w:ascii="Times New Roman" w:hAnsi="Times New Roman" w:cs="Times New Roman"/>
          <w:color w:val="000000" w:themeColor="text1"/>
          <w:sz w:val="24"/>
          <w:szCs w:val="24"/>
          <w14:textFill>
            <w14:solidFill>
              <w14:schemeClr w14:val="tx1"/>
            </w14:solidFill>
          </w14:textFill>
        </w:rPr>
      </w:pPr>
    </w:p>
    <w:p w14:paraId="5367FC42">
      <w:pPr>
        <w:autoSpaceDE w:val="0"/>
        <w:autoSpaceDN w:val="0"/>
        <w:adjustRightInd w:val="0"/>
        <w:spacing w:after="0" w:line="240" w:lineRule="auto"/>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24. К запретам, предусмотренным нормами ФЗ №79, относятся:</w:t>
      </w:r>
    </w:p>
    <w:p w14:paraId="1E19DE26">
      <w:pPr>
        <w:autoSpaceDE w:val="0"/>
        <w:autoSpaceDN w:val="0"/>
        <w:adjustRightInd w:val="0"/>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 совместная работа близких родственников;</w:t>
      </w:r>
    </w:p>
    <w:p w14:paraId="5E10EADD">
      <w:pPr>
        <w:autoSpaceDE w:val="0"/>
        <w:autoSpaceDN w:val="0"/>
        <w:adjustRightInd w:val="0"/>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2. публичные высказывания;</w:t>
      </w:r>
    </w:p>
    <w:p w14:paraId="687C9BE3">
      <w:pPr>
        <w:autoSpaceDE w:val="0"/>
        <w:autoSpaceDN w:val="0"/>
        <w:adjustRightInd w:val="0"/>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3. участие в управлении некоммерческой организацией.</w:t>
      </w:r>
    </w:p>
    <w:p w14:paraId="45607890">
      <w:pPr>
        <w:autoSpaceDE w:val="0"/>
        <w:autoSpaceDN w:val="0"/>
        <w:adjustRightInd w:val="0"/>
        <w:spacing w:after="0" w:line="240" w:lineRule="auto"/>
        <w:rPr>
          <w:rFonts w:ascii="Times New Roman" w:hAnsi="Times New Roman" w:cs="Times New Roman"/>
          <w:b/>
          <w:color w:val="000000" w:themeColor="text1"/>
          <w:sz w:val="24"/>
          <w:szCs w:val="24"/>
          <w14:textFill>
            <w14:solidFill>
              <w14:schemeClr w14:val="tx1"/>
            </w14:solidFill>
          </w14:textFill>
        </w:rPr>
      </w:pPr>
    </w:p>
    <w:p w14:paraId="11839EFA">
      <w:pPr>
        <w:autoSpaceDE w:val="0"/>
        <w:autoSpaceDN w:val="0"/>
        <w:adjustRightInd w:val="0"/>
        <w:spacing w:after="0" w:line="240" w:lineRule="auto"/>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25. Государственный служащий обязан уведомить представителя нанимателя:</w:t>
      </w:r>
    </w:p>
    <w:p w14:paraId="7CF02FA1">
      <w:pPr>
        <w:autoSpaceDE w:val="0"/>
        <w:autoSpaceDN w:val="0"/>
        <w:adjustRightInd w:val="0"/>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 обо всех случаях совершенных коррупционных действий;</w:t>
      </w:r>
    </w:p>
    <w:p w14:paraId="69AD54FB">
      <w:pPr>
        <w:autoSpaceDE w:val="0"/>
        <w:autoSpaceDN w:val="0"/>
        <w:adjustRightInd w:val="0"/>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2. только о склонении к коррупционным действиям лично государственного служащего;</w:t>
      </w:r>
    </w:p>
    <w:p w14:paraId="3C0ECF1C">
      <w:pPr>
        <w:autoSpaceDE w:val="0"/>
        <w:autoSpaceDN w:val="0"/>
        <w:adjustRightInd w:val="0"/>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3. о коррупционных действиях, сведения о которых были получены в ходе исполнения должностных обязанностей.</w:t>
      </w:r>
    </w:p>
    <w:p w14:paraId="22EB4424">
      <w:pPr>
        <w:autoSpaceDE w:val="0"/>
        <w:autoSpaceDN w:val="0"/>
        <w:adjustRightInd w:val="0"/>
        <w:spacing w:after="0" w:line="240" w:lineRule="auto"/>
        <w:rPr>
          <w:rFonts w:ascii="Times New Roman" w:hAnsi="Times New Roman" w:cs="Times New Roman"/>
          <w:color w:val="000000" w:themeColor="text1"/>
          <w:sz w:val="24"/>
          <w:szCs w:val="24"/>
          <w14:textFill>
            <w14:solidFill>
              <w14:schemeClr w14:val="tx1"/>
            </w14:solidFill>
          </w14:textFill>
        </w:rPr>
      </w:pPr>
    </w:p>
    <w:p w14:paraId="6B7BB79A">
      <w:pPr>
        <w:autoSpaceDE w:val="0"/>
        <w:autoSpaceDN w:val="0"/>
        <w:adjustRightInd w:val="0"/>
        <w:spacing w:after="0" w:line="240" w:lineRule="auto"/>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26. Комиссия по соблюдения требований к служебному поведению государственного служащего обязана рассмотреть:</w:t>
      </w:r>
    </w:p>
    <w:p w14:paraId="7248115E">
      <w:pPr>
        <w:autoSpaceDE w:val="0"/>
        <w:autoSpaceDN w:val="0"/>
        <w:adjustRightInd w:val="0"/>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 все обращения, содержащие сведения о совершении коррупционных действий государственным служащим предоставленных в любой форме даже анонимные;</w:t>
      </w:r>
    </w:p>
    <w:p w14:paraId="5D3C9881">
      <w:pPr>
        <w:autoSpaceDE w:val="0"/>
        <w:autoSpaceDN w:val="0"/>
        <w:adjustRightInd w:val="0"/>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2. все обращения, содержащие сведения о допущенных правонарушениях, включая уголовные и административные, совершенные государственными служащими;</w:t>
      </w:r>
    </w:p>
    <w:p w14:paraId="3B07A346">
      <w:pPr>
        <w:autoSpaceDE w:val="0"/>
        <w:autoSpaceDN w:val="0"/>
        <w:adjustRightInd w:val="0"/>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3. обращения, содержащие сведения о совершении коррупционных действий государственным служащим.</w:t>
      </w:r>
    </w:p>
    <w:p w14:paraId="77BF9E7D">
      <w:pPr>
        <w:autoSpaceDE w:val="0"/>
        <w:autoSpaceDN w:val="0"/>
        <w:adjustRightInd w:val="0"/>
        <w:spacing w:after="0" w:line="240" w:lineRule="auto"/>
        <w:rPr>
          <w:rFonts w:ascii="Times New Roman" w:hAnsi="Times New Roman" w:cs="Times New Roman"/>
          <w:color w:val="000000" w:themeColor="text1"/>
          <w:sz w:val="24"/>
          <w:szCs w:val="24"/>
          <w14:textFill>
            <w14:solidFill>
              <w14:schemeClr w14:val="tx1"/>
            </w14:solidFill>
          </w14:textFill>
        </w:rPr>
      </w:pPr>
    </w:p>
    <w:p w14:paraId="14BF817D">
      <w:pPr>
        <w:autoSpaceDE w:val="0"/>
        <w:autoSpaceDN w:val="0"/>
        <w:adjustRightInd w:val="0"/>
        <w:spacing w:after="0" w:line="240" w:lineRule="auto"/>
        <w:rPr>
          <w:rFonts w:ascii="Times New Roman" w:hAnsi="Times New Roman" w:cs="Times New Roman"/>
          <w:color w:val="000000" w:themeColor="text1"/>
          <w:sz w:val="24"/>
          <w:szCs w:val="24"/>
          <w14:textFill>
            <w14:solidFill>
              <w14:schemeClr w14:val="tx1"/>
            </w14:solidFill>
          </w14:textFill>
        </w:rPr>
      </w:pPr>
    </w:p>
    <w:p w14:paraId="337A41F4">
      <w:pPr>
        <w:tabs>
          <w:tab w:val="left" w:pos="567"/>
        </w:tabs>
        <w:spacing w:after="0" w:line="240" w:lineRule="auto"/>
        <w:ind w:firstLine="709"/>
        <w:jc w:val="center"/>
        <w:rPr>
          <w:rFonts w:ascii="Times New Roman" w:hAnsi="Times New Roman" w:cs="Times New Roman"/>
          <w:b/>
          <w:i/>
          <w:color w:val="000000" w:themeColor="text1"/>
          <w:sz w:val="24"/>
          <w:szCs w:val="24"/>
          <w14:textFill>
            <w14:solidFill>
              <w14:schemeClr w14:val="tx1"/>
            </w14:solidFill>
          </w14:textFill>
        </w:rPr>
      </w:pPr>
      <w:r>
        <w:rPr>
          <w:rFonts w:ascii="Times New Roman" w:hAnsi="Times New Roman" w:cs="Times New Roman"/>
          <w:b/>
          <w:i/>
          <w:color w:val="000000" w:themeColor="text1"/>
          <w:sz w:val="24"/>
          <w:szCs w:val="24"/>
          <w14:textFill>
            <w14:solidFill>
              <w14:schemeClr w14:val="tx1"/>
            </w14:solidFill>
          </w14:textFill>
        </w:rPr>
        <w:t xml:space="preserve">10.7. «Мозговой штурм» для формирования </w:t>
      </w:r>
    </w:p>
    <w:p w14:paraId="1C8F4B49">
      <w:pPr>
        <w:tabs>
          <w:tab w:val="left" w:pos="567"/>
        </w:tabs>
        <w:spacing w:after="0" w:line="240" w:lineRule="auto"/>
        <w:ind w:firstLine="709"/>
        <w:jc w:val="center"/>
        <w:rPr>
          <w:rFonts w:ascii="Times New Roman" w:hAnsi="Times New Roman" w:cs="Times New Roman"/>
          <w:b/>
          <w:i/>
          <w:color w:val="000000" w:themeColor="text1"/>
          <w:sz w:val="24"/>
          <w:szCs w:val="24"/>
          <w14:textFill>
            <w14:solidFill>
              <w14:schemeClr w14:val="tx1"/>
            </w14:solidFill>
          </w14:textFill>
        </w:rPr>
      </w:pPr>
      <w:r>
        <w:rPr>
          <w:rFonts w:ascii="Times New Roman" w:hAnsi="Times New Roman" w:cs="Times New Roman"/>
          <w:b/>
          <w:i/>
          <w:color w:val="000000" w:themeColor="text1"/>
          <w:sz w:val="24"/>
          <w:szCs w:val="24"/>
          <w14:textFill>
            <w14:solidFill>
              <w14:schemeClr w14:val="tx1"/>
            </w14:solidFill>
          </w14:textFill>
        </w:rPr>
        <w:t>УК-2, УК-11, ОПК-7, ПК-1, ПК-2, ПК-5, ПК-7</w:t>
      </w:r>
    </w:p>
    <w:p w14:paraId="7AC699FA">
      <w:pPr>
        <w:pStyle w:val="35"/>
        <w:tabs>
          <w:tab w:val="left" w:pos="5149"/>
        </w:tabs>
        <w:jc w:val="center"/>
        <w:rPr>
          <w:rFonts w:ascii="Times New Roman" w:hAnsi="Times New Roman" w:cs="Times New Roman"/>
          <w:b/>
          <w:i/>
          <w:color w:val="000000" w:themeColor="text1"/>
          <w:sz w:val="24"/>
          <w:szCs w:val="24"/>
          <w14:textFill>
            <w14:solidFill>
              <w14:schemeClr w14:val="tx1"/>
            </w14:solidFill>
          </w14:textFill>
        </w:rPr>
      </w:pPr>
    </w:p>
    <w:p w14:paraId="38561118">
      <w:pPr>
        <w:pStyle w:val="35"/>
        <w:tabs>
          <w:tab w:val="left" w:pos="5149"/>
        </w:tabs>
        <w:jc w:val="center"/>
        <w:rPr>
          <w:rFonts w:ascii="Times New Roman" w:hAnsi="Times New Roman" w:cs="Times New Roman"/>
          <w:b/>
          <w:i/>
          <w:color w:val="000000" w:themeColor="text1"/>
          <w:sz w:val="24"/>
          <w:szCs w:val="24"/>
          <w14:textFill>
            <w14:solidFill>
              <w14:schemeClr w14:val="tx1"/>
            </w14:solidFill>
          </w14:textFill>
        </w:rPr>
      </w:pPr>
      <w:r>
        <w:rPr>
          <w:rFonts w:ascii="Times New Roman" w:hAnsi="Times New Roman" w:cs="Times New Roman"/>
          <w:b/>
          <w:i/>
          <w:color w:val="000000" w:themeColor="text1"/>
          <w:sz w:val="24"/>
          <w:szCs w:val="24"/>
          <w14:textFill>
            <w14:solidFill>
              <w14:schemeClr w14:val="tx1"/>
            </w14:solidFill>
          </w14:textFill>
        </w:rPr>
        <w:t>Тема 1. «Понятие и содержание коррупции как социально-правового явления»</w:t>
      </w:r>
    </w:p>
    <w:p w14:paraId="2785FCE1">
      <w:pPr>
        <w:pStyle w:val="35"/>
        <w:tabs>
          <w:tab w:val="left" w:pos="5149"/>
        </w:tabs>
        <w:jc w:val="center"/>
        <w:rPr>
          <w:rFonts w:ascii="Times New Roman" w:hAnsi="Times New Roman" w:cs="Times New Roman"/>
          <w:i/>
          <w:color w:val="000000" w:themeColor="text1"/>
          <w:sz w:val="24"/>
          <w:szCs w:val="24"/>
          <w14:textFill>
            <w14:solidFill>
              <w14:schemeClr w14:val="tx1"/>
            </w14:solidFill>
          </w14:textFill>
        </w:rPr>
      </w:pPr>
    </w:p>
    <w:p w14:paraId="0D859C38">
      <w:pPr>
        <w:spacing w:after="0" w:line="240" w:lineRule="auto"/>
        <w:ind w:firstLine="480"/>
        <w:jc w:val="both"/>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b/>
          <w:bCs/>
          <w:color w:val="000000" w:themeColor="text1"/>
          <w:sz w:val="24"/>
          <w:szCs w:val="24"/>
          <w14:textFill>
            <w14:solidFill>
              <w14:schemeClr w14:val="tx1"/>
            </w14:solidFill>
          </w14:textFill>
        </w:rPr>
        <w:t>``Мозговой штурм'' (``мозговая атака'') </w:t>
      </w:r>
      <w:r>
        <w:rPr>
          <w:rFonts w:ascii="Times New Roman" w:hAnsi="Times New Roman" w:eastAsia="Times New Roman" w:cs="Times New Roman"/>
          <w:color w:val="000000" w:themeColor="text1"/>
          <w:sz w:val="24"/>
          <w:szCs w:val="24"/>
          <w14:textFill>
            <w14:solidFill>
              <w14:schemeClr w14:val="tx1"/>
            </w14:solidFill>
          </w14:textFill>
        </w:rPr>
        <w:t>представляет собой разновидность групповой дискуссии, который характеризуется отсутствием критики поисковых усилий, сбором всех вариантов решений, гипотез и предложений, рожденных в процессе осмысления какой-либо проблемы, их последующим анализом с точки зрения перспективы дальнейшего использования или реализации на практике.</w:t>
      </w:r>
    </w:p>
    <w:p w14:paraId="79D67E45">
      <w:pPr>
        <w:spacing w:after="0" w:line="24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 xml:space="preserve">Цель занятия: </w:t>
      </w:r>
      <w:r>
        <w:rPr>
          <w:rFonts w:ascii="Times New Roman" w:hAnsi="Times New Roman" w:cs="Times New Roman"/>
          <w:color w:val="000000" w:themeColor="text1"/>
          <w:sz w:val="24"/>
          <w:szCs w:val="24"/>
          <w14:textFill>
            <w14:solidFill>
              <w14:schemeClr w14:val="tx1"/>
            </w14:solidFill>
          </w14:textFill>
        </w:rPr>
        <w:t>формулирование профессиональных ценностей, которые признает и разделяет аудитория.</w:t>
      </w:r>
    </w:p>
    <w:p w14:paraId="641C85B3">
      <w:pPr>
        <w:spacing w:after="0" w:line="24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В целом организацию ``мозговой атаки'' можно представить следующими шагами или этапами:</w:t>
      </w:r>
    </w:p>
    <w:p w14:paraId="5F7655EB">
      <w:pPr>
        <w:spacing w:after="0" w:line="240" w:lineRule="auto"/>
        <w:ind w:firstLine="480"/>
        <w:jc w:val="both"/>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i/>
          <w:iCs/>
          <w:color w:val="000000" w:themeColor="text1"/>
          <w:sz w:val="24"/>
          <w:szCs w:val="24"/>
          <w14:textFill>
            <w14:solidFill>
              <w14:schemeClr w14:val="tx1"/>
            </w14:solidFill>
          </w14:textFill>
        </w:rPr>
        <w:t>- Формулирование проблемы, </w:t>
      </w:r>
      <w:r>
        <w:rPr>
          <w:rFonts w:ascii="Times New Roman" w:hAnsi="Times New Roman" w:eastAsia="Times New Roman" w:cs="Times New Roman"/>
          <w:color w:val="000000" w:themeColor="text1"/>
          <w:sz w:val="24"/>
          <w:szCs w:val="24"/>
          <w14:textFill>
            <w14:solidFill>
              <w14:schemeClr w14:val="tx1"/>
            </w14:solidFill>
          </w14:textFill>
        </w:rPr>
        <w:t>которую необходимо решить. Проблема может носить реальный или учебный характер и служить развитию продуктивного мышления, гибкости, критичности обучаемых. Этот шаг реализуется непосредственно ведущим или преподавателем.</w:t>
      </w:r>
    </w:p>
    <w:p w14:paraId="3570E024">
      <w:pPr>
        <w:spacing w:after="0" w:line="240" w:lineRule="auto"/>
        <w:ind w:firstLine="480"/>
        <w:jc w:val="both"/>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i/>
          <w:iCs/>
          <w:color w:val="000000" w:themeColor="text1"/>
          <w:sz w:val="24"/>
          <w:szCs w:val="24"/>
          <w14:textFill>
            <w14:solidFill>
              <w14:schemeClr w14:val="tx1"/>
            </w14:solidFill>
          </w14:textFill>
        </w:rPr>
        <w:t>- Формирование</w:t>
      </w:r>
      <w:r>
        <w:rPr>
          <w:rFonts w:ascii="Times New Roman" w:hAnsi="Times New Roman" w:eastAsia="Times New Roman" w:cs="Times New Roman"/>
          <w:color w:val="000000" w:themeColor="text1"/>
          <w:sz w:val="24"/>
          <w:szCs w:val="24"/>
          <w14:textFill>
            <w14:solidFill>
              <w14:schemeClr w14:val="tx1"/>
            </w14:solidFill>
          </w14:textFill>
        </w:rPr>
        <w:t> и экспертной группы (3-4 человека), способной отобрать наилучшие идеи и разработать показатели и критерии оценки. Ведущий может участвовать в реализации этого этапа или предложить сделать это самим участникам.</w:t>
      </w:r>
    </w:p>
    <w:p w14:paraId="68545D27">
      <w:pPr>
        <w:spacing w:after="0" w:line="240" w:lineRule="auto"/>
        <w:ind w:firstLine="480"/>
        <w:jc w:val="both"/>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 </w:t>
      </w:r>
      <w:r>
        <w:rPr>
          <w:rFonts w:ascii="Times New Roman" w:hAnsi="Times New Roman" w:eastAsia="Times New Roman" w:cs="Times New Roman"/>
          <w:i/>
          <w:iCs/>
          <w:color w:val="000000" w:themeColor="text1"/>
          <w:sz w:val="24"/>
          <w:szCs w:val="24"/>
          <w14:textFill>
            <w14:solidFill>
              <w14:schemeClr w14:val="tx1"/>
            </w14:solidFill>
          </w14:textFill>
        </w:rPr>
        <w:t>Тренировочная интеллектуальная разминка </w:t>
      </w:r>
      <w:r>
        <w:rPr>
          <w:rFonts w:ascii="Times New Roman" w:hAnsi="Times New Roman" w:eastAsia="Times New Roman" w:cs="Times New Roman"/>
          <w:color w:val="000000" w:themeColor="text1"/>
          <w:sz w:val="24"/>
          <w:szCs w:val="24"/>
          <w14:textFill>
            <w14:solidFill>
              <w14:schemeClr w14:val="tx1"/>
            </w14:solidFill>
          </w14:textFill>
        </w:rPr>
        <w:t>для приведения обучаемых в рабочее психологическое состояние за счет активизации их знаний, обмена мнениями и выработки общей позиции по проблеме. Позволяет участникам освободиться от воздействия сковывающих факторов (страхов, статусно-ролевый установок, лени, замедленной скорости реакций и т.п.), психологических барьеров и дискомфорта. Обычно носит отвлеченный характер. Прямо не связанный с общей тематикой и проблематикой дискуссии. Этот шаг осуществляется в форме экспресс-опроса. Ведущий обращается к участникам с вопросом, на который те должны дать краткий ответ. При затруднении одного отвечающего ведущий спрашивает другого. Таким образом, в течении 10-15 мин. производится подготовка к дальнейшей активной когнитивной деятельности и коммуникации.</w:t>
      </w:r>
    </w:p>
    <w:p w14:paraId="633A9072">
      <w:pPr>
        <w:spacing w:after="0" w:line="240" w:lineRule="auto"/>
        <w:ind w:firstLine="480"/>
        <w:jc w:val="both"/>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 </w:t>
      </w:r>
      <w:r>
        <w:rPr>
          <w:rFonts w:ascii="Times New Roman" w:hAnsi="Times New Roman" w:eastAsia="Times New Roman" w:cs="Times New Roman"/>
          <w:i/>
          <w:iCs/>
          <w:color w:val="000000" w:themeColor="text1"/>
          <w:sz w:val="24"/>
          <w:szCs w:val="24"/>
          <w14:textFill>
            <w14:solidFill>
              <w14:schemeClr w14:val="tx1"/>
            </w14:solidFill>
          </w14:textFill>
        </w:rPr>
        <w:t>Собственно ``мозговая атака'', </w:t>
      </w:r>
      <w:r>
        <w:rPr>
          <w:rFonts w:ascii="Times New Roman" w:hAnsi="Times New Roman" w:eastAsia="Times New Roman" w:cs="Times New Roman"/>
          <w:color w:val="000000" w:themeColor="text1"/>
          <w:sz w:val="24"/>
          <w:szCs w:val="24"/>
          <w14:textFill>
            <w14:solidFill>
              <w14:schemeClr w14:val="tx1"/>
            </w14:solidFill>
          </w14:textFill>
        </w:rPr>
        <w:t>направленная на разрешение поставленной проблемы. Генерирование идей начинается с подачи ведущим сигнала о начале работы. Участники формулируют любые пришедшие им в голову варианты решений, стараясь избавиться от их критической оценки. Для этого ведущий поощряет интеллектуальную активность участников, запрещает любые комментарии в адрес высказанных идей и предложений к ним, блокирует невербальные эмоциональные реакции членов группы на услышанное. Для этого работа ведется в максимально быстром темпе. Каждому участнику слово предоставляется на несколько секунд, что не исключает его повторной активации. Работа может вестись по кругу или вразнобой. Экспертная группа фиксирует все выдвинутые идеи с помощью технических средств и/или на бумаге. Общая продолжительность этапа 10-20 минут. Об истощении свидетельствуют паузы, появляющиеся в работе, повторы.</w:t>
      </w:r>
    </w:p>
    <w:p w14:paraId="0423FD6A">
      <w:pPr>
        <w:spacing w:after="0" w:line="240" w:lineRule="auto"/>
        <w:ind w:firstLine="480"/>
        <w:jc w:val="both"/>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Если продуктивность работы недостаточна ведущий может предложить перейти к индивидуальной работе, когда после получения установки каждый участник фиксирует свои мысли и идеи на бумаге (2-5 минут), затем все члены группы одновременно выкладывают свои карточки для обозрения, сравнения и обсуждения.</w:t>
      </w:r>
    </w:p>
    <w:p w14:paraId="5CBA90ED">
      <w:pPr>
        <w:spacing w:after="0" w:line="24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 </w:t>
      </w:r>
      <w:r>
        <w:rPr>
          <w:rFonts w:ascii="Times New Roman" w:hAnsi="Times New Roman" w:eastAsia="Times New Roman" w:cs="Times New Roman"/>
          <w:i/>
          <w:iCs/>
          <w:color w:val="000000" w:themeColor="text1"/>
          <w:sz w:val="24"/>
          <w:szCs w:val="24"/>
          <w14:textFill>
            <w14:solidFill>
              <w14:schemeClr w14:val="tx1"/>
            </w14:solidFill>
          </w14:textFill>
        </w:rPr>
        <w:t>Оценка и отбор </w:t>
      </w:r>
      <w:r>
        <w:rPr>
          <w:rFonts w:ascii="Times New Roman" w:hAnsi="Times New Roman" w:eastAsia="Times New Roman" w:cs="Times New Roman"/>
          <w:color w:val="000000" w:themeColor="text1"/>
          <w:sz w:val="24"/>
          <w:szCs w:val="24"/>
          <w14:textFill>
            <w14:solidFill>
              <w14:schemeClr w14:val="tx1"/>
            </w14:solidFill>
          </w14:textFill>
        </w:rPr>
        <w:t xml:space="preserve">наилучших идей экспертной группой или всеми участниками ``мозгового штурма''. </w:t>
      </w:r>
      <w:r>
        <w:rPr>
          <w:rFonts w:ascii="Times New Roman" w:hAnsi="Times New Roman" w:cs="Times New Roman"/>
          <w:color w:val="000000" w:themeColor="text1"/>
          <w:sz w:val="24"/>
          <w:szCs w:val="24"/>
          <w14:textFill>
            <w14:solidFill>
              <w14:schemeClr w14:val="tx1"/>
            </w14:solidFill>
          </w14:textFill>
        </w:rPr>
        <w:t xml:space="preserve">На доску без обсуждения записываются все прозвучавшие ответы на вопрос: </w:t>
      </w:r>
      <w:r>
        <w:rPr>
          <w:rFonts w:ascii="Times New Roman" w:hAnsi="Times New Roman" w:cs="Times New Roman"/>
          <w:i/>
          <w:iCs/>
          <w:color w:val="000000" w:themeColor="text1"/>
          <w:sz w:val="24"/>
          <w:szCs w:val="24"/>
          <w14:textFill>
            <w14:solidFill>
              <w14:schemeClr w14:val="tx1"/>
            </w14:solidFill>
          </w14:textFill>
        </w:rPr>
        <w:t>Носителями, каких профессиональных ценностей являемся мы?</w:t>
      </w:r>
      <w:r>
        <w:rPr>
          <w:rFonts w:ascii="Times New Roman" w:hAnsi="Times New Roman" w:cs="Times New Roman"/>
          <w:color w:val="000000" w:themeColor="text1"/>
          <w:sz w:val="24"/>
          <w:szCs w:val="24"/>
          <w14:textFill>
            <w14:solidFill>
              <w14:schemeClr w14:val="tx1"/>
            </w14:solidFill>
          </w14:textFill>
        </w:rPr>
        <w:t xml:space="preserve"> Чем больше прозвучит ответов, тем лучше.</w:t>
      </w:r>
    </w:p>
    <w:p w14:paraId="418FD337">
      <w:pPr>
        <w:spacing w:after="0" w:line="24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После того как все ответы записаны, преподаватель проводит обсуждение каждого ответа: выясняет, все ли признают эту ценность, при необходимости уточняет у автора ответа, что имелось в виду. </w:t>
      </w:r>
    </w:p>
    <w:p w14:paraId="060BB0DE">
      <w:pPr>
        <w:spacing w:after="0" w:line="24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Ценности, которые не признаются большинством, вычеркиваются. По результатам мозгового штурма должны остаться только те ценности, которые признает и разделяет вся аудитория, а при невозможности полного согласия - большая часть аудитории.</w:t>
      </w:r>
    </w:p>
    <w:p w14:paraId="32528DEA">
      <w:pPr>
        <w:spacing w:after="0" w:line="240" w:lineRule="auto"/>
        <w:ind w:firstLine="480"/>
        <w:jc w:val="both"/>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Этот шаг носит характер групповой дискуссии из которой исключены моменты персонализации выдвинутых предложений. Обсуждаются непосредственно идеи и предложения</w:t>
      </w:r>
    </w:p>
    <w:p w14:paraId="18443784">
      <w:pPr>
        <w:spacing w:after="0" w:line="240" w:lineRule="auto"/>
        <w:ind w:firstLine="480"/>
        <w:jc w:val="both"/>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 </w:t>
      </w:r>
      <w:r>
        <w:rPr>
          <w:rFonts w:ascii="Times New Roman" w:hAnsi="Times New Roman" w:eastAsia="Times New Roman" w:cs="Times New Roman"/>
          <w:i/>
          <w:iCs/>
          <w:color w:val="000000" w:themeColor="text1"/>
          <w:sz w:val="24"/>
          <w:szCs w:val="24"/>
          <w14:textFill>
            <w14:solidFill>
              <w14:schemeClr w14:val="tx1"/>
            </w14:solidFill>
          </w14:textFill>
        </w:rPr>
        <w:t>Обобщение результатов </w:t>
      </w:r>
      <w:r>
        <w:rPr>
          <w:rFonts w:ascii="Times New Roman" w:hAnsi="Times New Roman" w:eastAsia="Times New Roman" w:cs="Times New Roman"/>
          <w:color w:val="000000" w:themeColor="text1"/>
          <w:sz w:val="24"/>
          <w:szCs w:val="24"/>
          <w14:textFill>
            <w14:solidFill>
              <w14:schemeClr w14:val="tx1"/>
            </w14:solidFill>
          </w14:textFill>
        </w:rPr>
        <w:t>``мозговой атаки'', подведение итогов. Здесь снова ведущая роль принадлежит ведущему. Он резюмирует итоги ``штурма'' и итоги обсуждения его результатов в соответствии фондом оценочных средств.</w:t>
      </w:r>
    </w:p>
    <w:p w14:paraId="5A9149DA">
      <w:pPr>
        <w:tabs>
          <w:tab w:val="center" w:pos="5032"/>
        </w:tabs>
        <w:spacing w:after="0" w:line="240" w:lineRule="auto"/>
        <w:jc w:val="both"/>
        <w:rPr>
          <w:rFonts w:ascii="Times New Roman" w:hAnsi="Times New Roman" w:eastAsia="Times New Roman" w:cs="Times New Roman"/>
          <w:b/>
          <w:i/>
          <w:color w:val="000000" w:themeColor="text1"/>
          <w:sz w:val="24"/>
          <w:szCs w:val="24"/>
          <w14:textFill>
            <w14:solidFill>
              <w14:schemeClr w14:val="tx1"/>
            </w14:solidFill>
          </w14:textFill>
        </w:rPr>
      </w:pPr>
    </w:p>
    <w:p w14:paraId="1B0A9555">
      <w:pPr>
        <w:pStyle w:val="35"/>
        <w:tabs>
          <w:tab w:val="left" w:pos="5149"/>
        </w:tabs>
        <w:jc w:val="center"/>
        <w:rPr>
          <w:rFonts w:ascii="Times New Roman" w:hAnsi="Times New Roman" w:cs="Times New Roman"/>
          <w:b/>
          <w:i/>
          <w:color w:val="000000" w:themeColor="text1"/>
          <w:sz w:val="24"/>
          <w:szCs w:val="24"/>
          <w14:textFill>
            <w14:solidFill>
              <w14:schemeClr w14:val="tx1"/>
            </w14:solidFill>
          </w14:textFill>
        </w:rPr>
      </w:pPr>
    </w:p>
    <w:p w14:paraId="1F8D3E1E">
      <w:pPr>
        <w:pStyle w:val="35"/>
        <w:tabs>
          <w:tab w:val="left" w:pos="5149"/>
        </w:tabs>
        <w:jc w:val="center"/>
        <w:rPr>
          <w:rFonts w:ascii="Times New Roman" w:hAnsi="Times New Roman" w:cs="Times New Roman"/>
          <w:b/>
          <w:i/>
          <w:color w:val="000000" w:themeColor="text1"/>
          <w:sz w:val="24"/>
          <w:szCs w:val="24"/>
          <w14:textFill>
            <w14:solidFill>
              <w14:schemeClr w14:val="tx1"/>
            </w14:solidFill>
          </w14:textFill>
        </w:rPr>
      </w:pPr>
      <w:r>
        <w:rPr>
          <w:rFonts w:ascii="Times New Roman" w:hAnsi="Times New Roman" w:cs="Times New Roman"/>
          <w:b/>
          <w:i/>
          <w:color w:val="000000" w:themeColor="text1"/>
          <w:sz w:val="24"/>
          <w:szCs w:val="24"/>
          <w14:textFill>
            <w14:solidFill>
              <w14:schemeClr w14:val="tx1"/>
            </w14:solidFill>
          </w14:textFill>
        </w:rPr>
        <w:t>10.8. Критерии оценки знаний обучающихся</w:t>
      </w:r>
    </w:p>
    <w:p w14:paraId="76A10F6B">
      <w:pPr>
        <w:pStyle w:val="35"/>
        <w:tabs>
          <w:tab w:val="left" w:pos="5149"/>
        </w:tabs>
        <w:jc w:val="center"/>
        <w:rPr>
          <w:rFonts w:ascii="Times New Roman" w:hAnsi="Times New Roman" w:cs="Times New Roman"/>
          <w:b/>
          <w:i/>
          <w:color w:val="000000" w:themeColor="text1"/>
          <w:sz w:val="24"/>
          <w:szCs w:val="24"/>
          <w14:textFill>
            <w14:solidFill>
              <w14:schemeClr w14:val="tx1"/>
            </w14:solidFill>
          </w14:textFill>
        </w:rPr>
      </w:pPr>
    </w:p>
    <w:p w14:paraId="57685237">
      <w:pPr>
        <w:widowControl w:val="0"/>
        <w:spacing w:after="0" w:line="240" w:lineRule="auto"/>
        <w:jc w:val="center"/>
        <w:rPr>
          <w:rFonts w:ascii="Times New Roman" w:hAnsi="Times New Roman" w:eastAsia="Times New Roman" w:cs="Times New Roman"/>
          <w:b/>
          <w:i/>
          <w:color w:val="000000" w:themeColor="text1"/>
          <w:sz w:val="24"/>
          <w:szCs w:val="24"/>
          <w14:textFill>
            <w14:solidFill>
              <w14:schemeClr w14:val="tx1"/>
            </w14:solidFill>
          </w14:textFill>
        </w:rPr>
      </w:pPr>
      <w:r>
        <w:rPr>
          <w:rFonts w:ascii="Times New Roman" w:hAnsi="Times New Roman" w:eastAsia="Times New Roman" w:cs="Times New Roman"/>
          <w:b/>
          <w:i/>
          <w:color w:val="000000" w:themeColor="text1"/>
          <w:sz w:val="24"/>
          <w:szCs w:val="24"/>
          <w14:textFill>
            <w14:solidFill>
              <w14:schemeClr w14:val="tx1"/>
            </w14:solidFill>
          </w14:textFill>
        </w:rPr>
        <w:t>Критерии оценки устного ответа</w:t>
      </w:r>
    </w:p>
    <w:p w14:paraId="186FECD4">
      <w:pPr>
        <w:widowControl w:val="0"/>
        <w:spacing w:after="0" w:line="240" w:lineRule="auto"/>
        <w:ind w:firstLine="709"/>
        <w:jc w:val="both"/>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Calibri" w:cs="Times New Roman"/>
          <w:b/>
          <w:bCs/>
          <w:color w:val="000000" w:themeColor="text1"/>
          <w:sz w:val="24"/>
          <w:szCs w:val="24"/>
          <w:lang w:eastAsia="en-US"/>
          <w14:textFill>
            <w14:solidFill>
              <w14:schemeClr w14:val="tx1"/>
            </w14:solidFill>
          </w14:textFill>
        </w:rPr>
        <w:t>Оценка «отлично»</w:t>
      </w:r>
      <w:r>
        <w:rPr>
          <w:rFonts w:ascii="Times New Roman" w:hAnsi="Times New Roman" w:eastAsia="Calibri" w:cs="Times New Roman"/>
          <w:color w:val="000000" w:themeColor="text1"/>
          <w:sz w:val="24"/>
          <w:szCs w:val="24"/>
          <w:lang w:eastAsia="en-US"/>
          <w14:textFill>
            <w14:solidFill>
              <w14:schemeClr w14:val="tx1"/>
            </w14:solidFill>
          </w14:textFill>
        </w:rPr>
        <w:t xml:space="preserve"> – </w:t>
      </w:r>
      <w:r>
        <w:rPr>
          <w:rFonts w:ascii="Times New Roman" w:hAnsi="Times New Roman" w:eastAsia="Times New Roman" w:cs="Times New Roman"/>
          <w:color w:val="000000" w:themeColor="text1"/>
          <w:sz w:val="24"/>
          <w:szCs w:val="24"/>
          <w14:textFill>
            <w14:solidFill>
              <w14:schemeClr w14:val="tx1"/>
            </w14:solidFill>
          </w14:textFill>
        </w:rPr>
        <w:t>активное участие студента в обсуждении проблем каждого практического занятия, студент владеет категориальным аппаратом, может привести классификацию факторов явления, собрать необходимую информацию по рассматриваемому явлению и проанализировать полученные результаты, объяснить причины отклонений от желаемого результата, отстоять свою точку зрения, приводя факты.</w:t>
      </w:r>
    </w:p>
    <w:p w14:paraId="5E323661">
      <w:pPr>
        <w:widowControl w:val="0"/>
        <w:spacing w:after="0" w:line="240" w:lineRule="auto"/>
        <w:ind w:firstLine="709"/>
        <w:jc w:val="both"/>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Calibri" w:cs="Times New Roman"/>
          <w:b/>
          <w:bCs/>
          <w:color w:val="000000" w:themeColor="text1"/>
          <w:sz w:val="24"/>
          <w:szCs w:val="24"/>
          <w:lang w:eastAsia="en-US"/>
          <w14:textFill>
            <w14:solidFill>
              <w14:schemeClr w14:val="tx1"/>
            </w14:solidFill>
          </w14:textFill>
        </w:rPr>
        <w:t xml:space="preserve"> Оценка «хорошо»</w:t>
      </w:r>
      <w:r>
        <w:rPr>
          <w:rFonts w:ascii="Times New Roman" w:hAnsi="Times New Roman" w:eastAsia="Calibri" w:cs="Times New Roman"/>
          <w:color w:val="000000" w:themeColor="text1"/>
          <w:sz w:val="24"/>
          <w:szCs w:val="24"/>
          <w:lang w:eastAsia="en-US"/>
          <w14:textFill>
            <w14:solidFill>
              <w14:schemeClr w14:val="tx1"/>
            </w14:solidFill>
          </w14:textFill>
        </w:rPr>
        <w:t xml:space="preserve"> – </w:t>
      </w:r>
      <w:r>
        <w:rPr>
          <w:rFonts w:ascii="Times New Roman" w:hAnsi="Times New Roman" w:eastAsia="Times New Roman" w:cs="Times New Roman"/>
          <w:color w:val="000000" w:themeColor="text1"/>
          <w:sz w:val="24"/>
          <w:szCs w:val="24"/>
          <w14:textFill>
            <w14:solidFill>
              <w14:schemeClr w14:val="tx1"/>
            </w14:solidFill>
          </w14:textFill>
        </w:rPr>
        <w:t xml:space="preserve">недостаточно полное раскрытие некоторых вопросов темы студентом, незначительные ошибки в формулировке категорий и понятий, меньшая активность на практических занятиях. </w:t>
      </w:r>
    </w:p>
    <w:p w14:paraId="4ED397DC">
      <w:pPr>
        <w:widowControl w:val="0"/>
        <w:spacing w:after="0" w:line="240" w:lineRule="auto"/>
        <w:ind w:firstLine="709"/>
        <w:jc w:val="both"/>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Calibri" w:cs="Times New Roman"/>
          <w:b/>
          <w:bCs/>
          <w:color w:val="000000" w:themeColor="text1"/>
          <w:sz w:val="24"/>
          <w:szCs w:val="24"/>
          <w:lang w:eastAsia="en-US"/>
          <w14:textFill>
            <w14:solidFill>
              <w14:schemeClr w14:val="tx1"/>
            </w14:solidFill>
          </w14:textFill>
        </w:rPr>
        <w:t>Оценка «удовлетворительно</w:t>
      </w:r>
      <w:r>
        <w:rPr>
          <w:rFonts w:ascii="Times New Roman" w:hAnsi="Times New Roman" w:eastAsia="Calibri" w:cs="Times New Roman"/>
          <w:color w:val="000000" w:themeColor="text1"/>
          <w:sz w:val="24"/>
          <w:szCs w:val="24"/>
          <w:lang w:eastAsia="en-US"/>
          <w14:textFill>
            <w14:solidFill>
              <w14:schemeClr w14:val="tx1"/>
            </w14:solidFill>
          </w14:textFill>
        </w:rPr>
        <w:t xml:space="preserve">» – </w:t>
      </w:r>
      <w:r>
        <w:rPr>
          <w:rFonts w:ascii="Times New Roman" w:hAnsi="Times New Roman" w:eastAsia="Times New Roman" w:cs="Times New Roman"/>
          <w:color w:val="000000" w:themeColor="text1"/>
          <w:sz w:val="24"/>
          <w:szCs w:val="24"/>
          <w14:textFill>
            <w14:solidFill>
              <w14:schemeClr w14:val="tx1"/>
            </w14:solidFill>
          </w14:textFill>
        </w:rPr>
        <w:t>ответы студента отражают в целом понимание темы, знание содержания основных категорий и понятий, знакомство с лекционным материалом и рекомендованной основной литературой, недостаточная активность на занятиях.</w:t>
      </w:r>
    </w:p>
    <w:p w14:paraId="4E8F147C">
      <w:pPr>
        <w:widowControl w:val="0"/>
        <w:spacing w:after="0" w:line="240" w:lineRule="auto"/>
        <w:ind w:firstLine="709"/>
        <w:jc w:val="both"/>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Calibri" w:cs="Times New Roman"/>
          <w:b/>
          <w:bCs/>
          <w:color w:val="000000" w:themeColor="text1"/>
          <w:sz w:val="24"/>
          <w:szCs w:val="24"/>
          <w:lang w:eastAsia="en-US"/>
          <w14:textFill>
            <w14:solidFill>
              <w14:schemeClr w14:val="tx1"/>
            </w14:solidFill>
          </w14:textFill>
        </w:rPr>
        <w:t xml:space="preserve">Оценка «неудовлетворительно» </w:t>
      </w:r>
      <w:r>
        <w:rPr>
          <w:rFonts w:ascii="Times New Roman" w:hAnsi="Times New Roman" w:eastAsia="Calibri" w:cs="Times New Roman"/>
          <w:color w:val="000000" w:themeColor="text1"/>
          <w:sz w:val="24"/>
          <w:szCs w:val="24"/>
          <w:lang w:eastAsia="en-US"/>
          <w14:textFill>
            <w14:solidFill>
              <w14:schemeClr w14:val="tx1"/>
            </w14:solidFill>
          </w14:textFill>
        </w:rPr>
        <w:t xml:space="preserve">– </w:t>
      </w:r>
      <w:r>
        <w:rPr>
          <w:rFonts w:ascii="Times New Roman" w:hAnsi="Times New Roman" w:eastAsia="Times New Roman" w:cs="Times New Roman"/>
          <w:color w:val="000000" w:themeColor="text1"/>
          <w:sz w:val="24"/>
          <w:szCs w:val="24"/>
          <w14:textFill>
            <w14:solidFill>
              <w14:schemeClr w14:val="tx1"/>
            </w14:solidFill>
          </w14:textFill>
        </w:rPr>
        <w:t>пассивность студента на практических занятиях, частая неготовность при ответах на вопросы, отсутствие качеств, указанных выше для получения более высоких оценок.</w:t>
      </w:r>
    </w:p>
    <w:p w14:paraId="4687D77F">
      <w:pPr>
        <w:spacing w:after="0" w:line="240" w:lineRule="auto"/>
        <w:ind w:left="1064"/>
        <w:contextualSpacing/>
        <w:jc w:val="both"/>
        <w:rPr>
          <w:rFonts w:ascii="Times New Roman" w:hAnsi="Times New Roman" w:eastAsia="Calibri" w:cs="Times New Roman"/>
          <w:b/>
          <w:i/>
          <w:color w:val="000000" w:themeColor="text1"/>
          <w:sz w:val="24"/>
          <w:szCs w:val="24"/>
          <w14:textFill>
            <w14:solidFill>
              <w14:schemeClr w14:val="tx1"/>
            </w14:solidFill>
          </w14:textFill>
        </w:rPr>
      </w:pPr>
    </w:p>
    <w:p w14:paraId="7E15B024">
      <w:pPr>
        <w:spacing w:after="0" w:line="240" w:lineRule="auto"/>
        <w:ind w:left="1064"/>
        <w:contextualSpacing/>
        <w:jc w:val="both"/>
        <w:rPr>
          <w:rFonts w:ascii="Times New Roman" w:hAnsi="Times New Roman" w:eastAsia="Calibri" w:cs="Times New Roman"/>
          <w:b/>
          <w:i/>
          <w:color w:val="000000" w:themeColor="text1"/>
          <w:sz w:val="24"/>
          <w:szCs w:val="24"/>
          <w14:textFill>
            <w14:solidFill>
              <w14:schemeClr w14:val="tx1"/>
            </w14:solidFill>
          </w14:textFill>
        </w:rPr>
      </w:pPr>
      <w:r>
        <w:rPr>
          <w:rFonts w:ascii="Times New Roman" w:hAnsi="Times New Roman" w:eastAsia="Calibri" w:cs="Times New Roman"/>
          <w:b/>
          <w:i/>
          <w:color w:val="000000" w:themeColor="text1"/>
          <w:sz w:val="24"/>
          <w:szCs w:val="24"/>
          <w14:textFill>
            <w14:solidFill>
              <w14:schemeClr w14:val="tx1"/>
            </w14:solidFill>
          </w14:textFill>
        </w:rPr>
        <w:t xml:space="preserve">   Критерии оценки рефератов</w:t>
      </w:r>
    </w:p>
    <w:p w14:paraId="043D5685">
      <w:pPr>
        <w:spacing w:after="0" w:line="240" w:lineRule="auto"/>
        <w:ind w:left="1064"/>
        <w:contextualSpacing/>
        <w:jc w:val="both"/>
        <w:rPr>
          <w:rFonts w:ascii="Times New Roman" w:hAnsi="Times New Roman" w:eastAsia="Calibri" w:cs="Times New Roman"/>
          <w:b/>
          <w:i/>
          <w:color w:val="000000" w:themeColor="text1"/>
          <w:sz w:val="24"/>
          <w:szCs w:val="24"/>
          <w14:textFill>
            <w14:solidFill>
              <w14:schemeClr w14:val="tx1"/>
            </w14:solidFill>
          </w14:textFill>
        </w:rPr>
      </w:pPr>
    </w:p>
    <w:p w14:paraId="79A2DA55">
      <w:pPr>
        <w:widowControl w:val="0"/>
        <w:spacing w:after="0" w:line="240" w:lineRule="auto"/>
        <w:ind w:firstLine="709"/>
        <w:jc w:val="both"/>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Оценка </w:t>
      </w:r>
      <w:r>
        <w:rPr>
          <w:rFonts w:ascii="Times New Roman" w:hAnsi="Times New Roman" w:eastAsia="Times New Roman" w:cs="Times New Roman"/>
          <w:b/>
          <w:bCs/>
          <w:color w:val="000000" w:themeColor="text1"/>
          <w:sz w:val="24"/>
          <w:szCs w:val="24"/>
          <w14:textFill>
            <w14:solidFill>
              <w14:schemeClr w14:val="tx1"/>
            </w14:solidFill>
          </w14:textFill>
        </w:rPr>
        <w:t xml:space="preserve">«отлично» </w:t>
      </w:r>
      <w:r>
        <w:rPr>
          <w:rFonts w:ascii="Times New Roman" w:hAnsi="Times New Roman" w:eastAsia="Times New Roman" w:cs="Times New Roman"/>
          <w:color w:val="000000" w:themeColor="text1"/>
          <w:sz w:val="24"/>
          <w:szCs w:val="24"/>
          <w14:textFill>
            <w14:solidFill>
              <w14:schemeClr w14:val="tx1"/>
            </w14:solidFill>
          </w14:textFill>
        </w:rPr>
        <w:t>ставится, если выполнены все требования к написанию и защите реферата: обозначена проблема и обоснована её актуальность, сделан краткий анализ различных точек зрения на рассматриваемую проблему и логично изложена собственная позиция, сформулированы выводы, тема раскрыта полностью, выдержан объём, соблюдены требования к внешнему оформлению, даны правильные ответы на дополнительные вопросы.</w:t>
      </w:r>
    </w:p>
    <w:p w14:paraId="3E513556">
      <w:pPr>
        <w:widowControl w:val="0"/>
        <w:spacing w:after="0" w:line="240" w:lineRule="auto"/>
        <w:ind w:firstLine="709"/>
        <w:jc w:val="both"/>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b/>
          <w:bCs/>
          <w:color w:val="000000" w:themeColor="text1"/>
          <w:sz w:val="24"/>
          <w:szCs w:val="24"/>
          <w14:textFill>
            <w14:solidFill>
              <w14:schemeClr w14:val="tx1"/>
            </w14:solidFill>
          </w14:textFill>
        </w:rPr>
        <w:t xml:space="preserve">Оценка «хорошо» </w:t>
      </w:r>
      <w:r>
        <w:rPr>
          <w:rFonts w:ascii="Times New Roman" w:hAnsi="Times New Roman" w:eastAsia="Times New Roman" w:cs="Times New Roman"/>
          <w:color w:val="000000" w:themeColor="text1"/>
          <w:sz w:val="24"/>
          <w:szCs w:val="24"/>
          <w14:textFill>
            <w14:solidFill>
              <w14:schemeClr w14:val="tx1"/>
            </w14:solidFill>
          </w14:textFill>
        </w:rPr>
        <w:t>– основные требования к реферату и его защите выполнены, но при этом допущены недочёты. В частности, имеются неточности в изложении материала; отсутствует логическая последовательность в суждениях; не выдержан объём реферата; имеются упущения в оформлении; на дополнительные вопросы при защите даны неполные ответы.</w:t>
      </w:r>
    </w:p>
    <w:p w14:paraId="0CB488B2">
      <w:pPr>
        <w:widowControl w:val="0"/>
        <w:spacing w:after="0" w:line="240" w:lineRule="auto"/>
        <w:ind w:firstLine="709"/>
        <w:jc w:val="both"/>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b/>
          <w:bCs/>
          <w:color w:val="000000" w:themeColor="text1"/>
          <w:sz w:val="24"/>
          <w:szCs w:val="24"/>
          <w14:textFill>
            <w14:solidFill>
              <w14:schemeClr w14:val="tx1"/>
            </w14:solidFill>
          </w14:textFill>
        </w:rPr>
        <w:t xml:space="preserve">Оценка «удовлетворительно» - </w:t>
      </w:r>
      <w:r>
        <w:rPr>
          <w:rFonts w:ascii="Times New Roman" w:hAnsi="Times New Roman" w:eastAsia="Times New Roman" w:cs="Times New Roman"/>
          <w:color w:val="000000" w:themeColor="text1"/>
          <w:sz w:val="24"/>
          <w:szCs w:val="24"/>
          <w14:textFill>
            <w14:solidFill>
              <w14:schemeClr w14:val="tx1"/>
            </w14:solidFill>
          </w14:textFill>
        </w:rPr>
        <w:t>имеются существенные отступления от требований к реферированию. В частности: тема освещена лишь частично; допущены фактические ошибки в содержании реферата или при ответе на дополнительные вопросы; во время защиты отсутствует вывод.</w:t>
      </w:r>
    </w:p>
    <w:p w14:paraId="78FB0FE1">
      <w:pPr>
        <w:widowControl w:val="0"/>
        <w:spacing w:after="0" w:line="240" w:lineRule="auto"/>
        <w:ind w:firstLine="709"/>
        <w:jc w:val="both"/>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b/>
          <w:bCs/>
          <w:color w:val="000000" w:themeColor="text1"/>
          <w:sz w:val="24"/>
          <w:szCs w:val="24"/>
          <w14:textFill>
            <w14:solidFill>
              <w14:schemeClr w14:val="tx1"/>
            </w14:solidFill>
          </w14:textFill>
        </w:rPr>
        <w:t xml:space="preserve">Оценка «неудовлетворительно» </w:t>
      </w:r>
      <w:r>
        <w:rPr>
          <w:rFonts w:ascii="Times New Roman" w:hAnsi="Times New Roman" w:eastAsia="Times New Roman" w:cs="Times New Roman"/>
          <w:color w:val="000000" w:themeColor="text1"/>
          <w:sz w:val="24"/>
          <w:szCs w:val="24"/>
          <w14:textFill>
            <w14:solidFill>
              <w14:schemeClr w14:val="tx1"/>
            </w14:solidFill>
          </w14:textFill>
        </w:rPr>
        <w:t>– тема реферата не раскрыта, обнаруживается существенное непонимание проблемы либо реферат не представлен.</w:t>
      </w:r>
      <w:bookmarkStart w:id="1" w:name="bookmark28"/>
    </w:p>
    <w:p w14:paraId="72FB7C2B">
      <w:pPr>
        <w:widowControl w:val="0"/>
        <w:spacing w:after="0" w:line="240" w:lineRule="auto"/>
        <w:ind w:firstLine="709"/>
        <w:jc w:val="both"/>
        <w:rPr>
          <w:rFonts w:ascii="Times New Roman" w:hAnsi="Times New Roman" w:eastAsia="Times New Roman" w:cs="Times New Roman"/>
          <w:b/>
          <w:i/>
          <w:color w:val="000000" w:themeColor="text1"/>
          <w:sz w:val="24"/>
          <w:szCs w:val="24"/>
          <w14:textFill>
            <w14:solidFill>
              <w14:schemeClr w14:val="tx1"/>
            </w14:solidFill>
          </w14:textFill>
        </w:rPr>
      </w:pPr>
    </w:p>
    <w:p w14:paraId="52972096">
      <w:pPr>
        <w:widowControl w:val="0"/>
        <w:spacing w:after="0" w:line="240" w:lineRule="auto"/>
        <w:ind w:firstLine="709"/>
        <w:jc w:val="both"/>
        <w:rPr>
          <w:rFonts w:ascii="Times New Roman" w:hAnsi="Times New Roman" w:eastAsia="Times New Roman" w:cs="Times New Roman"/>
          <w:b/>
          <w:i/>
          <w:color w:val="000000" w:themeColor="text1"/>
          <w:sz w:val="24"/>
          <w:szCs w:val="24"/>
          <w14:textFill>
            <w14:solidFill>
              <w14:schemeClr w14:val="tx1"/>
            </w14:solidFill>
          </w14:textFill>
        </w:rPr>
      </w:pPr>
      <w:r>
        <w:rPr>
          <w:rFonts w:ascii="Times New Roman" w:hAnsi="Times New Roman" w:eastAsia="Times New Roman" w:cs="Times New Roman"/>
          <w:b/>
          <w:i/>
          <w:color w:val="000000" w:themeColor="text1"/>
          <w:sz w:val="24"/>
          <w:szCs w:val="24"/>
          <w14:textFill>
            <w14:solidFill>
              <w14:schemeClr w14:val="tx1"/>
            </w14:solidFill>
          </w14:textFill>
        </w:rPr>
        <w:tab/>
      </w:r>
      <w:r>
        <w:rPr>
          <w:rFonts w:ascii="Times New Roman" w:hAnsi="Times New Roman" w:eastAsia="Times New Roman" w:cs="Times New Roman"/>
          <w:b/>
          <w:i/>
          <w:color w:val="000000" w:themeColor="text1"/>
          <w:sz w:val="24"/>
          <w:szCs w:val="24"/>
          <w14:textFill>
            <w14:solidFill>
              <w14:schemeClr w14:val="tx1"/>
            </w14:solidFill>
          </w14:textFill>
        </w:rPr>
        <w:tab/>
      </w:r>
      <w:r>
        <w:rPr>
          <w:rFonts w:ascii="Times New Roman" w:hAnsi="Times New Roman" w:eastAsia="Times New Roman" w:cs="Times New Roman"/>
          <w:b/>
          <w:i/>
          <w:color w:val="000000" w:themeColor="text1"/>
          <w:sz w:val="24"/>
          <w:szCs w:val="24"/>
          <w14:textFill>
            <w14:solidFill>
              <w14:schemeClr w14:val="tx1"/>
            </w14:solidFill>
          </w14:textFill>
        </w:rPr>
        <w:tab/>
      </w:r>
      <w:r>
        <w:rPr>
          <w:rFonts w:ascii="Times New Roman" w:hAnsi="Times New Roman" w:eastAsia="Times New Roman" w:cs="Times New Roman"/>
          <w:b/>
          <w:i/>
          <w:color w:val="000000" w:themeColor="text1"/>
          <w:sz w:val="24"/>
          <w:szCs w:val="24"/>
          <w14:textFill>
            <w14:solidFill>
              <w14:schemeClr w14:val="tx1"/>
            </w14:solidFill>
          </w14:textFill>
        </w:rPr>
        <w:t>Критерии оценки доклада и презентации</w:t>
      </w:r>
    </w:p>
    <w:p w14:paraId="29AF967D">
      <w:pPr>
        <w:widowControl w:val="0"/>
        <w:spacing w:after="0" w:line="240" w:lineRule="auto"/>
        <w:ind w:firstLine="709"/>
        <w:jc w:val="both"/>
        <w:rPr>
          <w:rFonts w:ascii="Times New Roman" w:hAnsi="Times New Roman" w:eastAsia="Times New Roman" w:cs="Times New Roman"/>
          <w:b/>
          <w:i/>
          <w:color w:val="000000" w:themeColor="text1"/>
          <w:sz w:val="24"/>
          <w:szCs w:val="24"/>
          <w14:textFill>
            <w14:solidFill>
              <w14:schemeClr w14:val="tx1"/>
            </w14:solidFill>
          </w14:textFill>
        </w:rPr>
      </w:pPr>
    </w:p>
    <w:tbl>
      <w:tblPr>
        <w:tblStyle w:val="7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45"/>
        <w:gridCol w:w="1982"/>
        <w:gridCol w:w="6282"/>
        <w:gridCol w:w="862"/>
      </w:tblGrid>
      <w:tr w14:paraId="006E34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Borders>
              <w:top w:val="single" w:color="auto" w:sz="4" w:space="0"/>
              <w:left w:val="single" w:color="auto" w:sz="4" w:space="0"/>
              <w:bottom w:val="single" w:color="auto" w:sz="4" w:space="0"/>
              <w:right w:val="single" w:color="auto" w:sz="4" w:space="0"/>
            </w:tcBorders>
          </w:tcPr>
          <w:p w14:paraId="715A6A8D">
            <w:pPr>
              <w:widowControl w:val="0"/>
              <w:spacing w:after="0" w:line="240" w:lineRule="auto"/>
              <w:jc w:val="both"/>
              <w:rPr>
                <w:rFonts w:ascii="Times New Roman" w:hAnsi="Times New Roman" w:eastAsia="Times New Roman" w:cs="Times New Roman"/>
                <w:color w:val="000000" w:themeColor="text1"/>
                <w:sz w:val="24"/>
                <w:szCs w:val="24"/>
                <w:lang w:eastAsia="en-US"/>
                <w14:textFill>
                  <w14:solidFill>
                    <w14:schemeClr w14:val="tx1"/>
                  </w14:solidFill>
                </w14:textFill>
              </w:rPr>
            </w:pPr>
            <w:r>
              <w:rPr>
                <w:rFonts w:ascii="Times New Roman" w:hAnsi="Times New Roman" w:eastAsia="Times New Roman" w:cs="Times New Roman"/>
                <w:color w:val="000000" w:themeColor="text1"/>
                <w:sz w:val="24"/>
                <w:szCs w:val="24"/>
                <w:lang w:eastAsia="en-US"/>
                <w14:textFill>
                  <w14:solidFill>
                    <w14:schemeClr w14:val="tx1"/>
                  </w14:solidFill>
                </w14:textFill>
              </w:rPr>
              <w:t>№</w:t>
            </w:r>
          </w:p>
        </w:tc>
        <w:tc>
          <w:tcPr>
            <w:tcW w:w="0" w:type="auto"/>
            <w:tcBorders>
              <w:top w:val="single" w:color="auto" w:sz="4" w:space="0"/>
              <w:left w:val="single" w:color="auto" w:sz="4" w:space="0"/>
              <w:bottom w:val="single" w:color="auto" w:sz="4" w:space="0"/>
              <w:right w:val="single" w:color="auto" w:sz="4" w:space="0"/>
            </w:tcBorders>
          </w:tcPr>
          <w:p w14:paraId="61D25C87">
            <w:pPr>
              <w:widowControl w:val="0"/>
              <w:spacing w:after="0" w:line="240" w:lineRule="auto"/>
              <w:jc w:val="both"/>
              <w:rPr>
                <w:rFonts w:ascii="Times New Roman" w:hAnsi="Times New Roman" w:eastAsia="Times New Roman" w:cs="Times New Roman"/>
                <w:color w:val="000000" w:themeColor="text1"/>
                <w:sz w:val="24"/>
                <w:szCs w:val="24"/>
                <w:lang w:eastAsia="en-US"/>
                <w14:textFill>
                  <w14:solidFill>
                    <w14:schemeClr w14:val="tx1"/>
                  </w14:solidFill>
                </w14:textFill>
              </w:rPr>
            </w:pPr>
            <w:r>
              <w:rPr>
                <w:rFonts w:ascii="Times New Roman" w:hAnsi="Times New Roman" w:eastAsia="Times New Roman" w:cs="Times New Roman"/>
                <w:color w:val="000000" w:themeColor="text1"/>
                <w:sz w:val="24"/>
                <w:szCs w:val="24"/>
                <w:lang w:eastAsia="en-US"/>
                <w14:textFill>
                  <w14:solidFill>
                    <w14:schemeClr w14:val="tx1"/>
                  </w14:solidFill>
                </w14:textFill>
              </w:rPr>
              <w:t>Критерии</w:t>
            </w:r>
          </w:p>
        </w:tc>
        <w:tc>
          <w:tcPr>
            <w:tcW w:w="0" w:type="auto"/>
            <w:tcBorders>
              <w:top w:val="single" w:color="auto" w:sz="4" w:space="0"/>
              <w:left w:val="single" w:color="auto" w:sz="4" w:space="0"/>
              <w:bottom w:val="single" w:color="auto" w:sz="4" w:space="0"/>
              <w:right w:val="single" w:color="auto" w:sz="4" w:space="0"/>
            </w:tcBorders>
          </w:tcPr>
          <w:p w14:paraId="262ACE31">
            <w:pPr>
              <w:widowControl w:val="0"/>
              <w:spacing w:after="0" w:line="240" w:lineRule="auto"/>
              <w:jc w:val="both"/>
              <w:rPr>
                <w:rFonts w:ascii="Times New Roman" w:hAnsi="Times New Roman" w:eastAsia="Times New Roman" w:cs="Times New Roman"/>
                <w:color w:val="000000" w:themeColor="text1"/>
                <w:sz w:val="24"/>
                <w:szCs w:val="24"/>
                <w:lang w:eastAsia="en-US"/>
                <w14:textFill>
                  <w14:solidFill>
                    <w14:schemeClr w14:val="tx1"/>
                  </w14:solidFill>
                </w14:textFill>
              </w:rPr>
            </w:pPr>
            <w:r>
              <w:rPr>
                <w:rFonts w:ascii="Times New Roman" w:hAnsi="Times New Roman" w:eastAsia="Times New Roman" w:cs="Times New Roman"/>
                <w:color w:val="000000" w:themeColor="text1"/>
                <w:sz w:val="24"/>
                <w:szCs w:val="24"/>
                <w:lang w:eastAsia="en-US"/>
                <w14:textFill>
                  <w14:solidFill>
                    <w14:schemeClr w14:val="tx1"/>
                  </w14:solidFill>
                </w14:textFill>
              </w:rPr>
              <w:t>Оценка</w:t>
            </w:r>
          </w:p>
        </w:tc>
        <w:tc>
          <w:tcPr>
            <w:tcW w:w="0" w:type="auto"/>
            <w:tcBorders>
              <w:top w:val="single" w:color="auto" w:sz="4" w:space="0"/>
              <w:left w:val="single" w:color="auto" w:sz="4" w:space="0"/>
              <w:bottom w:val="single" w:color="auto" w:sz="4" w:space="0"/>
              <w:right w:val="single" w:color="auto" w:sz="4" w:space="0"/>
            </w:tcBorders>
          </w:tcPr>
          <w:p w14:paraId="23817BD7">
            <w:pPr>
              <w:widowControl w:val="0"/>
              <w:spacing w:after="0" w:line="240" w:lineRule="auto"/>
              <w:jc w:val="both"/>
              <w:rPr>
                <w:rFonts w:ascii="Times New Roman" w:hAnsi="Times New Roman" w:eastAsia="Times New Roman" w:cs="Times New Roman"/>
                <w:color w:val="000000" w:themeColor="text1"/>
                <w:sz w:val="24"/>
                <w:szCs w:val="24"/>
                <w:lang w:eastAsia="en-US"/>
                <w14:textFill>
                  <w14:solidFill>
                    <w14:schemeClr w14:val="tx1"/>
                  </w14:solidFill>
                </w14:textFill>
              </w:rPr>
            </w:pPr>
            <w:r>
              <w:rPr>
                <w:rFonts w:ascii="Times New Roman" w:hAnsi="Times New Roman" w:eastAsia="Times New Roman" w:cs="Times New Roman"/>
                <w:color w:val="000000" w:themeColor="text1"/>
                <w:sz w:val="24"/>
                <w:szCs w:val="24"/>
                <w:lang w:eastAsia="en-US"/>
                <w14:textFill>
                  <w14:solidFill>
                    <w14:schemeClr w14:val="tx1"/>
                  </w14:solidFill>
                </w14:textFill>
              </w:rPr>
              <w:t>Баллы</w:t>
            </w:r>
          </w:p>
        </w:tc>
      </w:tr>
      <w:tr w14:paraId="296B6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Borders>
              <w:top w:val="single" w:color="auto" w:sz="4" w:space="0"/>
              <w:left w:val="single" w:color="auto" w:sz="4" w:space="0"/>
              <w:bottom w:val="single" w:color="auto" w:sz="4" w:space="0"/>
              <w:right w:val="single" w:color="auto" w:sz="4" w:space="0"/>
            </w:tcBorders>
          </w:tcPr>
          <w:p w14:paraId="4411C1AA">
            <w:pPr>
              <w:widowControl w:val="0"/>
              <w:spacing w:after="0" w:line="240" w:lineRule="auto"/>
              <w:jc w:val="both"/>
              <w:rPr>
                <w:rFonts w:ascii="Times New Roman" w:hAnsi="Times New Roman" w:eastAsia="Times New Roman" w:cs="Times New Roman"/>
                <w:color w:val="000000" w:themeColor="text1"/>
                <w:sz w:val="24"/>
                <w:szCs w:val="24"/>
                <w:lang w:eastAsia="en-US"/>
                <w14:textFill>
                  <w14:solidFill>
                    <w14:schemeClr w14:val="tx1"/>
                  </w14:solidFill>
                </w14:textFill>
              </w:rPr>
            </w:pPr>
            <w:r>
              <w:rPr>
                <w:rFonts w:ascii="Times New Roman" w:hAnsi="Times New Roman" w:eastAsia="Times New Roman" w:cs="Times New Roman"/>
                <w:color w:val="000000" w:themeColor="text1"/>
                <w:sz w:val="24"/>
                <w:szCs w:val="24"/>
                <w:lang w:eastAsia="en-US"/>
                <w14:textFill>
                  <w14:solidFill>
                    <w14:schemeClr w14:val="tx1"/>
                  </w14:solidFill>
                </w14:textFill>
              </w:rPr>
              <w:t>1.</w:t>
            </w:r>
          </w:p>
        </w:tc>
        <w:tc>
          <w:tcPr>
            <w:tcW w:w="0" w:type="auto"/>
            <w:tcBorders>
              <w:top w:val="single" w:color="auto" w:sz="4" w:space="0"/>
              <w:left w:val="single" w:color="auto" w:sz="4" w:space="0"/>
              <w:bottom w:val="single" w:color="auto" w:sz="4" w:space="0"/>
              <w:right w:val="single" w:color="auto" w:sz="4" w:space="0"/>
            </w:tcBorders>
          </w:tcPr>
          <w:p w14:paraId="5FE58B34">
            <w:pPr>
              <w:widowControl w:val="0"/>
              <w:spacing w:after="0" w:line="240" w:lineRule="auto"/>
              <w:jc w:val="both"/>
              <w:rPr>
                <w:rFonts w:ascii="Times New Roman" w:hAnsi="Times New Roman" w:eastAsia="Times New Roman" w:cs="Times New Roman"/>
                <w:color w:val="000000" w:themeColor="text1"/>
                <w:sz w:val="24"/>
                <w:szCs w:val="24"/>
                <w:lang w:eastAsia="en-US"/>
                <w14:textFill>
                  <w14:solidFill>
                    <w14:schemeClr w14:val="tx1"/>
                  </w14:solidFill>
                </w14:textFill>
              </w:rPr>
            </w:pPr>
            <w:r>
              <w:rPr>
                <w:rFonts w:ascii="Times New Roman" w:hAnsi="Times New Roman" w:eastAsia="Times New Roman" w:cs="Times New Roman"/>
                <w:color w:val="000000" w:themeColor="text1"/>
                <w:sz w:val="24"/>
                <w:szCs w:val="24"/>
                <w:lang w:eastAsia="en-US"/>
                <w14:textFill>
                  <w14:solidFill>
                    <w14:schemeClr w14:val="tx1"/>
                  </w14:solidFill>
                </w14:textFill>
              </w:rPr>
              <w:t>Структура</w:t>
            </w:r>
          </w:p>
        </w:tc>
        <w:tc>
          <w:tcPr>
            <w:tcW w:w="0" w:type="auto"/>
            <w:tcBorders>
              <w:top w:val="single" w:color="auto" w:sz="4" w:space="0"/>
              <w:left w:val="single" w:color="auto" w:sz="4" w:space="0"/>
              <w:bottom w:val="single" w:color="auto" w:sz="4" w:space="0"/>
              <w:right w:val="single" w:color="auto" w:sz="4" w:space="0"/>
            </w:tcBorders>
          </w:tcPr>
          <w:p w14:paraId="5ECF27E3">
            <w:pPr>
              <w:widowControl w:val="0"/>
              <w:spacing w:after="0" w:line="240" w:lineRule="auto"/>
              <w:jc w:val="both"/>
              <w:rPr>
                <w:rFonts w:ascii="Times New Roman" w:hAnsi="Times New Roman" w:eastAsia="Times New Roman" w:cs="Times New Roman"/>
                <w:color w:val="000000" w:themeColor="text1"/>
                <w:sz w:val="24"/>
                <w:szCs w:val="24"/>
                <w:lang w:eastAsia="en-US"/>
                <w14:textFill>
                  <w14:solidFill>
                    <w14:schemeClr w14:val="tx1"/>
                  </w14:solidFill>
                </w14:textFill>
              </w:rPr>
            </w:pPr>
            <w:r>
              <w:rPr>
                <w:rFonts w:ascii="Times New Roman" w:hAnsi="Times New Roman" w:eastAsia="Times New Roman" w:cs="Times New Roman"/>
                <w:color w:val="000000" w:themeColor="text1"/>
                <w:sz w:val="24"/>
                <w:szCs w:val="24"/>
                <w:lang w:eastAsia="en-US"/>
                <w14:textFill>
                  <w14:solidFill>
                    <w14:schemeClr w14:val="tx1"/>
                  </w14:solidFill>
                </w14:textFill>
              </w:rPr>
              <w:t>1.По структуре содержание доклада и презентации соответствует предъявляемым требованиям.</w:t>
            </w:r>
          </w:p>
          <w:p w14:paraId="2BB60200">
            <w:pPr>
              <w:widowControl w:val="0"/>
              <w:spacing w:after="0" w:line="240" w:lineRule="auto"/>
              <w:jc w:val="both"/>
              <w:rPr>
                <w:rFonts w:ascii="Times New Roman" w:hAnsi="Times New Roman" w:eastAsia="Times New Roman" w:cs="Times New Roman"/>
                <w:color w:val="000000" w:themeColor="text1"/>
                <w:sz w:val="24"/>
                <w:szCs w:val="24"/>
                <w:lang w:eastAsia="en-US"/>
                <w14:textFill>
                  <w14:solidFill>
                    <w14:schemeClr w14:val="tx1"/>
                  </w14:solidFill>
                </w14:textFill>
              </w:rPr>
            </w:pPr>
            <w:r>
              <w:rPr>
                <w:rFonts w:ascii="Times New Roman" w:hAnsi="Times New Roman" w:eastAsia="Times New Roman" w:cs="Times New Roman"/>
                <w:color w:val="000000" w:themeColor="text1"/>
                <w:sz w:val="24"/>
                <w:szCs w:val="24"/>
                <w:lang w:eastAsia="en-US"/>
                <w14:textFill>
                  <w14:solidFill>
                    <w14:schemeClr w14:val="tx1"/>
                  </w14:solidFill>
                </w14:textFill>
              </w:rPr>
              <w:t>2.Количество слайдов в презентации соответствует содержанию и продолжительности выступления ( для 7-ми минутного выступления рекомендуется не более 10 слайдов).</w:t>
            </w:r>
          </w:p>
          <w:p w14:paraId="54F1720B">
            <w:pPr>
              <w:widowControl w:val="0"/>
              <w:spacing w:after="0" w:line="240" w:lineRule="auto"/>
              <w:jc w:val="both"/>
              <w:rPr>
                <w:rFonts w:ascii="Times New Roman" w:hAnsi="Times New Roman" w:eastAsia="Times New Roman" w:cs="Times New Roman"/>
                <w:color w:val="000000" w:themeColor="text1"/>
                <w:sz w:val="24"/>
                <w:szCs w:val="24"/>
                <w:lang w:eastAsia="en-US"/>
                <w14:textFill>
                  <w14:solidFill>
                    <w14:schemeClr w14:val="tx1"/>
                  </w14:solidFill>
                </w14:textFill>
              </w:rPr>
            </w:pPr>
            <w:r>
              <w:rPr>
                <w:rFonts w:ascii="Times New Roman" w:hAnsi="Times New Roman" w:eastAsia="Times New Roman" w:cs="Times New Roman"/>
                <w:color w:val="000000" w:themeColor="text1"/>
                <w:sz w:val="24"/>
                <w:szCs w:val="24"/>
                <w:lang w:eastAsia="en-US"/>
                <w14:textFill>
                  <w14:solidFill>
                    <w14:schemeClr w14:val="tx1"/>
                  </w14:solidFill>
                </w14:textFill>
              </w:rPr>
              <w:t>3. Наличие титульного слайда и слайда с выводами.</w:t>
            </w:r>
          </w:p>
        </w:tc>
        <w:tc>
          <w:tcPr>
            <w:tcW w:w="0" w:type="auto"/>
            <w:tcBorders>
              <w:top w:val="single" w:color="auto" w:sz="4" w:space="0"/>
              <w:left w:val="single" w:color="auto" w:sz="4" w:space="0"/>
              <w:bottom w:val="single" w:color="auto" w:sz="4" w:space="0"/>
              <w:right w:val="single" w:color="auto" w:sz="4" w:space="0"/>
            </w:tcBorders>
          </w:tcPr>
          <w:p w14:paraId="5102E56A">
            <w:pPr>
              <w:widowControl w:val="0"/>
              <w:spacing w:after="0" w:line="240" w:lineRule="auto"/>
              <w:jc w:val="both"/>
              <w:rPr>
                <w:rFonts w:ascii="Times New Roman" w:hAnsi="Times New Roman" w:eastAsia="Times New Roman" w:cs="Times New Roman"/>
                <w:color w:val="000000" w:themeColor="text1"/>
                <w:sz w:val="24"/>
                <w:szCs w:val="24"/>
                <w:lang w:eastAsia="en-US"/>
                <w14:textFill>
                  <w14:solidFill>
                    <w14:schemeClr w14:val="tx1"/>
                  </w14:solidFill>
                </w14:textFill>
              </w:rPr>
            </w:pPr>
            <w:r>
              <w:rPr>
                <w:rFonts w:ascii="Times New Roman" w:hAnsi="Times New Roman" w:eastAsia="Times New Roman" w:cs="Times New Roman"/>
                <w:color w:val="000000" w:themeColor="text1"/>
                <w:sz w:val="24"/>
                <w:szCs w:val="24"/>
                <w:lang w:eastAsia="en-US"/>
                <w14:textFill>
                  <w14:solidFill>
                    <w14:schemeClr w14:val="tx1"/>
                  </w14:solidFill>
                </w14:textFill>
              </w:rPr>
              <w:t>6</w:t>
            </w:r>
          </w:p>
        </w:tc>
      </w:tr>
      <w:tr w14:paraId="24D380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Borders>
              <w:top w:val="single" w:color="auto" w:sz="4" w:space="0"/>
              <w:left w:val="single" w:color="auto" w:sz="4" w:space="0"/>
              <w:bottom w:val="single" w:color="auto" w:sz="4" w:space="0"/>
              <w:right w:val="single" w:color="auto" w:sz="4" w:space="0"/>
            </w:tcBorders>
          </w:tcPr>
          <w:p w14:paraId="4651BD95">
            <w:pPr>
              <w:widowControl w:val="0"/>
              <w:spacing w:after="0" w:line="240" w:lineRule="auto"/>
              <w:jc w:val="both"/>
              <w:rPr>
                <w:rFonts w:ascii="Times New Roman" w:hAnsi="Times New Roman" w:eastAsia="Times New Roman" w:cs="Times New Roman"/>
                <w:color w:val="000000" w:themeColor="text1"/>
                <w:sz w:val="24"/>
                <w:szCs w:val="24"/>
                <w:lang w:eastAsia="en-US"/>
                <w14:textFill>
                  <w14:solidFill>
                    <w14:schemeClr w14:val="tx1"/>
                  </w14:solidFill>
                </w14:textFill>
              </w:rPr>
            </w:pPr>
            <w:r>
              <w:rPr>
                <w:rFonts w:ascii="Times New Roman" w:hAnsi="Times New Roman" w:eastAsia="Times New Roman" w:cs="Times New Roman"/>
                <w:color w:val="000000" w:themeColor="text1"/>
                <w:sz w:val="24"/>
                <w:szCs w:val="24"/>
                <w:lang w:eastAsia="en-US"/>
                <w14:textFill>
                  <w14:solidFill>
                    <w14:schemeClr w14:val="tx1"/>
                  </w14:solidFill>
                </w14:textFill>
              </w:rPr>
              <w:t>2.</w:t>
            </w:r>
          </w:p>
        </w:tc>
        <w:tc>
          <w:tcPr>
            <w:tcW w:w="0" w:type="auto"/>
            <w:tcBorders>
              <w:top w:val="single" w:color="auto" w:sz="4" w:space="0"/>
              <w:left w:val="single" w:color="auto" w:sz="4" w:space="0"/>
              <w:bottom w:val="single" w:color="auto" w:sz="4" w:space="0"/>
              <w:right w:val="single" w:color="auto" w:sz="4" w:space="0"/>
            </w:tcBorders>
          </w:tcPr>
          <w:p w14:paraId="36FD8846">
            <w:pPr>
              <w:widowControl w:val="0"/>
              <w:spacing w:after="0" w:line="240" w:lineRule="auto"/>
              <w:jc w:val="both"/>
              <w:rPr>
                <w:rFonts w:ascii="Times New Roman" w:hAnsi="Times New Roman" w:eastAsia="Times New Roman" w:cs="Times New Roman"/>
                <w:color w:val="000000" w:themeColor="text1"/>
                <w:sz w:val="24"/>
                <w:szCs w:val="24"/>
                <w:lang w:eastAsia="en-US"/>
                <w14:textFill>
                  <w14:solidFill>
                    <w14:schemeClr w14:val="tx1"/>
                  </w14:solidFill>
                </w14:textFill>
              </w:rPr>
            </w:pPr>
            <w:r>
              <w:rPr>
                <w:rFonts w:ascii="Times New Roman" w:hAnsi="Times New Roman" w:eastAsia="Times New Roman" w:cs="Times New Roman"/>
                <w:color w:val="000000" w:themeColor="text1"/>
                <w:sz w:val="24"/>
                <w:szCs w:val="24"/>
                <w:lang w:eastAsia="en-US"/>
                <w14:textFill>
                  <w14:solidFill>
                    <w14:schemeClr w14:val="tx1"/>
                  </w14:solidFill>
                </w14:textFill>
              </w:rPr>
              <w:t>Наглядность</w:t>
            </w:r>
          </w:p>
        </w:tc>
        <w:tc>
          <w:tcPr>
            <w:tcW w:w="0" w:type="auto"/>
            <w:tcBorders>
              <w:top w:val="single" w:color="auto" w:sz="4" w:space="0"/>
              <w:left w:val="single" w:color="auto" w:sz="4" w:space="0"/>
              <w:bottom w:val="single" w:color="auto" w:sz="4" w:space="0"/>
              <w:right w:val="single" w:color="auto" w:sz="4" w:space="0"/>
            </w:tcBorders>
          </w:tcPr>
          <w:p w14:paraId="4D8890E2">
            <w:pPr>
              <w:pStyle w:val="37"/>
              <w:widowControl w:val="0"/>
              <w:ind w:left="0"/>
              <w:jc w:val="both"/>
              <w:rPr>
                <w:rFonts w:eastAsia="Times New Roman"/>
                <w:color w:val="000000" w:themeColor="text1"/>
                <w:lang w:eastAsia="en-US"/>
                <w14:textFill>
                  <w14:solidFill>
                    <w14:schemeClr w14:val="tx1"/>
                  </w14:solidFill>
                </w14:textFill>
              </w:rPr>
            </w:pPr>
            <w:r>
              <w:rPr>
                <w:rFonts w:eastAsia="Times New Roman"/>
                <w:color w:val="000000" w:themeColor="text1"/>
                <w:lang w:eastAsia="en-US"/>
                <w14:textFill>
                  <w14:solidFill>
                    <w14:schemeClr w14:val="tx1"/>
                  </w14:solidFill>
                </w14:textFill>
              </w:rPr>
              <w:t>1.Иллюстарции качественные, с четким изображением, текст легко читается.</w:t>
            </w:r>
          </w:p>
          <w:p w14:paraId="6A6E0739">
            <w:pPr>
              <w:pStyle w:val="37"/>
              <w:widowControl w:val="0"/>
              <w:ind w:left="0"/>
              <w:jc w:val="both"/>
              <w:rPr>
                <w:rFonts w:eastAsia="Times New Roman"/>
                <w:color w:val="000000" w:themeColor="text1"/>
                <w:lang w:eastAsia="en-US"/>
                <w14:textFill>
                  <w14:solidFill>
                    <w14:schemeClr w14:val="tx1"/>
                  </w14:solidFill>
                </w14:textFill>
              </w:rPr>
            </w:pPr>
            <w:r>
              <w:rPr>
                <w:rFonts w:eastAsia="Times New Roman"/>
                <w:color w:val="000000" w:themeColor="text1"/>
                <w:lang w:eastAsia="en-US"/>
                <w14:textFill>
                  <w14:solidFill>
                    <w14:schemeClr w14:val="tx1"/>
                  </w14:solidFill>
                </w14:textFill>
              </w:rPr>
              <w:t>2.Используются средства наглядности информации (таблицы, схемы, графики).</w:t>
            </w:r>
          </w:p>
        </w:tc>
        <w:tc>
          <w:tcPr>
            <w:tcW w:w="0" w:type="auto"/>
            <w:tcBorders>
              <w:top w:val="single" w:color="auto" w:sz="4" w:space="0"/>
              <w:left w:val="single" w:color="auto" w:sz="4" w:space="0"/>
              <w:bottom w:val="single" w:color="auto" w:sz="4" w:space="0"/>
              <w:right w:val="single" w:color="auto" w:sz="4" w:space="0"/>
            </w:tcBorders>
          </w:tcPr>
          <w:p w14:paraId="0EBD0207">
            <w:pPr>
              <w:widowControl w:val="0"/>
              <w:spacing w:after="0" w:line="240" w:lineRule="auto"/>
              <w:jc w:val="both"/>
              <w:rPr>
                <w:rFonts w:ascii="Times New Roman" w:hAnsi="Times New Roman" w:eastAsia="Times New Roman" w:cs="Times New Roman"/>
                <w:color w:val="000000" w:themeColor="text1"/>
                <w:sz w:val="24"/>
                <w:szCs w:val="24"/>
                <w:lang w:eastAsia="en-US"/>
                <w14:textFill>
                  <w14:solidFill>
                    <w14:schemeClr w14:val="tx1"/>
                  </w14:solidFill>
                </w14:textFill>
              </w:rPr>
            </w:pPr>
            <w:r>
              <w:rPr>
                <w:rFonts w:ascii="Times New Roman" w:hAnsi="Times New Roman" w:eastAsia="Times New Roman" w:cs="Times New Roman"/>
                <w:color w:val="000000" w:themeColor="text1"/>
                <w:sz w:val="24"/>
                <w:szCs w:val="24"/>
                <w:lang w:eastAsia="en-US"/>
                <w14:textFill>
                  <w14:solidFill>
                    <w14:schemeClr w14:val="tx1"/>
                  </w14:solidFill>
                </w14:textFill>
              </w:rPr>
              <w:t>4</w:t>
            </w:r>
          </w:p>
        </w:tc>
      </w:tr>
      <w:tr w14:paraId="01FE5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Borders>
              <w:top w:val="single" w:color="auto" w:sz="4" w:space="0"/>
              <w:left w:val="single" w:color="auto" w:sz="4" w:space="0"/>
              <w:bottom w:val="single" w:color="auto" w:sz="4" w:space="0"/>
              <w:right w:val="single" w:color="auto" w:sz="4" w:space="0"/>
            </w:tcBorders>
          </w:tcPr>
          <w:p w14:paraId="7F4D5DA4">
            <w:pPr>
              <w:widowControl w:val="0"/>
              <w:spacing w:after="0" w:line="240" w:lineRule="auto"/>
              <w:jc w:val="both"/>
              <w:rPr>
                <w:rFonts w:ascii="Times New Roman" w:hAnsi="Times New Roman" w:eastAsia="Times New Roman" w:cs="Times New Roman"/>
                <w:color w:val="000000" w:themeColor="text1"/>
                <w:sz w:val="24"/>
                <w:szCs w:val="24"/>
                <w:lang w:eastAsia="en-US"/>
                <w14:textFill>
                  <w14:solidFill>
                    <w14:schemeClr w14:val="tx1"/>
                  </w14:solidFill>
                </w14:textFill>
              </w:rPr>
            </w:pPr>
            <w:r>
              <w:rPr>
                <w:rFonts w:ascii="Times New Roman" w:hAnsi="Times New Roman" w:eastAsia="Times New Roman" w:cs="Times New Roman"/>
                <w:color w:val="000000" w:themeColor="text1"/>
                <w:sz w:val="24"/>
                <w:szCs w:val="24"/>
                <w:lang w:eastAsia="en-US"/>
                <w14:textFill>
                  <w14:solidFill>
                    <w14:schemeClr w14:val="tx1"/>
                  </w14:solidFill>
                </w14:textFill>
              </w:rPr>
              <w:t>3.</w:t>
            </w:r>
          </w:p>
        </w:tc>
        <w:tc>
          <w:tcPr>
            <w:tcW w:w="0" w:type="auto"/>
            <w:tcBorders>
              <w:top w:val="single" w:color="auto" w:sz="4" w:space="0"/>
              <w:left w:val="single" w:color="auto" w:sz="4" w:space="0"/>
              <w:bottom w:val="single" w:color="auto" w:sz="4" w:space="0"/>
              <w:right w:val="single" w:color="auto" w:sz="4" w:space="0"/>
            </w:tcBorders>
          </w:tcPr>
          <w:p w14:paraId="35C44084">
            <w:pPr>
              <w:widowControl w:val="0"/>
              <w:spacing w:after="0" w:line="240" w:lineRule="auto"/>
              <w:rPr>
                <w:rFonts w:ascii="Times New Roman" w:hAnsi="Times New Roman" w:eastAsia="Times New Roman" w:cs="Times New Roman"/>
                <w:color w:val="000000" w:themeColor="text1"/>
                <w:sz w:val="24"/>
                <w:szCs w:val="24"/>
                <w:lang w:eastAsia="en-US"/>
                <w14:textFill>
                  <w14:solidFill>
                    <w14:schemeClr w14:val="tx1"/>
                  </w14:solidFill>
                </w14:textFill>
              </w:rPr>
            </w:pPr>
            <w:r>
              <w:rPr>
                <w:rFonts w:ascii="Times New Roman" w:hAnsi="Times New Roman" w:eastAsia="Times New Roman" w:cs="Times New Roman"/>
                <w:color w:val="000000" w:themeColor="text1"/>
                <w:sz w:val="24"/>
                <w:szCs w:val="24"/>
                <w:lang w:eastAsia="en-US"/>
                <w14:textFill>
                  <w14:solidFill>
                    <w14:schemeClr w14:val="tx1"/>
                  </w14:solidFill>
                </w14:textFill>
              </w:rPr>
              <w:t>Дизайн и настройка</w:t>
            </w:r>
          </w:p>
        </w:tc>
        <w:tc>
          <w:tcPr>
            <w:tcW w:w="0" w:type="auto"/>
            <w:tcBorders>
              <w:top w:val="single" w:color="auto" w:sz="4" w:space="0"/>
              <w:left w:val="single" w:color="auto" w:sz="4" w:space="0"/>
              <w:bottom w:val="single" w:color="auto" w:sz="4" w:space="0"/>
              <w:right w:val="single" w:color="auto" w:sz="4" w:space="0"/>
            </w:tcBorders>
          </w:tcPr>
          <w:p w14:paraId="5D474622">
            <w:pPr>
              <w:widowControl w:val="0"/>
              <w:spacing w:after="0" w:line="240" w:lineRule="auto"/>
              <w:jc w:val="both"/>
              <w:rPr>
                <w:rFonts w:ascii="Times New Roman" w:hAnsi="Times New Roman" w:eastAsia="Times New Roman" w:cs="Times New Roman"/>
                <w:color w:val="000000" w:themeColor="text1"/>
                <w:sz w:val="24"/>
                <w:szCs w:val="24"/>
                <w:lang w:eastAsia="en-US"/>
                <w14:textFill>
                  <w14:solidFill>
                    <w14:schemeClr w14:val="tx1"/>
                  </w14:solidFill>
                </w14:textFill>
              </w:rPr>
            </w:pPr>
            <w:r>
              <w:rPr>
                <w:rFonts w:ascii="Times New Roman" w:hAnsi="Times New Roman" w:eastAsia="Times New Roman" w:cs="Times New Roman"/>
                <w:color w:val="000000" w:themeColor="text1"/>
                <w:sz w:val="24"/>
                <w:szCs w:val="24"/>
                <w:lang w:eastAsia="en-US"/>
                <w14:textFill>
                  <w14:solidFill>
                    <w14:schemeClr w14:val="tx1"/>
                  </w14:solidFill>
                </w14:textFill>
              </w:rPr>
              <w:t>1.Оформление слайдов соответствует теме, не препятствует восприятию содержанию, для всех слайдов используется один и тот же шаблон оформления.</w:t>
            </w:r>
          </w:p>
        </w:tc>
        <w:tc>
          <w:tcPr>
            <w:tcW w:w="0" w:type="auto"/>
            <w:tcBorders>
              <w:top w:val="single" w:color="auto" w:sz="4" w:space="0"/>
              <w:left w:val="single" w:color="auto" w:sz="4" w:space="0"/>
              <w:bottom w:val="single" w:color="auto" w:sz="4" w:space="0"/>
              <w:right w:val="single" w:color="auto" w:sz="4" w:space="0"/>
            </w:tcBorders>
          </w:tcPr>
          <w:p w14:paraId="423E800B">
            <w:pPr>
              <w:widowControl w:val="0"/>
              <w:spacing w:after="0" w:line="240" w:lineRule="auto"/>
              <w:jc w:val="both"/>
              <w:rPr>
                <w:rFonts w:ascii="Times New Roman" w:hAnsi="Times New Roman" w:eastAsia="Times New Roman" w:cs="Times New Roman"/>
                <w:color w:val="000000" w:themeColor="text1"/>
                <w:sz w:val="24"/>
                <w:szCs w:val="24"/>
                <w:lang w:eastAsia="en-US"/>
                <w14:textFill>
                  <w14:solidFill>
                    <w14:schemeClr w14:val="tx1"/>
                  </w14:solidFill>
                </w14:textFill>
              </w:rPr>
            </w:pPr>
            <w:r>
              <w:rPr>
                <w:rFonts w:ascii="Times New Roman" w:hAnsi="Times New Roman" w:eastAsia="Times New Roman" w:cs="Times New Roman"/>
                <w:color w:val="000000" w:themeColor="text1"/>
                <w:sz w:val="24"/>
                <w:szCs w:val="24"/>
                <w:lang w:eastAsia="en-US"/>
                <w14:textFill>
                  <w14:solidFill>
                    <w14:schemeClr w14:val="tx1"/>
                  </w14:solidFill>
                </w14:textFill>
              </w:rPr>
              <w:t>2</w:t>
            </w:r>
          </w:p>
        </w:tc>
      </w:tr>
      <w:tr w14:paraId="77CDAE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Borders>
              <w:top w:val="single" w:color="auto" w:sz="4" w:space="0"/>
              <w:left w:val="single" w:color="auto" w:sz="4" w:space="0"/>
              <w:bottom w:val="single" w:color="auto" w:sz="4" w:space="0"/>
              <w:right w:val="single" w:color="auto" w:sz="4" w:space="0"/>
            </w:tcBorders>
          </w:tcPr>
          <w:p w14:paraId="4DDDF557">
            <w:pPr>
              <w:widowControl w:val="0"/>
              <w:spacing w:after="0" w:line="240" w:lineRule="auto"/>
              <w:jc w:val="both"/>
              <w:rPr>
                <w:rFonts w:ascii="Times New Roman" w:hAnsi="Times New Roman" w:eastAsia="Times New Roman" w:cs="Times New Roman"/>
                <w:color w:val="000000" w:themeColor="text1"/>
                <w:sz w:val="24"/>
                <w:szCs w:val="24"/>
                <w:lang w:eastAsia="en-US"/>
                <w14:textFill>
                  <w14:solidFill>
                    <w14:schemeClr w14:val="tx1"/>
                  </w14:solidFill>
                </w14:textFill>
              </w:rPr>
            </w:pPr>
            <w:r>
              <w:rPr>
                <w:rFonts w:ascii="Times New Roman" w:hAnsi="Times New Roman" w:eastAsia="Times New Roman" w:cs="Times New Roman"/>
                <w:color w:val="000000" w:themeColor="text1"/>
                <w:sz w:val="24"/>
                <w:szCs w:val="24"/>
                <w:lang w:eastAsia="en-US"/>
                <w14:textFill>
                  <w14:solidFill>
                    <w14:schemeClr w14:val="tx1"/>
                  </w14:solidFill>
                </w14:textFill>
              </w:rPr>
              <w:t>4.</w:t>
            </w:r>
          </w:p>
        </w:tc>
        <w:tc>
          <w:tcPr>
            <w:tcW w:w="0" w:type="auto"/>
            <w:tcBorders>
              <w:top w:val="single" w:color="auto" w:sz="4" w:space="0"/>
              <w:left w:val="single" w:color="auto" w:sz="4" w:space="0"/>
              <w:bottom w:val="single" w:color="auto" w:sz="4" w:space="0"/>
              <w:right w:val="single" w:color="auto" w:sz="4" w:space="0"/>
            </w:tcBorders>
          </w:tcPr>
          <w:p w14:paraId="4725FB12">
            <w:pPr>
              <w:widowControl w:val="0"/>
              <w:spacing w:after="0" w:line="240" w:lineRule="auto"/>
              <w:jc w:val="both"/>
              <w:rPr>
                <w:rFonts w:ascii="Times New Roman" w:hAnsi="Times New Roman" w:eastAsia="Times New Roman" w:cs="Times New Roman"/>
                <w:color w:val="000000" w:themeColor="text1"/>
                <w:sz w:val="24"/>
                <w:szCs w:val="24"/>
                <w:lang w:eastAsia="en-US"/>
                <w14:textFill>
                  <w14:solidFill>
                    <w14:schemeClr w14:val="tx1"/>
                  </w14:solidFill>
                </w14:textFill>
              </w:rPr>
            </w:pPr>
            <w:r>
              <w:rPr>
                <w:rFonts w:ascii="Times New Roman" w:hAnsi="Times New Roman" w:eastAsia="Times New Roman" w:cs="Times New Roman"/>
                <w:color w:val="000000" w:themeColor="text1"/>
                <w:sz w:val="24"/>
                <w:szCs w:val="24"/>
                <w:lang w:eastAsia="en-US"/>
                <w14:textFill>
                  <w14:solidFill>
                    <w14:schemeClr w14:val="tx1"/>
                  </w14:solidFill>
                </w14:textFill>
              </w:rPr>
              <w:t>Содержание</w:t>
            </w:r>
          </w:p>
        </w:tc>
        <w:tc>
          <w:tcPr>
            <w:tcW w:w="0" w:type="auto"/>
            <w:tcBorders>
              <w:top w:val="single" w:color="auto" w:sz="4" w:space="0"/>
              <w:left w:val="single" w:color="auto" w:sz="4" w:space="0"/>
              <w:bottom w:val="single" w:color="auto" w:sz="4" w:space="0"/>
              <w:right w:val="single" w:color="auto" w:sz="4" w:space="0"/>
            </w:tcBorders>
          </w:tcPr>
          <w:p w14:paraId="5CF6AC74">
            <w:pPr>
              <w:pStyle w:val="37"/>
              <w:widowControl w:val="0"/>
              <w:ind w:left="0"/>
              <w:jc w:val="both"/>
              <w:rPr>
                <w:rFonts w:eastAsia="Times New Roman"/>
                <w:color w:val="000000" w:themeColor="text1"/>
                <w:lang w:eastAsia="en-US"/>
                <w14:textFill>
                  <w14:solidFill>
                    <w14:schemeClr w14:val="tx1"/>
                  </w14:solidFill>
                </w14:textFill>
              </w:rPr>
            </w:pPr>
            <w:r>
              <w:rPr>
                <w:rFonts w:eastAsia="Times New Roman"/>
                <w:color w:val="000000" w:themeColor="text1"/>
                <w:lang w:eastAsia="en-US"/>
                <w14:textFill>
                  <w14:solidFill>
                    <w14:schemeClr w14:val="tx1"/>
                  </w14:solidFill>
                </w14:textFill>
              </w:rPr>
              <w:t>1.Содержание доклада и презентации соответствует заявленной теме.</w:t>
            </w:r>
          </w:p>
          <w:p w14:paraId="0F1FC396">
            <w:pPr>
              <w:pStyle w:val="37"/>
              <w:widowControl w:val="0"/>
              <w:ind w:left="0"/>
              <w:jc w:val="both"/>
              <w:rPr>
                <w:rFonts w:eastAsia="Times New Roman"/>
                <w:color w:val="000000" w:themeColor="text1"/>
                <w:lang w:eastAsia="en-US"/>
                <w14:textFill>
                  <w14:solidFill>
                    <w14:schemeClr w14:val="tx1"/>
                  </w14:solidFill>
                </w14:textFill>
              </w:rPr>
            </w:pPr>
            <w:r>
              <w:rPr>
                <w:rFonts w:eastAsia="Times New Roman"/>
                <w:color w:val="000000" w:themeColor="text1"/>
                <w:lang w:eastAsia="en-US"/>
                <w14:textFill>
                  <w14:solidFill>
                    <w14:schemeClr w14:val="tx1"/>
                  </w14:solidFill>
                </w14:textFill>
              </w:rPr>
              <w:t>2.Презентация и доклад отражают основные этапы исследования (проблема, цель, гипотеза, ход работы, выводы).</w:t>
            </w:r>
          </w:p>
          <w:p w14:paraId="772ED7D4">
            <w:pPr>
              <w:pStyle w:val="37"/>
              <w:widowControl w:val="0"/>
              <w:ind w:left="0"/>
              <w:jc w:val="both"/>
              <w:rPr>
                <w:rFonts w:eastAsia="Times New Roman"/>
                <w:color w:val="000000" w:themeColor="text1"/>
                <w:lang w:eastAsia="en-US"/>
                <w14:textFill>
                  <w14:solidFill>
                    <w14:schemeClr w14:val="tx1"/>
                  </w14:solidFill>
                </w14:textFill>
              </w:rPr>
            </w:pPr>
            <w:r>
              <w:rPr>
                <w:rFonts w:eastAsia="Times New Roman"/>
                <w:color w:val="000000" w:themeColor="text1"/>
                <w:lang w:eastAsia="en-US"/>
                <w14:textFill>
                  <w14:solidFill>
                    <w14:schemeClr w14:val="tx1"/>
                  </w14:solidFill>
                </w14:textFill>
              </w:rPr>
              <w:t>3.Презентация и доклад содержат полную и понятную информацию по теме работы.</w:t>
            </w:r>
          </w:p>
          <w:p w14:paraId="3EFB4CF9">
            <w:pPr>
              <w:pStyle w:val="37"/>
              <w:widowControl w:val="0"/>
              <w:ind w:left="0"/>
              <w:jc w:val="both"/>
              <w:rPr>
                <w:rFonts w:eastAsia="Times New Roman"/>
                <w:color w:val="000000" w:themeColor="text1"/>
                <w:lang w:eastAsia="en-US"/>
                <w14:textFill>
                  <w14:solidFill>
                    <w14:schemeClr w14:val="tx1"/>
                  </w14:solidFill>
                </w14:textFill>
              </w:rPr>
            </w:pPr>
            <w:r>
              <w:rPr>
                <w:rFonts w:eastAsia="Times New Roman"/>
                <w:color w:val="000000" w:themeColor="text1"/>
                <w:lang w:eastAsia="en-US"/>
                <w14:textFill>
                  <w14:solidFill>
                    <w14:schemeClr w14:val="tx1"/>
                  </w14:solidFill>
                </w14:textFill>
              </w:rPr>
              <w:t>4.Орфографическая и пунктуационная грамотность.</w:t>
            </w:r>
          </w:p>
          <w:p w14:paraId="361CEAC3">
            <w:pPr>
              <w:pStyle w:val="37"/>
              <w:widowControl w:val="0"/>
              <w:ind w:left="0"/>
              <w:jc w:val="both"/>
              <w:rPr>
                <w:rFonts w:eastAsia="Times New Roman"/>
                <w:color w:val="000000" w:themeColor="text1"/>
                <w:lang w:eastAsia="en-US"/>
                <w14:textFill>
                  <w14:solidFill>
                    <w14:schemeClr w14:val="tx1"/>
                  </w14:solidFill>
                </w14:textFill>
              </w:rPr>
            </w:pPr>
            <w:r>
              <w:rPr>
                <w:rFonts w:eastAsia="Times New Roman"/>
                <w:color w:val="000000" w:themeColor="text1"/>
                <w:lang w:eastAsia="en-US"/>
                <w14:textFill>
                  <w14:solidFill>
                    <w14:schemeClr w14:val="tx1"/>
                  </w14:solidFill>
                </w14:textFill>
              </w:rPr>
              <w:t>5.Научный стиль изложения.</w:t>
            </w:r>
          </w:p>
        </w:tc>
        <w:tc>
          <w:tcPr>
            <w:tcW w:w="0" w:type="auto"/>
            <w:tcBorders>
              <w:top w:val="single" w:color="auto" w:sz="4" w:space="0"/>
              <w:left w:val="single" w:color="auto" w:sz="4" w:space="0"/>
              <w:bottom w:val="single" w:color="auto" w:sz="4" w:space="0"/>
              <w:right w:val="single" w:color="auto" w:sz="4" w:space="0"/>
            </w:tcBorders>
          </w:tcPr>
          <w:p w14:paraId="344B3F1A">
            <w:pPr>
              <w:widowControl w:val="0"/>
              <w:spacing w:after="0" w:line="240" w:lineRule="auto"/>
              <w:jc w:val="both"/>
              <w:rPr>
                <w:rFonts w:ascii="Times New Roman" w:hAnsi="Times New Roman" w:eastAsia="Times New Roman" w:cs="Times New Roman"/>
                <w:color w:val="000000" w:themeColor="text1"/>
                <w:sz w:val="24"/>
                <w:szCs w:val="24"/>
                <w:lang w:eastAsia="en-US"/>
                <w14:textFill>
                  <w14:solidFill>
                    <w14:schemeClr w14:val="tx1"/>
                  </w14:solidFill>
                </w14:textFill>
              </w:rPr>
            </w:pPr>
            <w:r>
              <w:rPr>
                <w:rFonts w:ascii="Times New Roman" w:hAnsi="Times New Roman" w:eastAsia="Times New Roman" w:cs="Times New Roman"/>
                <w:color w:val="000000" w:themeColor="text1"/>
                <w:sz w:val="24"/>
                <w:szCs w:val="24"/>
                <w:lang w:eastAsia="en-US"/>
                <w14:textFill>
                  <w14:solidFill>
                    <w14:schemeClr w14:val="tx1"/>
                  </w14:solidFill>
                </w14:textFill>
              </w:rPr>
              <w:t>10</w:t>
            </w:r>
          </w:p>
        </w:tc>
      </w:tr>
      <w:tr w14:paraId="32218C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Borders>
              <w:top w:val="single" w:color="auto" w:sz="4" w:space="0"/>
              <w:left w:val="single" w:color="auto" w:sz="4" w:space="0"/>
              <w:bottom w:val="single" w:color="auto" w:sz="4" w:space="0"/>
              <w:right w:val="single" w:color="auto" w:sz="4" w:space="0"/>
            </w:tcBorders>
          </w:tcPr>
          <w:p w14:paraId="0E4AD5FC">
            <w:pPr>
              <w:widowControl w:val="0"/>
              <w:spacing w:after="0" w:line="240" w:lineRule="auto"/>
              <w:jc w:val="both"/>
              <w:rPr>
                <w:rFonts w:ascii="Times New Roman" w:hAnsi="Times New Roman" w:eastAsia="Times New Roman" w:cs="Times New Roman"/>
                <w:color w:val="000000" w:themeColor="text1"/>
                <w:sz w:val="24"/>
                <w:szCs w:val="24"/>
                <w:lang w:eastAsia="en-US"/>
                <w14:textFill>
                  <w14:solidFill>
                    <w14:schemeClr w14:val="tx1"/>
                  </w14:solidFill>
                </w14:textFill>
              </w:rPr>
            </w:pPr>
            <w:r>
              <w:rPr>
                <w:rFonts w:ascii="Times New Roman" w:hAnsi="Times New Roman" w:eastAsia="Times New Roman" w:cs="Times New Roman"/>
                <w:color w:val="000000" w:themeColor="text1"/>
                <w:sz w:val="24"/>
                <w:szCs w:val="24"/>
                <w:lang w:eastAsia="en-US"/>
                <w14:textFill>
                  <w14:solidFill>
                    <w14:schemeClr w14:val="tx1"/>
                  </w14:solidFill>
                </w14:textFill>
              </w:rPr>
              <w:t>5.</w:t>
            </w:r>
          </w:p>
        </w:tc>
        <w:tc>
          <w:tcPr>
            <w:tcW w:w="0" w:type="auto"/>
            <w:tcBorders>
              <w:top w:val="single" w:color="auto" w:sz="4" w:space="0"/>
              <w:left w:val="single" w:color="auto" w:sz="4" w:space="0"/>
              <w:bottom w:val="single" w:color="auto" w:sz="4" w:space="0"/>
              <w:right w:val="single" w:color="auto" w:sz="4" w:space="0"/>
            </w:tcBorders>
          </w:tcPr>
          <w:p w14:paraId="3EF048B1">
            <w:pPr>
              <w:widowControl w:val="0"/>
              <w:spacing w:after="0" w:line="240" w:lineRule="auto"/>
              <w:jc w:val="both"/>
              <w:rPr>
                <w:rFonts w:ascii="Times New Roman" w:hAnsi="Times New Roman" w:eastAsia="Times New Roman" w:cs="Times New Roman"/>
                <w:color w:val="000000" w:themeColor="text1"/>
                <w:sz w:val="24"/>
                <w:szCs w:val="24"/>
                <w:lang w:eastAsia="en-US"/>
                <w14:textFill>
                  <w14:solidFill>
                    <w14:schemeClr w14:val="tx1"/>
                  </w14:solidFill>
                </w14:textFill>
              </w:rPr>
            </w:pPr>
            <w:r>
              <w:rPr>
                <w:rFonts w:ascii="Times New Roman" w:hAnsi="Times New Roman" w:eastAsia="Times New Roman" w:cs="Times New Roman"/>
                <w:color w:val="000000" w:themeColor="text1"/>
                <w:sz w:val="24"/>
                <w:szCs w:val="24"/>
                <w:lang w:eastAsia="en-US"/>
                <w14:textFill>
                  <w14:solidFill>
                    <w14:schemeClr w14:val="tx1"/>
                  </w14:solidFill>
                </w14:textFill>
              </w:rPr>
              <w:t>Требования к выступлению</w:t>
            </w:r>
          </w:p>
        </w:tc>
        <w:tc>
          <w:tcPr>
            <w:tcW w:w="0" w:type="auto"/>
            <w:tcBorders>
              <w:top w:val="single" w:color="auto" w:sz="4" w:space="0"/>
              <w:left w:val="single" w:color="auto" w:sz="4" w:space="0"/>
              <w:bottom w:val="single" w:color="auto" w:sz="4" w:space="0"/>
              <w:right w:val="single" w:color="auto" w:sz="4" w:space="0"/>
            </w:tcBorders>
          </w:tcPr>
          <w:p w14:paraId="420B09CE">
            <w:pPr>
              <w:pStyle w:val="37"/>
              <w:widowControl w:val="0"/>
              <w:ind w:left="0"/>
              <w:jc w:val="both"/>
              <w:rPr>
                <w:rFonts w:eastAsia="Times New Roman"/>
                <w:color w:val="000000" w:themeColor="text1"/>
                <w:lang w:eastAsia="en-US"/>
                <w14:textFill>
                  <w14:solidFill>
                    <w14:schemeClr w14:val="tx1"/>
                  </w14:solidFill>
                </w14:textFill>
              </w:rPr>
            </w:pPr>
            <w:r>
              <w:rPr>
                <w:rFonts w:eastAsia="Times New Roman"/>
                <w:color w:val="000000" w:themeColor="text1"/>
                <w:lang w:eastAsia="en-US"/>
                <w14:textFill>
                  <w14:solidFill>
                    <w14:schemeClr w14:val="tx1"/>
                  </w14:solidFill>
                </w14:textFill>
              </w:rPr>
              <w:t>1.Выступающий свободно владеет содержанием, ясно и грамотно излагает материал.</w:t>
            </w:r>
          </w:p>
          <w:p w14:paraId="0A241B13">
            <w:pPr>
              <w:pStyle w:val="37"/>
              <w:widowControl w:val="0"/>
              <w:ind w:left="0"/>
              <w:jc w:val="both"/>
              <w:rPr>
                <w:rFonts w:eastAsia="Times New Roman"/>
                <w:color w:val="000000" w:themeColor="text1"/>
                <w:lang w:eastAsia="en-US"/>
                <w14:textFill>
                  <w14:solidFill>
                    <w14:schemeClr w14:val="tx1"/>
                  </w14:solidFill>
                </w14:textFill>
              </w:rPr>
            </w:pPr>
            <w:r>
              <w:rPr>
                <w:rFonts w:eastAsia="Times New Roman"/>
                <w:color w:val="000000" w:themeColor="text1"/>
                <w:lang w:eastAsia="en-US"/>
                <w14:textFill>
                  <w14:solidFill>
                    <w14:schemeClr w14:val="tx1"/>
                  </w14:solidFill>
                </w14:textFill>
              </w:rPr>
              <w:t>2.Выступающий свободно и корректно отвечает на вопросы аудитории.</w:t>
            </w:r>
          </w:p>
          <w:p w14:paraId="38FA9CAB">
            <w:pPr>
              <w:pStyle w:val="37"/>
              <w:widowControl w:val="0"/>
              <w:ind w:left="0"/>
              <w:jc w:val="both"/>
              <w:rPr>
                <w:rFonts w:eastAsia="Times New Roman"/>
                <w:color w:val="000000" w:themeColor="text1"/>
                <w:lang w:eastAsia="en-US"/>
                <w14:textFill>
                  <w14:solidFill>
                    <w14:schemeClr w14:val="tx1"/>
                  </w14:solidFill>
                </w14:textFill>
              </w:rPr>
            </w:pPr>
            <w:r>
              <w:rPr>
                <w:rFonts w:eastAsia="Times New Roman"/>
                <w:color w:val="000000" w:themeColor="text1"/>
                <w:lang w:eastAsia="en-US"/>
                <w14:textFill>
                  <w14:solidFill>
                    <w14:schemeClr w14:val="tx1"/>
                  </w14:solidFill>
                </w14:textFill>
              </w:rPr>
              <w:t>3.Выступающий точно укладывается в рамки регламента (7 минут).</w:t>
            </w:r>
          </w:p>
        </w:tc>
        <w:tc>
          <w:tcPr>
            <w:tcW w:w="0" w:type="auto"/>
            <w:tcBorders>
              <w:top w:val="single" w:color="auto" w:sz="4" w:space="0"/>
              <w:left w:val="single" w:color="auto" w:sz="4" w:space="0"/>
              <w:bottom w:val="single" w:color="auto" w:sz="4" w:space="0"/>
              <w:right w:val="single" w:color="auto" w:sz="4" w:space="0"/>
            </w:tcBorders>
          </w:tcPr>
          <w:p w14:paraId="08B76F26">
            <w:pPr>
              <w:widowControl w:val="0"/>
              <w:spacing w:after="0" w:line="240" w:lineRule="auto"/>
              <w:jc w:val="both"/>
              <w:rPr>
                <w:rFonts w:ascii="Times New Roman" w:hAnsi="Times New Roman" w:eastAsia="Times New Roman" w:cs="Times New Roman"/>
                <w:color w:val="000000" w:themeColor="text1"/>
                <w:sz w:val="24"/>
                <w:szCs w:val="24"/>
                <w:lang w:eastAsia="en-US"/>
                <w14:textFill>
                  <w14:solidFill>
                    <w14:schemeClr w14:val="tx1"/>
                  </w14:solidFill>
                </w14:textFill>
              </w:rPr>
            </w:pPr>
            <w:r>
              <w:rPr>
                <w:rFonts w:ascii="Times New Roman" w:hAnsi="Times New Roman" w:eastAsia="Times New Roman" w:cs="Times New Roman"/>
                <w:color w:val="000000" w:themeColor="text1"/>
                <w:sz w:val="24"/>
                <w:szCs w:val="24"/>
                <w:lang w:eastAsia="en-US"/>
                <w14:textFill>
                  <w14:solidFill>
                    <w14:schemeClr w14:val="tx1"/>
                  </w14:solidFill>
                </w14:textFill>
              </w:rPr>
              <w:t>6</w:t>
            </w:r>
          </w:p>
        </w:tc>
      </w:tr>
      <w:tr w14:paraId="536E8C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Borders>
              <w:top w:val="single" w:color="auto" w:sz="4" w:space="0"/>
              <w:left w:val="single" w:color="auto" w:sz="4" w:space="0"/>
              <w:bottom w:val="single" w:color="auto" w:sz="4" w:space="0"/>
              <w:right w:val="single" w:color="auto" w:sz="4" w:space="0"/>
            </w:tcBorders>
          </w:tcPr>
          <w:p w14:paraId="73B78EB9">
            <w:pPr>
              <w:widowControl w:val="0"/>
              <w:spacing w:after="0" w:line="240" w:lineRule="auto"/>
              <w:jc w:val="both"/>
              <w:rPr>
                <w:rFonts w:ascii="Times New Roman" w:hAnsi="Times New Roman" w:eastAsia="Times New Roman" w:cs="Times New Roman"/>
                <w:color w:val="000000" w:themeColor="text1"/>
                <w:sz w:val="24"/>
                <w:szCs w:val="24"/>
                <w:lang w:eastAsia="en-US"/>
                <w14:textFill>
                  <w14:solidFill>
                    <w14:schemeClr w14:val="tx1"/>
                  </w14:solidFill>
                </w14:textFill>
              </w:rPr>
            </w:pPr>
          </w:p>
        </w:tc>
        <w:tc>
          <w:tcPr>
            <w:tcW w:w="0" w:type="auto"/>
            <w:gridSpan w:val="2"/>
            <w:tcBorders>
              <w:top w:val="single" w:color="auto" w:sz="4" w:space="0"/>
              <w:left w:val="single" w:color="auto" w:sz="4" w:space="0"/>
              <w:bottom w:val="single" w:color="auto" w:sz="4" w:space="0"/>
              <w:right w:val="single" w:color="auto" w:sz="4" w:space="0"/>
            </w:tcBorders>
          </w:tcPr>
          <w:p w14:paraId="4F11390C">
            <w:pPr>
              <w:widowControl w:val="0"/>
              <w:spacing w:after="0" w:line="240" w:lineRule="auto"/>
              <w:jc w:val="both"/>
              <w:rPr>
                <w:rFonts w:ascii="Times New Roman" w:hAnsi="Times New Roman" w:eastAsia="Times New Roman" w:cs="Times New Roman"/>
                <w:b/>
                <w:color w:val="000000" w:themeColor="text1"/>
                <w:sz w:val="24"/>
                <w:szCs w:val="24"/>
                <w:lang w:eastAsia="en-US"/>
                <w14:textFill>
                  <w14:solidFill>
                    <w14:schemeClr w14:val="tx1"/>
                  </w14:solidFill>
                </w14:textFill>
              </w:rPr>
            </w:pPr>
            <w:r>
              <w:rPr>
                <w:rFonts w:ascii="Times New Roman" w:hAnsi="Times New Roman" w:eastAsia="Times New Roman" w:cs="Times New Roman"/>
                <w:b/>
                <w:color w:val="000000" w:themeColor="text1"/>
                <w:sz w:val="24"/>
                <w:szCs w:val="24"/>
                <w:lang w:eastAsia="en-US"/>
                <w14:textFill>
                  <w14:solidFill>
                    <w14:schemeClr w14:val="tx1"/>
                  </w14:solidFill>
                </w14:textFill>
              </w:rPr>
              <w:t>Максимальный балл</w:t>
            </w:r>
          </w:p>
        </w:tc>
        <w:tc>
          <w:tcPr>
            <w:tcW w:w="0" w:type="auto"/>
            <w:tcBorders>
              <w:top w:val="single" w:color="auto" w:sz="4" w:space="0"/>
              <w:left w:val="single" w:color="auto" w:sz="4" w:space="0"/>
              <w:bottom w:val="single" w:color="auto" w:sz="4" w:space="0"/>
              <w:right w:val="single" w:color="auto" w:sz="4" w:space="0"/>
            </w:tcBorders>
          </w:tcPr>
          <w:p w14:paraId="40A02530">
            <w:pPr>
              <w:widowControl w:val="0"/>
              <w:spacing w:after="0" w:line="240" w:lineRule="auto"/>
              <w:jc w:val="both"/>
              <w:rPr>
                <w:rFonts w:ascii="Times New Roman" w:hAnsi="Times New Roman" w:eastAsia="Times New Roman" w:cs="Times New Roman"/>
                <w:b/>
                <w:color w:val="000000" w:themeColor="text1"/>
                <w:sz w:val="24"/>
                <w:szCs w:val="24"/>
                <w:lang w:eastAsia="en-US"/>
                <w14:textFill>
                  <w14:solidFill>
                    <w14:schemeClr w14:val="tx1"/>
                  </w14:solidFill>
                </w14:textFill>
              </w:rPr>
            </w:pPr>
            <w:r>
              <w:rPr>
                <w:rFonts w:ascii="Times New Roman" w:hAnsi="Times New Roman" w:eastAsia="Times New Roman" w:cs="Times New Roman"/>
                <w:b/>
                <w:color w:val="000000" w:themeColor="text1"/>
                <w:sz w:val="24"/>
                <w:szCs w:val="24"/>
                <w:lang w:eastAsia="en-US"/>
                <w14:textFill>
                  <w14:solidFill>
                    <w14:schemeClr w14:val="tx1"/>
                  </w14:solidFill>
                </w14:textFill>
              </w:rPr>
              <w:t>28</w:t>
            </w:r>
          </w:p>
        </w:tc>
      </w:tr>
    </w:tbl>
    <w:p w14:paraId="4124D654">
      <w:pPr>
        <w:widowControl w:val="0"/>
        <w:spacing w:after="0" w:line="240" w:lineRule="auto"/>
        <w:jc w:val="both"/>
        <w:rPr>
          <w:rFonts w:ascii="Times New Roman" w:hAnsi="Times New Roman" w:eastAsia="Times New Roman" w:cs="Times New Roman"/>
          <w:color w:val="000000" w:themeColor="text1"/>
          <w:sz w:val="24"/>
          <w:szCs w:val="24"/>
          <w14:textFill>
            <w14:solidFill>
              <w14:schemeClr w14:val="tx1"/>
            </w14:solidFill>
          </w14:textFill>
        </w:rPr>
      </w:pPr>
    </w:p>
    <w:p w14:paraId="1FCF6B93">
      <w:pPr>
        <w:pStyle w:val="35"/>
        <w:ind w:left="927"/>
        <w:jc w:val="both"/>
        <w:rPr>
          <w:rFonts w:ascii="Times New Roman" w:hAnsi="Times New Roman" w:cs="Times New Roman"/>
          <w:b/>
          <w:color w:val="000000" w:themeColor="text1"/>
          <w:sz w:val="24"/>
          <w:szCs w:val="24"/>
          <w:lang w:eastAsia="ru-RU"/>
          <w14:textFill>
            <w14:solidFill>
              <w14:schemeClr w14:val="tx1"/>
            </w14:solidFill>
          </w14:textFill>
        </w:rPr>
      </w:pPr>
      <w:r>
        <w:rPr>
          <w:rFonts w:ascii="Times New Roman" w:hAnsi="Times New Roman" w:cs="Times New Roman"/>
          <w:b/>
          <w:color w:val="000000" w:themeColor="text1"/>
          <w:sz w:val="24"/>
          <w:szCs w:val="24"/>
          <w:lang w:eastAsia="ru-RU"/>
          <w14:textFill>
            <w14:solidFill>
              <w14:schemeClr w14:val="tx1"/>
            </w14:solidFill>
          </w14:textFill>
        </w:rPr>
        <w:t>Шкала перевода баллов в оценку</w:t>
      </w:r>
    </w:p>
    <w:p w14:paraId="419D8D6B">
      <w:pPr>
        <w:pStyle w:val="35"/>
        <w:ind w:left="927"/>
        <w:jc w:val="both"/>
        <w:rPr>
          <w:rFonts w:ascii="Times New Roman" w:hAnsi="Times New Roman" w:cs="Times New Roman"/>
          <w:b/>
          <w:color w:val="000000" w:themeColor="text1"/>
          <w:sz w:val="24"/>
          <w:szCs w:val="24"/>
          <w:lang w:eastAsia="ru-RU"/>
          <w14:textFill>
            <w14:solidFill>
              <w14:schemeClr w14:val="tx1"/>
            </w14:solidFill>
          </w14:textFill>
        </w:rPr>
      </w:pPr>
    </w:p>
    <w:tbl>
      <w:tblPr>
        <w:tblStyle w:val="7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90"/>
        <w:gridCol w:w="2690"/>
      </w:tblGrid>
      <w:tr w14:paraId="63F2BE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690" w:type="dxa"/>
            <w:tcBorders>
              <w:top w:val="single" w:color="auto" w:sz="4" w:space="0"/>
              <w:left w:val="single" w:color="auto" w:sz="4" w:space="0"/>
              <w:bottom w:val="single" w:color="auto" w:sz="4" w:space="0"/>
              <w:right w:val="single" w:color="auto" w:sz="4" w:space="0"/>
            </w:tcBorders>
          </w:tcPr>
          <w:p w14:paraId="15B31DB2">
            <w:pPr>
              <w:pStyle w:val="35"/>
              <w:jc w:val="center"/>
              <w:rPr>
                <w:rFonts w:ascii="Times New Roman" w:hAnsi="Times New Roman" w:cs="Times New Roman"/>
                <w:b/>
                <w:color w:val="000000" w:themeColor="text1"/>
                <w:sz w:val="24"/>
                <w:szCs w:val="24"/>
                <w:lang w:eastAsia="ru-RU"/>
                <w14:textFill>
                  <w14:solidFill>
                    <w14:schemeClr w14:val="tx1"/>
                  </w14:solidFill>
                </w14:textFill>
              </w:rPr>
            </w:pPr>
            <w:r>
              <w:rPr>
                <w:rFonts w:ascii="Times New Roman" w:hAnsi="Times New Roman" w:cs="Times New Roman"/>
                <w:b/>
                <w:color w:val="000000" w:themeColor="text1"/>
                <w:sz w:val="24"/>
                <w:szCs w:val="24"/>
                <w:lang w:val="kk-KZ" w:eastAsia="ru-RU"/>
                <w14:textFill>
                  <w14:solidFill>
                    <w14:schemeClr w14:val="tx1"/>
                  </w14:solidFill>
                </w14:textFill>
              </w:rPr>
              <w:t>Б</w:t>
            </w:r>
            <w:r>
              <w:rPr>
                <w:rFonts w:ascii="Times New Roman" w:hAnsi="Times New Roman" w:cs="Times New Roman"/>
                <w:b/>
                <w:color w:val="000000" w:themeColor="text1"/>
                <w:sz w:val="24"/>
                <w:szCs w:val="24"/>
                <w:lang w:eastAsia="ru-RU"/>
                <w14:textFill>
                  <w14:solidFill>
                    <w14:schemeClr w14:val="tx1"/>
                  </w14:solidFill>
                </w14:textFill>
              </w:rPr>
              <w:t>аллы</w:t>
            </w:r>
          </w:p>
        </w:tc>
        <w:tc>
          <w:tcPr>
            <w:tcW w:w="2690" w:type="dxa"/>
            <w:tcBorders>
              <w:top w:val="single" w:color="auto" w:sz="4" w:space="0"/>
              <w:left w:val="single" w:color="auto" w:sz="4" w:space="0"/>
              <w:bottom w:val="single" w:color="auto" w:sz="4" w:space="0"/>
              <w:right w:val="single" w:color="auto" w:sz="4" w:space="0"/>
            </w:tcBorders>
          </w:tcPr>
          <w:p w14:paraId="61B886D1">
            <w:pPr>
              <w:pStyle w:val="35"/>
              <w:jc w:val="center"/>
              <w:rPr>
                <w:rFonts w:ascii="Times New Roman" w:hAnsi="Times New Roman" w:cs="Times New Roman"/>
                <w:b/>
                <w:color w:val="000000" w:themeColor="text1"/>
                <w:sz w:val="24"/>
                <w:szCs w:val="24"/>
                <w:lang w:eastAsia="ru-RU"/>
                <w14:textFill>
                  <w14:solidFill>
                    <w14:schemeClr w14:val="tx1"/>
                  </w14:solidFill>
                </w14:textFill>
              </w:rPr>
            </w:pPr>
            <w:r>
              <w:rPr>
                <w:rFonts w:ascii="Times New Roman" w:hAnsi="Times New Roman" w:cs="Times New Roman"/>
                <w:b/>
                <w:color w:val="000000" w:themeColor="text1"/>
                <w:sz w:val="24"/>
                <w:szCs w:val="24"/>
                <w:lang w:val="kk-KZ" w:eastAsia="ru-RU"/>
                <w14:textFill>
                  <w14:solidFill>
                    <w14:schemeClr w14:val="tx1"/>
                  </w14:solidFill>
                </w14:textFill>
              </w:rPr>
              <w:t>О</w:t>
            </w:r>
            <w:r>
              <w:rPr>
                <w:rFonts w:ascii="Times New Roman" w:hAnsi="Times New Roman" w:cs="Times New Roman"/>
                <w:b/>
                <w:color w:val="000000" w:themeColor="text1"/>
                <w:sz w:val="24"/>
                <w:szCs w:val="24"/>
                <w:lang w:eastAsia="ru-RU"/>
                <w14:textFill>
                  <w14:solidFill>
                    <w14:schemeClr w14:val="tx1"/>
                  </w14:solidFill>
                </w14:textFill>
              </w:rPr>
              <w:t>ценка</w:t>
            </w:r>
          </w:p>
        </w:tc>
      </w:tr>
      <w:tr w14:paraId="1F6B48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 w:hRule="atLeast"/>
        </w:trPr>
        <w:tc>
          <w:tcPr>
            <w:tcW w:w="2690" w:type="dxa"/>
            <w:tcBorders>
              <w:top w:val="single" w:color="auto" w:sz="4" w:space="0"/>
              <w:left w:val="single" w:color="auto" w:sz="4" w:space="0"/>
              <w:bottom w:val="single" w:color="auto" w:sz="4" w:space="0"/>
              <w:right w:val="single" w:color="auto" w:sz="4" w:space="0"/>
            </w:tcBorders>
          </w:tcPr>
          <w:p w14:paraId="705BF8EB">
            <w:pPr>
              <w:pStyle w:val="35"/>
              <w:jc w:val="center"/>
              <w:rPr>
                <w:rFonts w:ascii="Times New Roman" w:hAnsi="Times New Roman" w:cs="Times New Roman"/>
                <w:color w:val="000000" w:themeColor="text1"/>
                <w:sz w:val="24"/>
                <w:szCs w:val="24"/>
                <w:lang w:eastAsia="ru-RU"/>
                <w14:textFill>
                  <w14:solidFill>
                    <w14:schemeClr w14:val="tx1"/>
                  </w14:solidFill>
                </w14:textFill>
              </w:rPr>
            </w:pPr>
            <w:r>
              <w:rPr>
                <w:rFonts w:ascii="Times New Roman" w:hAnsi="Times New Roman" w:cs="Times New Roman"/>
                <w:color w:val="000000" w:themeColor="text1"/>
                <w:sz w:val="24"/>
                <w:szCs w:val="24"/>
                <w:lang w:eastAsia="ru-RU"/>
                <w14:textFill>
                  <w14:solidFill>
                    <w14:schemeClr w14:val="tx1"/>
                  </w14:solidFill>
                </w14:textFill>
              </w:rPr>
              <w:t>28-22</w:t>
            </w:r>
          </w:p>
        </w:tc>
        <w:tc>
          <w:tcPr>
            <w:tcW w:w="2690" w:type="dxa"/>
            <w:tcBorders>
              <w:top w:val="single" w:color="auto" w:sz="4" w:space="0"/>
              <w:left w:val="single" w:color="auto" w:sz="4" w:space="0"/>
              <w:bottom w:val="single" w:color="auto" w:sz="4" w:space="0"/>
              <w:right w:val="single" w:color="auto" w:sz="4" w:space="0"/>
            </w:tcBorders>
          </w:tcPr>
          <w:p w14:paraId="68BF28F8">
            <w:pPr>
              <w:pStyle w:val="35"/>
              <w:jc w:val="center"/>
              <w:rPr>
                <w:rFonts w:ascii="Times New Roman" w:hAnsi="Times New Roman" w:cs="Times New Roman"/>
                <w:color w:val="000000" w:themeColor="text1"/>
                <w:sz w:val="24"/>
                <w:szCs w:val="24"/>
                <w:lang w:eastAsia="ru-RU"/>
                <w14:textFill>
                  <w14:solidFill>
                    <w14:schemeClr w14:val="tx1"/>
                  </w14:solidFill>
                </w14:textFill>
              </w:rPr>
            </w:pPr>
            <w:r>
              <w:rPr>
                <w:rFonts w:ascii="Times New Roman" w:hAnsi="Times New Roman" w:cs="Times New Roman"/>
                <w:color w:val="000000" w:themeColor="text1"/>
                <w:sz w:val="24"/>
                <w:szCs w:val="24"/>
                <w:lang w:eastAsia="ru-RU"/>
                <w14:textFill>
                  <w14:solidFill>
                    <w14:schemeClr w14:val="tx1"/>
                  </w14:solidFill>
                </w14:textFill>
              </w:rPr>
              <w:t>5</w:t>
            </w:r>
          </w:p>
        </w:tc>
      </w:tr>
      <w:tr w14:paraId="66B3C4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2690" w:type="dxa"/>
            <w:tcBorders>
              <w:top w:val="single" w:color="auto" w:sz="4" w:space="0"/>
              <w:left w:val="single" w:color="auto" w:sz="4" w:space="0"/>
              <w:bottom w:val="single" w:color="auto" w:sz="4" w:space="0"/>
              <w:right w:val="single" w:color="auto" w:sz="4" w:space="0"/>
            </w:tcBorders>
          </w:tcPr>
          <w:p w14:paraId="2EC4DC53">
            <w:pPr>
              <w:pStyle w:val="35"/>
              <w:jc w:val="center"/>
              <w:rPr>
                <w:rFonts w:ascii="Times New Roman" w:hAnsi="Times New Roman" w:cs="Times New Roman"/>
                <w:color w:val="000000" w:themeColor="text1"/>
                <w:sz w:val="24"/>
                <w:szCs w:val="24"/>
                <w:lang w:eastAsia="ru-RU"/>
                <w14:textFill>
                  <w14:solidFill>
                    <w14:schemeClr w14:val="tx1"/>
                  </w14:solidFill>
                </w14:textFill>
              </w:rPr>
            </w:pPr>
            <w:r>
              <w:rPr>
                <w:rFonts w:ascii="Times New Roman" w:hAnsi="Times New Roman" w:cs="Times New Roman"/>
                <w:color w:val="000000" w:themeColor="text1"/>
                <w:sz w:val="24"/>
                <w:szCs w:val="24"/>
                <w:lang w:eastAsia="ru-RU"/>
                <w14:textFill>
                  <w14:solidFill>
                    <w14:schemeClr w14:val="tx1"/>
                  </w14:solidFill>
                </w14:textFill>
              </w:rPr>
              <w:t>21-16</w:t>
            </w:r>
          </w:p>
        </w:tc>
        <w:tc>
          <w:tcPr>
            <w:tcW w:w="2690" w:type="dxa"/>
            <w:tcBorders>
              <w:top w:val="single" w:color="auto" w:sz="4" w:space="0"/>
              <w:left w:val="single" w:color="auto" w:sz="4" w:space="0"/>
              <w:bottom w:val="single" w:color="auto" w:sz="4" w:space="0"/>
              <w:right w:val="single" w:color="auto" w:sz="4" w:space="0"/>
            </w:tcBorders>
          </w:tcPr>
          <w:p w14:paraId="4315DF9D">
            <w:pPr>
              <w:pStyle w:val="35"/>
              <w:jc w:val="center"/>
              <w:rPr>
                <w:rFonts w:ascii="Times New Roman" w:hAnsi="Times New Roman" w:cs="Times New Roman"/>
                <w:color w:val="000000" w:themeColor="text1"/>
                <w:sz w:val="24"/>
                <w:szCs w:val="24"/>
                <w:lang w:eastAsia="ru-RU"/>
                <w14:textFill>
                  <w14:solidFill>
                    <w14:schemeClr w14:val="tx1"/>
                  </w14:solidFill>
                </w14:textFill>
              </w:rPr>
            </w:pPr>
            <w:r>
              <w:rPr>
                <w:rFonts w:ascii="Times New Roman" w:hAnsi="Times New Roman" w:cs="Times New Roman"/>
                <w:color w:val="000000" w:themeColor="text1"/>
                <w:sz w:val="24"/>
                <w:szCs w:val="24"/>
                <w:lang w:eastAsia="ru-RU"/>
                <w14:textFill>
                  <w14:solidFill>
                    <w14:schemeClr w14:val="tx1"/>
                  </w14:solidFill>
                </w14:textFill>
              </w:rPr>
              <w:t>4</w:t>
            </w:r>
          </w:p>
        </w:tc>
      </w:tr>
      <w:tr w14:paraId="62FE8E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2690" w:type="dxa"/>
            <w:tcBorders>
              <w:top w:val="single" w:color="auto" w:sz="4" w:space="0"/>
              <w:left w:val="single" w:color="auto" w:sz="4" w:space="0"/>
              <w:bottom w:val="single" w:color="auto" w:sz="4" w:space="0"/>
              <w:right w:val="single" w:color="auto" w:sz="4" w:space="0"/>
            </w:tcBorders>
          </w:tcPr>
          <w:p w14:paraId="12B8EF22">
            <w:pPr>
              <w:pStyle w:val="35"/>
              <w:jc w:val="center"/>
              <w:rPr>
                <w:rFonts w:ascii="Times New Roman" w:hAnsi="Times New Roman" w:cs="Times New Roman"/>
                <w:color w:val="000000" w:themeColor="text1"/>
                <w:sz w:val="24"/>
                <w:szCs w:val="24"/>
                <w:lang w:eastAsia="ru-RU"/>
                <w14:textFill>
                  <w14:solidFill>
                    <w14:schemeClr w14:val="tx1"/>
                  </w14:solidFill>
                </w14:textFill>
              </w:rPr>
            </w:pPr>
            <w:r>
              <w:rPr>
                <w:rFonts w:ascii="Times New Roman" w:hAnsi="Times New Roman" w:cs="Times New Roman"/>
                <w:color w:val="000000" w:themeColor="text1"/>
                <w:sz w:val="24"/>
                <w:szCs w:val="24"/>
                <w:lang w:val="kk-KZ" w:eastAsia="ru-RU"/>
                <w14:textFill>
                  <w14:solidFill>
                    <w14:schemeClr w14:val="tx1"/>
                  </w14:solidFill>
                </w14:textFill>
              </w:rPr>
              <w:t>15-6</w:t>
            </w:r>
          </w:p>
        </w:tc>
        <w:tc>
          <w:tcPr>
            <w:tcW w:w="2690" w:type="dxa"/>
            <w:tcBorders>
              <w:top w:val="single" w:color="auto" w:sz="4" w:space="0"/>
              <w:left w:val="single" w:color="auto" w:sz="4" w:space="0"/>
              <w:bottom w:val="single" w:color="auto" w:sz="4" w:space="0"/>
              <w:right w:val="single" w:color="auto" w:sz="4" w:space="0"/>
            </w:tcBorders>
          </w:tcPr>
          <w:p w14:paraId="47732107">
            <w:pPr>
              <w:pStyle w:val="35"/>
              <w:jc w:val="center"/>
              <w:rPr>
                <w:rFonts w:ascii="Times New Roman" w:hAnsi="Times New Roman" w:cs="Times New Roman"/>
                <w:color w:val="000000" w:themeColor="text1"/>
                <w:sz w:val="24"/>
                <w:szCs w:val="24"/>
                <w:lang w:eastAsia="ru-RU"/>
                <w14:textFill>
                  <w14:solidFill>
                    <w14:schemeClr w14:val="tx1"/>
                  </w14:solidFill>
                </w14:textFill>
              </w:rPr>
            </w:pPr>
            <w:r>
              <w:rPr>
                <w:rFonts w:ascii="Times New Roman" w:hAnsi="Times New Roman" w:cs="Times New Roman"/>
                <w:color w:val="000000" w:themeColor="text1"/>
                <w:sz w:val="24"/>
                <w:szCs w:val="24"/>
                <w:lang w:eastAsia="ru-RU"/>
                <w14:textFill>
                  <w14:solidFill>
                    <w14:schemeClr w14:val="tx1"/>
                  </w14:solidFill>
                </w14:textFill>
              </w:rPr>
              <w:t>3</w:t>
            </w:r>
          </w:p>
        </w:tc>
      </w:tr>
      <w:tr w14:paraId="2FB7F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trPr>
        <w:tc>
          <w:tcPr>
            <w:tcW w:w="2690" w:type="dxa"/>
            <w:tcBorders>
              <w:top w:val="single" w:color="auto" w:sz="4" w:space="0"/>
              <w:left w:val="single" w:color="auto" w:sz="4" w:space="0"/>
              <w:bottom w:val="single" w:color="auto" w:sz="4" w:space="0"/>
              <w:right w:val="single" w:color="auto" w:sz="4" w:space="0"/>
            </w:tcBorders>
          </w:tcPr>
          <w:p w14:paraId="41F3DDF6">
            <w:pPr>
              <w:pStyle w:val="35"/>
              <w:jc w:val="center"/>
              <w:rPr>
                <w:rFonts w:ascii="Times New Roman" w:hAnsi="Times New Roman" w:cs="Times New Roman"/>
                <w:color w:val="000000" w:themeColor="text1"/>
                <w:sz w:val="24"/>
                <w:szCs w:val="24"/>
                <w:lang w:val="kk-KZ" w:eastAsia="ru-RU"/>
                <w14:textFill>
                  <w14:solidFill>
                    <w14:schemeClr w14:val="tx1"/>
                  </w14:solidFill>
                </w14:textFill>
              </w:rPr>
            </w:pPr>
            <w:r>
              <w:rPr>
                <w:rFonts w:ascii="Times New Roman" w:hAnsi="Times New Roman" w:cs="Times New Roman"/>
                <w:color w:val="000000" w:themeColor="text1"/>
                <w:sz w:val="24"/>
                <w:szCs w:val="24"/>
                <w:lang w:eastAsia="ru-RU"/>
                <w14:textFill>
                  <w14:solidFill>
                    <w14:schemeClr w14:val="tx1"/>
                  </w14:solidFill>
                </w14:textFill>
              </w:rPr>
              <w:t>0-</w:t>
            </w:r>
            <w:r>
              <w:rPr>
                <w:rFonts w:ascii="Times New Roman" w:hAnsi="Times New Roman" w:cs="Times New Roman"/>
                <w:color w:val="000000" w:themeColor="text1"/>
                <w:sz w:val="24"/>
                <w:szCs w:val="24"/>
                <w:lang w:val="kk-KZ" w:eastAsia="ru-RU"/>
                <w14:textFill>
                  <w14:solidFill>
                    <w14:schemeClr w14:val="tx1"/>
                  </w14:solidFill>
                </w14:textFill>
              </w:rPr>
              <w:t>5</w:t>
            </w:r>
          </w:p>
        </w:tc>
        <w:tc>
          <w:tcPr>
            <w:tcW w:w="2690" w:type="dxa"/>
            <w:tcBorders>
              <w:top w:val="single" w:color="auto" w:sz="4" w:space="0"/>
              <w:left w:val="single" w:color="auto" w:sz="4" w:space="0"/>
              <w:bottom w:val="single" w:color="auto" w:sz="4" w:space="0"/>
              <w:right w:val="single" w:color="auto" w:sz="4" w:space="0"/>
            </w:tcBorders>
          </w:tcPr>
          <w:p w14:paraId="25FEDF55">
            <w:pPr>
              <w:pStyle w:val="35"/>
              <w:jc w:val="center"/>
              <w:rPr>
                <w:rFonts w:ascii="Times New Roman" w:hAnsi="Times New Roman" w:cs="Times New Roman"/>
                <w:color w:val="000000" w:themeColor="text1"/>
                <w:sz w:val="24"/>
                <w:szCs w:val="24"/>
                <w:lang w:eastAsia="ru-RU"/>
                <w14:textFill>
                  <w14:solidFill>
                    <w14:schemeClr w14:val="tx1"/>
                  </w14:solidFill>
                </w14:textFill>
              </w:rPr>
            </w:pPr>
            <w:r>
              <w:rPr>
                <w:rFonts w:ascii="Times New Roman" w:hAnsi="Times New Roman" w:cs="Times New Roman"/>
                <w:color w:val="000000" w:themeColor="text1"/>
                <w:sz w:val="24"/>
                <w:szCs w:val="24"/>
                <w:lang w:eastAsia="ru-RU"/>
                <w14:textFill>
                  <w14:solidFill>
                    <w14:schemeClr w14:val="tx1"/>
                  </w14:solidFill>
                </w14:textFill>
              </w:rPr>
              <w:t>2</w:t>
            </w:r>
          </w:p>
        </w:tc>
      </w:tr>
    </w:tbl>
    <w:p w14:paraId="66E288CD">
      <w:pPr>
        <w:widowControl w:val="0"/>
        <w:tabs>
          <w:tab w:val="left" w:pos="6855"/>
        </w:tabs>
        <w:spacing w:after="0" w:line="240" w:lineRule="auto"/>
        <w:ind w:firstLine="709"/>
        <w:jc w:val="both"/>
        <w:rPr>
          <w:rFonts w:ascii="Times New Roman" w:hAnsi="Times New Roman" w:eastAsia="Times New Roman" w:cs="Times New Roman"/>
          <w:b/>
          <w:i/>
          <w:color w:val="000000" w:themeColor="text1"/>
          <w:sz w:val="24"/>
          <w:szCs w:val="24"/>
          <w14:textFill>
            <w14:solidFill>
              <w14:schemeClr w14:val="tx1"/>
            </w14:solidFill>
          </w14:textFill>
        </w:rPr>
      </w:pPr>
      <w:r>
        <w:rPr>
          <w:rFonts w:ascii="Times New Roman" w:hAnsi="Times New Roman" w:eastAsia="Times New Roman" w:cs="Times New Roman"/>
          <w:b/>
          <w:i/>
          <w:color w:val="000000" w:themeColor="text1"/>
          <w:sz w:val="24"/>
          <w:szCs w:val="24"/>
          <w14:textFill>
            <w14:solidFill>
              <w14:schemeClr w14:val="tx1"/>
            </w14:solidFill>
          </w14:textFill>
        </w:rPr>
        <w:tab/>
      </w:r>
    </w:p>
    <w:p w14:paraId="17E7F469">
      <w:pPr>
        <w:widowControl w:val="0"/>
        <w:spacing w:after="0" w:line="240" w:lineRule="auto"/>
        <w:ind w:firstLine="709"/>
        <w:jc w:val="center"/>
        <w:rPr>
          <w:rFonts w:ascii="Times New Roman" w:hAnsi="Times New Roman" w:cs="Times New Roman"/>
          <w:b/>
          <w:i/>
          <w:color w:val="000000" w:themeColor="text1"/>
          <w:sz w:val="24"/>
          <w:szCs w:val="24"/>
          <w14:textFill>
            <w14:solidFill>
              <w14:schemeClr w14:val="tx1"/>
            </w14:solidFill>
          </w14:textFill>
        </w:rPr>
      </w:pPr>
      <w:r>
        <w:rPr>
          <w:rFonts w:ascii="Times New Roman" w:hAnsi="Times New Roman" w:cs="Times New Roman"/>
          <w:b/>
          <w:i/>
          <w:color w:val="000000" w:themeColor="text1"/>
          <w:sz w:val="24"/>
          <w:szCs w:val="24"/>
          <w14:textFill>
            <w14:solidFill>
              <w14:schemeClr w14:val="tx1"/>
            </w14:solidFill>
          </w14:textFill>
        </w:rPr>
        <w:t>Критерии оценки контрольных работ</w:t>
      </w:r>
    </w:p>
    <w:p w14:paraId="36C40699">
      <w:pPr>
        <w:widowControl w:val="0"/>
        <w:spacing w:after="0" w:line="240" w:lineRule="auto"/>
        <w:ind w:firstLine="709"/>
        <w:jc w:val="both"/>
        <w:rPr>
          <w:rFonts w:ascii="Times New Roman" w:hAnsi="Times New Roman" w:cs="Times New Roman"/>
          <w:b/>
          <w:i/>
          <w:color w:val="000000" w:themeColor="text1"/>
          <w:sz w:val="24"/>
          <w:szCs w:val="24"/>
          <w14:textFill>
            <w14:solidFill>
              <w14:schemeClr w14:val="tx1"/>
            </w14:solidFill>
          </w14:textFill>
        </w:rPr>
      </w:pPr>
      <w:r>
        <w:rPr>
          <w:rFonts w:ascii="Times New Roman" w:hAnsi="Times New Roman" w:eastAsia="Arial Unicode MS" w:cs="Times New Roman"/>
          <w:color w:val="000000" w:themeColor="text1"/>
          <w:sz w:val="24"/>
          <w:szCs w:val="24"/>
          <w:lang w:bidi="ru-RU"/>
          <w14:textFill>
            <w14:solidFill>
              <w14:schemeClr w14:val="tx1"/>
            </w14:solidFill>
          </w14:textFill>
        </w:rPr>
        <w:t>Контрольная работа оценивается преподавателем по пятибалльной системе.</w:t>
      </w:r>
    </w:p>
    <w:p w14:paraId="3DDF39D7">
      <w:pPr>
        <w:widowControl w:val="0"/>
        <w:spacing w:after="0" w:line="240" w:lineRule="auto"/>
        <w:ind w:firstLine="709"/>
        <w:jc w:val="both"/>
        <w:rPr>
          <w:rFonts w:ascii="Times New Roman" w:hAnsi="Times New Roman" w:cs="Times New Roman"/>
          <w:color w:val="000000" w:themeColor="text1"/>
          <w:sz w:val="24"/>
          <w:szCs w:val="24"/>
          <w14:textFill>
            <w14:solidFill>
              <w14:schemeClr w14:val="tx1"/>
            </w14:solidFill>
          </w14:textFill>
        </w:rPr>
      </w:pPr>
      <w:r>
        <w:rPr>
          <w:rStyle w:val="65"/>
          <w:rFonts w:eastAsiaTheme="minorEastAsia"/>
          <w:color w:val="000000" w:themeColor="text1"/>
          <w:sz w:val="24"/>
          <w:szCs w:val="24"/>
          <w14:textFill>
            <w14:solidFill>
              <w14:schemeClr w14:val="tx1"/>
            </w14:solidFill>
          </w14:textFill>
        </w:rPr>
        <w:t xml:space="preserve">Оценка </w:t>
      </w:r>
      <w:r>
        <w:rPr>
          <w:rStyle w:val="65"/>
          <w:rFonts w:eastAsiaTheme="minorEastAsia"/>
          <w:i/>
          <w:color w:val="000000" w:themeColor="text1"/>
          <w:sz w:val="24"/>
          <w:szCs w:val="24"/>
          <w14:textFill>
            <w14:solidFill>
              <w14:schemeClr w14:val="tx1"/>
            </w14:solidFill>
          </w14:textFill>
        </w:rPr>
        <w:t xml:space="preserve">«отлично» </w:t>
      </w:r>
      <w:r>
        <w:rPr>
          <w:rFonts w:ascii="Times New Roman" w:hAnsi="Times New Roman" w:cs="Times New Roman"/>
          <w:color w:val="000000" w:themeColor="text1"/>
          <w:sz w:val="24"/>
          <w:szCs w:val="24"/>
          <w14:textFill>
            <w14:solidFill>
              <w14:schemeClr w14:val="tx1"/>
            </w14:solidFill>
          </w14:textFill>
        </w:rPr>
        <w:t>ставится, если: полно освещены теоретические вопросы, проявлена самостоятельность анализа, обучающийся выявил все аспекты, имеющие значение для ответа на теоретические вопросы. Ситуационные задачи или кейс-задания (при наличии) решены полно и правильно. Ответ является логичным и последовательным, все аргументы основываются на нормах права.</w:t>
      </w:r>
    </w:p>
    <w:p w14:paraId="547B38ED">
      <w:pPr>
        <w:widowControl w:val="0"/>
        <w:spacing w:after="0" w:line="240" w:lineRule="auto"/>
        <w:ind w:firstLine="709"/>
        <w:jc w:val="both"/>
        <w:rPr>
          <w:rFonts w:ascii="Times New Roman" w:hAnsi="Times New Roman" w:cs="Times New Roman"/>
          <w:color w:val="000000" w:themeColor="text1"/>
          <w:sz w:val="24"/>
          <w:szCs w:val="24"/>
          <w14:textFill>
            <w14:solidFill>
              <w14:schemeClr w14:val="tx1"/>
            </w14:solidFill>
          </w14:textFill>
        </w:rPr>
      </w:pPr>
      <w:r>
        <w:rPr>
          <w:rStyle w:val="65"/>
          <w:rFonts w:eastAsiaTheme="minorEastAsia"/>
          <w:color w:val="000000" w:themeColor="text1"/>
          <w:sz w:val="24"/>
          <w:szCs w:val="24"/>
          <w14:textFill>
            <w14:solidFill>
              <w14:schemeClr w14:val="tx1"/>
            </w14:solidFill>
          </w14:textFill>
        </w:rPr>
        <w:t xml:space="preserve">Оценка </w:t>
      </w:r>
      <w:r>
        <w:rPr>
          <w:rFonts w:ascii="Times New Roman" w:hAnsi="Times New Roman" w:cs="Times New Roman"/>
          <w:b/>
          <w:bCs/>
          <w:i/>
          <w:color w:val="000000" w:themeColor="text1"/>
          <w:sz w:val="24"/>
          <w:szCs w:val="24"/>
          <w14:textFill>
            <w14:solidFill>
              <w14:schemeClr w14:val="tx1"/>
            </w14:solidFill>
          </w14:textFill>
        </w:rPr>
        <w:t xml:space="preserve">«хорошо» </w:t>
      </w:r>
      <w:r>
        <w:rPr>
          <w:rFonts w:ascii="Times New Roman" w:hAnsi="Times New Roman" w:cs="Times New Roman"/>
          <w:color w:val="000000" w:themeColor="text1"/>
          <w:sz w:val="24"/>
          <w:szCs w:val="24"/>
          <w14:textFill>
            <w14:solidFill>
              <w14:schemeClr w14:val="tx1"/>
            </w14:solidFill>
          </w14:textFill>
        </w:rPr>
        <w:t>ставится, если: теоретические вопросы освещены, обучающийся выявил не все аспекты, имеющие значение для ответа на теоретические вопросы. Ситуационные задачи или кейс-задания (при наличии) решены достаточно полно и правильно, допущено несколько незначительных ошибок. Ответ является логичным и последовательным, аргументы основываются на нормах права.</w:t>
      </w:r>
    </w:p>
    <w:p w14:paraId="4D78D319">
      <w:pPr>
        <w:widowControl w:val="0"/>
        <w:spacing w:after="0" w:line="240" w:lineRule="auto"/>
        <w:ind w:firstLine="709"/>
        <w:jc w:val="both"/>
        <w:rPr>
          <w:rFonts w:ascii="Times New Roman" w:hAnsi="Times New Roman" w:cs="Times New Roman"/>
          <w:color w:val="000000" w:themeColor="text1"/>
          <w:sz w:val="24"/>
          <w:szCs w:val="24"/>
          <w14:textFill>
            <w14:solidFill>
              <w14:schemeClr w14:val="tx1"/>
            </w14:solidFill>
          </w14:textFill>
        </w:rPr>
      </w:pPr>
      <w:r>
        <w:rPr>
          <w:rStyle w:val="65"/>
          <w:rFonts w:eastAsiaTheme="minorEastAsia"/>
          <w:color w:val="000000" w:themeColor="text1"/>
          <w:sz w:val="24"/>
          <w:szCs w:val="24"/>
          <w14:textFill>
            <w14:solidFill>
              <w14:schemeClr w14:val="tx1"/>
            </w14:solidFill>
          </w14:textFill>
        </w:rPr>
        <w:t xml:space="preserve">Оценка </w:t>
      </w:r>
      <w:r>
        <w:rPr>
          <w:rFonts w:ascii="Times New Roman" w:hAnsi="Times New Roman" w:cs="Times New Roman"/>
          <w:b/>
          <w:bCs/>
          <w:i/>
          <w:color w:val="000000" w:themeColor="text1"/>
          <w:sz w:val="24"/>
          <w:szCs w:val="24"/>
          <w14:textFill>
            <w14:solidFill>
              <w14:schemeClr w14:val="tx1"/>
            </w14:solidFill>
          </w14:textFill>
        </w:rPr>
        <w:t xml:space="preserve">«удовлетворительно» </w:t>
      </w:r>
      <w:r>
        <w:rPr>
          <w:rFonts w:ascii="Times New Roman" w:hAnsi="Times New Roman" w:cs="Times New Roman"/>
          <w:color w:val="000000" w:themeColor="text1"/>
          <w:sz w:val="24"/>
          <w:szCs w:val="24"/>
          <w14:textFill>
            <w14:solidFill>
              <w14:schemeClr w14:val="tx1"/>
            </w14:solidFill>
          </w14:textFill>
        </w:rPr>
        <w:t>ставится, если: ответы на теоретические опросы не раскрыты полностью, на основе одного источника, без анализа. Ситуационные задачи или кейс-задания (при наличии) решены не совсем правильно, допущено несколько существенных ошибок. Ответ является недостаточно логичным и последовательным.</w:t>
      </w:r>
    </w:p>
    <w:p w14:paraId="7F7142E6">
      <w:pPr>
        <w:widowControl w:val="0"/>
        <w:spacing w:after="0" w:line="24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bCs/>
          <w:color w:val="000000" w:themeColor="text1"/>
          <w:sz w:val="24"/>
          <w:szCs w:val="24"/>
          <w:lang w:bidi="ru-RU"/>
          <w14:textFill>
            <w14:solidFill>
              <w14:schemeClr w14:val="tx1"/>
            </w14:solidFill>
          </w14:textFill>
        </w:rPr>
        <w:t xml:space="preserve">Оценка </w:t>
      </w:r>
      <w:r>
        <w:rPr>
          <w:rFonts w:ascii="Times New Roman" w:hAnsi="Times New Roman" w:eastAsia="Times New Roman" w:cs="Times New Roman"/>
          <w:b/>
          <w:bCs/>
          <w:i/>
          <w:color w:val="000000" w:themeColor="text1"/>
          <w:sz w:val="24"/>
          <w:szCs w:val="24"/>
          <w:lang w:bidi="ru-RU"/>
          <w14:textFill>
            <w14:solidFill>
              <w14:schemeClr w14:val="tx1"/>
            </w14:solidFill>
          </w14:textFill>
        </w:rPr>
        <w:t>«неудовлетворительно»</w:t>
      </w:r>
      <w:r>
        <w:rPr>
          <w:rFonts w:ascii="Times New Roman" w:hAnsi="Times New Roman" w:eastAsia="Times New Roman" w:cs="Times New Roman"/>
          <w:color w:val="000000" w:themeColor="text1"/>
          <w:sz w:val="24"/>
          <w:szCs w:val="24"/>
          <w:lang w:bidi="ru-RU"/>
          <w14:textFill>
            <w14:solidFill>
              <w14:schemeClr w14:val="tx1"/>
            </w14:solidFill>
          </w14:textFill>
        </w:rPr>
        <w:t xml:space="preserve"> ставится, если: работа не представлена</w:t>
      </w:r>
      <w:r>
        <w:rPr>
          <w:rFonts w:ascii="Times New Roman" w:hAnsi="Times New Roman" w:cs="Times New Roman"/>
          <w:color w:val="000000" w:themeColor="text1"/>
          <w:sz w:val="24"/>
          <w:szCs w:val="24"/>
          <w14:textFill>
            <w14:solidFill>
              <w14:schemeClr w14:val="tx1"/>
            </w14:solidFill>
          </w14:textFill>
        </w:rPr>
        <w:t xml:space="preserve"> полностью или отдельные фрагментарные правильные аргументы и ссылки на источники не позволяют оценить выполненную работу положительно.  Ситуационные задачи или кейс-задания (при наличии) решены неправильно</w:t>
      </w:r>
      <w:r>
        <w:rPr>
          <w:rFonts w:ascii="Times New Roman" w:hAnsi="Times New Roman" w:cs="Times New Roman"/>
          <w:color w:val="000000" w:themeColor="text1"/>
          <w:sz w:val="24"/>
          <w:szCs w:val="24"/>
          <w14:textFill>
            <w14:solidFill>
              <w14:schemeClr w14:val="tx1"/>
            </w14:solidFill>
          </w14:textFill>
        </w:rPr>
        <w:t>.</w:t>
      </w:r>
    </w:p>
    <w:p w14:paraId="61769767">
      <w:pPr>
        <w:widowControl w:val="0"/>
        <w:tabs>
          <w:tab w:val="left" w:pos="1077"/>
        </w:tabs>
        <w:spacing w:after="0" w:line="240" w:lineRule="auto"/>
        <w:ind w:left="1080"/>
        <w:jc w:val="both"/>
        <w:rPr>
          <w:rFonts w:ascii="Times New Roman" w:hAnsi="Times New Roman" w:cs="Times New Roman"/>
          <w:b/>
          <w:i/>
          <w:color w:val="000000" w:themeColor="text1"/>
          <w:sz w:val="24"/>
          <w:szCs w:val="24"/>
          <w14:textFill>
            <w14:solidFill>
              <w14:schemeClr w14:val="tx1"/>
            </w14:solidFill>
          </w14:textFill>
        </w:rPr>
      </w:pPr>
    </w:p>
    <w:p w14:paraId="5A876456">
      <w:pPr>
        <w:pStyle w:val="57"/>
        <w:keepNext/>
        <w:keepLines/>
        <w:shd w:val="clear" w:color="auto" w:fill="auto"/>
        <w:spacing w:line="240" w:lineRule="auto"/>
        <w:ind w:left="20" w:firstLine="760"/>
        <w:jc w:val="center"/>
        <w:rPr>
          <w:b/>
          <w:i/>
          <w:color w:val="000000" w:themeColor="text1"/>
          <w:sz w:val="24"/>
          <w:szCs w:val="24"/>
          <w14:textFill>
            <w14:solidFill>
              <w14:schemeClr w14:val="tx1"/>
            </w14:solidFill>
          </w14:textFill>
        </w:rPr>
      </w:pPr>
      <w:r>
        <w:rPr>
          <w:b/>
          <w:i/>
          <w:color w:val="000000" w:themeColor="text1"/>
          <w:sz w:val="24"/>
          <w:szCs w:val="24"/>
          <w14:textFill>
            <w14:solidFill>
              <w14:schemeClr w14:val="tx1"/>
            </w14:solidFill>
          </w14:textFill>
        </w:rPr>
        <w:t>Критерии оценивания за участие в дискуссии</w:t>
      </w:r>
      <w:bookmarkEnd w:id="1"/>
      <w:r>
        <w:rPr>
          <w:b/>
          <w:i/>
          <w:color w:val="000000" w:themeColor="text1"/>
          <w:sz w:val="24"/>
          <w:szCs w:val="24"/>
          <w14:textFill>
            <w14:solidFill>
              <w14:schemeClr w14:val="tx1"/>
            </w14:solidFill>
          </w14:textFill>
        </w:rPr>
        <w:t>, «круглом столе»</w:t>
      </w:r>
    </w:p>
    <w:p w14:paraId="14CCDD35">
      <w:pPr>
        <w:pStyle w:val="55"/>
        <w:shd w:val="clear" w:color="auto" w:fill="auto"/>
        <w:spacing w:before="0" w:line="240" w:lineRule="auto"/>
        <w:ind w:left="20" w:right="20" w:firstLine="76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Оценивается знание материала, способность к его обобщению, критическому осмыслению, систематизации, умение анализиро</w:t>
      </w:r>
      <w:r>
        <w:rPr>
          <w:color w:val="000000" w:themeColor="text1"/>
          <w:sz w:val="24"/>
          <w:szCs w:val="24"/>
          <w14:textFill>
            <w14:solidFill>
              <w14:schemeClr w14:val="tx1"/>
            </w14:solidFill>
          </w14:textFill>
        </w:rPr>
        <w:softHyphen/>
      </w:r>
      <w:r>
        <w:rPr>
          <w:color w:val="000000" w:themeColor="text1"/>
          <w:sz w:val="24"/>
          <w:szCs w:val="24"/>
          <w14:textFill>
            <w14:solidFill>
              <w14:schemeClr w14:val="tx1"/>
            </w14:solidFill>
          </w14:textFill>
        </w:rPr>
        <w:t>вать логику рассуждений и высказываний: навыки публичной речи, аргумен</w:t>
      </w:r>
      <w:r>
        <w:rPr>
          <w:color w:val="000000" w:themeColor="text1"/>
          <w:sz w:val="24"/>
          <w:szCs w:val="24"/>
          <w14:textFill>
            <w14:solidFill>
              <w14:schemeClr w14:val="tx1"/>
            </w14:solidFill>
          </w14:textFill>
        </w:rPr>
        <w:softHyphen/>
      </w:r>
      <w:r>
        <w:rPr>
          <w:color w:val="000000" w:themeColor="text1"/>
          <w:sz w:val="24"/>
          <w:szCs w:val="24"/>
          <w14:textFill>
            <w14:solidFill>
              <w14:schemeClr w14:val="tx1"/>
            </w14:solidFill>
          </w14:textFill>
        </w:rPr>
        <w:t>тации, ведения дискуссии и полемики, критического восприятия информа</w:t>
      </w:r>
      <w:r>
        <w:rPr>
          <w:color w:val="000000" w:themeColor="text1"/>
          <w:sz w:val="24"/>
          <w:szCs w:val="24"/>
          <w14:textFill>
            <w14:solidFill>
              <w14:schemeClr w14:val="tx1"/>
            </w14:solidFill>
          </w14:textFill>
        </w:rPr>
        <w:softHyphen/>
      </w:r>
      <w:r>
        <w:rPr>
          <w:color w:val="000000" w:themeColor="text1"/>
          <w:sz w:val="24"/>
          <w:szCs w:val="24"/>
          <w14:textFill>
            <w14:solidFill>
              <w14:schemeClr w14:val="tx1"/>
            </w14:solidFill>
          </w14:textFill>
        </w:rPr>
        <w:t>ции.</w:t>
      </w:r>
    </w:p>
    <w:p w14:paraId="38D4FE44">
      <w:pPr>
        <w:pStyle w:val="55"/>
        <w:shd w:val="clear" w:color="auto" w:fill="auto"/>
        <w:spacing w:before="0" w:line="240" w:lineRule="auto"/>
        <w:ind w:right="160" w:firstLine="700"/>
        <w:rPr>
          <w:color w:val="000000" w:themeColor="text1"/>
          <w:sz w:val="24"/>
          <w:szCs w:val="24"/>
          <w14:textFill>
            <w14:solidFill>
              <w14:schemeClr w14:val="tx1"/>
            </w14:solidFill>
          </w14:textFill>
        </w:rPr>
      </w:pPr>
      <w:r>
        <w:rPr>
          <w:rStyle w:val="65"/>
          <w:color w:val="000000" w:themeColor="text1"/>
          <w:sz w:val="24"/>
          <w:szCs w:val="24"/>
          <w14:textFill>
            <w14:solidFill>
              <w14:schemeClr w14:val="tx1"/>
            </w14:solidFill>
          </w14:textFill>
        </w:rPr>
        <w:t xml:space="preserve">Оценка </w:t>
      </w:r>
      <w:r>
        <w:rPr>
          <w:rStyle w:val="65"/>
          <w:i/>
          <w:color w:val="000000" w:themeColor="text1"/>
          <w:sz w:val="24"/>
          <w:szCs w:val="24"/>
          <w14:textFill>
            <w14:solidFill>
              <w14:schemeClr w14:val="tx1"/>
            </w14:solidFill>
          </w14:textFill>
        </w:rPr>
        <w:t xml:space="preserve">«отлично» </w:t>
      </w:r>
      <w:r>
        <w:rPr>
          <w:color w:val="000000" w:themeColor="text1"/>
          <w:sz w:val="24"/>
          <w:szCs w:val="24"/>
          <w14:textFill>
            <w14:solidFill>
              <w14:schemeClr w14:val="tx1"/>
            </w14:solidFill>
          </w14:textFill>
        </w:rPr>
        <w:t>ставится, если: студент полно усвоил учебный материал; проявляет навыки анализа, обобщения, критического осмысления, публичной речи, аргументации, ведения дискуссии и полемики, критического восприятия информации; материал изложен грамотно, в определенной логи</w:t>
      </w:r>
      <w:r>
        <w:rPr>
          <w:color w:val="000000" w:themeColor="text1"/>
          <w:sz w:val="24"/>
          <w:szCs w:val="24"/>
          <w14:textFill>
            <w14:solidFill>
              <w14:schemeClr w14:val="tx1"/>
            </w14:solidFill>
          </w14:textFill>
        </w:rPr>
        <w:softHyphen/>
      </w:r>
      <w:r>
        <w:rPr>
          <w:color w:val="000000" w:themeColor="text1"/>
          <w:sz w:val="24"/>
          <w:szCs w:val="24"/>
          <w14:textFill>
            <w14:solidFill>
              <w14:schemeClr w14:val="tx1"/>
            </w14:solidFill>
          </w14:textFill>
        </w:rPr>
        <w:t>ческой последовательности, точно используется терминология; показано умение иллюстрировать теоретические положения конкретными примерами, применять их в новой ситуации; высказывать свою точку зрения; продемон</w:t>
      </w:r>
      <w:r>
        <w:rPr>
          <w:color w:val="000000" w:themeColor="text1"/>
          <w:sz w:val="24"/>
          <w:szCs w:val="24"/>
          <w14:textFill>
            <w14:solidFill>
              <w14:schemeClr w14:val="tx1"/>
            </w14:solidFill>
          </w14:textFill>
        </w:rPr>
        <w:softHyphen/>
      </w:r>
      <w:r>
        <w:rPr>
          <w:color w:val="000000" w:themeColor="text1"/>
          <w:sz w:val="24"/>
          <w:szCs w:val="24"/>
          <w14:textFill>
            <w14:solidFill>
              <w14:schemeClr w14:val="tx1"/>
            </w14:solidFill>
          </w14:textFill>
        </w:rPr>
        <w:t>стрировано усвоение ранее изученных сопутствующих вопросов, сформированность и устойчивость компетенций, умений и навыков.</w:t>
      </w:r>
    </w:p>
    <w:p w14:paraId="30C60CFF">
      <w:pPr>
        <w:pStyle w:val="55"/>
        <w:shd w:val="clear" w:color="auto" w:fill="auto"/>
        <w:spacing w:before="0" w:line="240" w:lineRule="auto"/>
        <w:ind w:right="20" w:firstLine="7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Могут быть допущены одна-две неточности при освещении второстепенных вопросов.</w:t>
      </w:r>
    </w:p>
    <w:p w14:paraId="286E45D1">
      <w:pPr>
        <w:pStyle w:val="55"/>
        <w:shd w:val="clear" w:color="auto" w:fill="auto"/>
        <w:spacing w:before="0" w:line="240" w:lineRule="auto"/>
        <w:ind w:right="20" w:firstLine="700"/>
        <w:rPr>
          <w:color w:val="000000" w:themeColor="text1"/>
          <w:sz w:val="24"/>
          <w:szCs w:val="24"/>
          <w14:textFill>
            <w14:solidFill>
              <w14:schemeClr w14:val="tx1"/>
            </w14:solidFill>
          </w14:textFill>
        </w:rPr>
      </w:pPr>
      <w:r>
        <w:rPr>
          <w:rStyle w:val="65"/>
          <w:color w:val="000000" w:themeColor="text1"/>
          <w:sz w:val="24"/>
          <w:szCs w:val="24"/>
          <w14:textFill>
            <w14:solidFill>
              <w14:schemeClr w14:val="tx1"/>
            </w14:solidFill>
          </w14:textFill>
        </w:rPr>
        <w:t xml:space="preserve">Оценка </w:t>
      </w:r>
      <w:r>
        <w:rPr>
          <w:b/>
          <w:bCs/>
          <w:i/>
          <w:color w:val="000000" w:themeColor="text1"/>
          <w:sz w:val="24"/>
          <w:szCs w:val="24"/>
          <w14:textFill>
            <w14:solidFill>
              <w14:schemeClr w14:val="tx1"/>
            </w14:solidFill>
          </w14:textFill>
        </w:rPr>
        <w:t xml:space="preserve">«хорошо» </w:t>
      </w:r>
      <w:r>
        <w:rPr>
          <w:color w:val="000000" w:themeColor="text1"/>
          <w:sz w:val="24"/>
          <w:szCs w:val="24"/>
          <w14:textFill>
            <w14:solidFill>
              <w14:schemeClr w14:val="tx1"/>
            </w14:solidFill>
          </w14:textFill>
        </w:rPr>
        <w:t>ставится, если: ответ удовлетворяет в основном требованиям на оценку «5», но при этом имеется один из недостатков: в усвое</w:t>
      </w:r>
      <w:r>
        <w:rPr>
          <w:color w:val="000000" w:themeColor="text1"/>
          <w:sz w:val="24"/>
          <w:szCs w:val="24"/>
          <w14:textFill>
            <w14:solidFill>
              <w14:schemeClr w14:val="tx1"/>
            </w14:solidFill>
          </w14:textFill>
        </w:rPr>
        <w:softHyphen/>
      </w:r>
      <w:r>
        <w:rPr>
          <w:color w:val="000000" w:themeColor="text1"/>
          <w:sz w:val="24"/>
          <w:szCs w:val="24"/>
          <w14:textFill>
            <w14:solidFill>
              <w14:schemeClr w14:val="tx1"/>
            </w14:solidFill>
          </w14:textFill>
        </w:rPr>
        <w:t>нии учебного материала допущены небольшие пробелы, не исказившие со</w:t>
      </w:r>
      <w:r>
        <w:rPr>
          <w:color w:val="000000" w:themeColor="text1"/>
          <w:sz w:val="24"/>
          <w:szCs w:val="24"/>
          <w14:textFill>
            <w14:solidFill>
              <w14:schemeClr w14:val="tx1"/>
            </w14:solidFill>
          </w14:textFill>
        </w:rPr>
        <w:softHyphen/>
      </w:r>
      <w:r>
        <w:rPr>
          <w:color w:val="000000" w:themeColor="text1"/>
          <w:sz w:val="24"/>
          <w:szCs w:val="24"/>
          <w14:textFill>
            <w14:solidFill>
              <w14:schemeClr w14:val="tx1"/>
            </w14:solidFill>
          </w14:textFill>
        </w:rPr>
        <w:t>держание ответа; допущены один-два недочета в формировании навы</w:t>
      </w:r>
      <w:r>
        <w:rPr>
          <w:color w:val="000000" w:themeColor="text1"/>
          <w:sz w:val="24"/>
          <w:szCs w:val="24"/>
          <w14:textFill>
            <w14:solidFill>
              <w14:schemeClr w14:val="tx1"/>
            </w14:solidFill>
          </w14:textFill>
        </w:rPr>
        <w:softHyphen/>
      </w:r>
      <w:r>
        <w:rPr>
          <w:color w:val="000000" w:themeColor="text1"/>
          <w:sz w:val="24"/>
          <w:szCs w:val="24"/>
          <w14:textFill>
            <w14:solidFill>
              <w14:schemeClr w14:val="tx1"/>
            </w14:solidFill>
          </w14:textFill>
        </w:rPr>
        <w:t>ков публичной речи, аргументации, ведения дискуссии и полемики, критиче</w:t>
      </w:r>
      <w:r>
        <w:rPr>
          <w:color w:val="000000" w:themeColor="text1"/>
          <w:sz w:val="24"/>
          <w:szCs w:val="24"/>
          <w14:textFill>
            <w14:solidFill>
              <w14:schemeClr w14:val="tx1"/>
            </w14:solidFill>
          </w14:textFill>
        </w:rPr>
        <w:softHyphen/>
      </w:r>
      <w:r>
        <w:rPr>
          <w:color w:val="000000" w:themeColor="text1"/>
          <w:sz w:val="24"/>
          <w:szCs w:val="24"/>
          <w14:textFill>
            <w14:solidFill>
              <w14:schemeClr w14:val="tx1"/>
            </w14:solidFill>
          </w14:textFill>
        </w:rPr>
        <w:t>ского восприятия информации.</w:t>
      </w:r>
    </w:p>
    <w:p w14:paraId="4E10B2B4">
      <w:pPr>
        <w:pStyle w:val="55"/>
        <w:shd w:val="clear" w:color="auto" w:fill="auto"/>
        <w:spacing w:before="0" w:line="240" w:lineRule="auto"/>
        <w:ind w:right="20" w:firstLine="700"/>
        <w:rPr>
          <w:color w:val="000000" w:themeColor="text1"/>
          <w:sz w:val="24"/>
          <w:szCs w:val="24"/>
          <w14:textFill>
            <w14:solidFill>
              <w14:schemeClr w14:val="tx1"/>
            </w14:solidFill>
          </w14:textFill>
        </w:rPr>
      </w:pPr>
      <w:r>
        <w:rPr>
          <w:rStyle w:val="65"/>
          <w:color w:val="000000" w:themeColor="text1"/>
          <w:sz w:val="24"/>
          <w:szCs w:val="24"/>
          <w14:textFill>
            <w14:solidFill>
              <w14:schemeClr w14:val="tx1"/>
            </w14:solidFill>
          </w14:textFill>
        </w:rPr>
        <w:t xml:space="preserve">Оценка </w:t>
      </w:r>
      <w:r>
        <w:rPr>
          <w:b/>
          <w:bCs/>
          <w:i/>
          <w:color w:val="000000" w:themeColor="text1"/>
          <w:sz w:val="24"/>
          <w:szCs w:val="24"/>
          <w14:textFill>
            <w14:solidFill>
              <w14:schemeClr w14:val="tx1"/>
            </w14:solidFill>
          </w14:textFill>
        </w:rPr>
        <w:t xml:space="preserve">«удовлетворительно» </w:t>
      </w:r>
      <w:r>
        <w:rPr>
          <w:color w:val="000000" w:themeColor="text1"/>
          <w:sz w:val="24"/>
          <w:szCs w:val="24"/>
          <w14:textFill>
            <w14:solidFill>
              <w14:schemeClr w14:val="tx1"/>
            </w14:solidFill>
          </w14:textFill>
        </w:rPr>
        <w:t>ставится, если: неполно или непо</w:t>
      </w:r>
      <w:r>
        <w:rPr>
          <w:color w:val="000000" w:themeColor="text1"/>
          <w:sz w:val="24"/>
          <w:szCs w:val="24"/>
          <w14:textFill>
            <w14:solidFill>
              <w14:schemeClr w14:val="tx1"/>
            </w14:solidFill>
          </w14:textFill>
        </w:rPr>
        <w:softHyphen/>
      </w:r>
      <w:r>
        <w:rPr>
          <w:color w:val="000000" w:themeColor="text1"/>
          <w:sz w:val="24"/>
          <w:szCs w:val="24"/>
          <w14:textFill>
            <w14:solidFill>
              <w14:schemeClr w14:val="tx1"/>
            </w14:solidFill>
          </w14:textFill>
        </w:rPr>
        <w:t>следовательно раскрыто содержание материала, но показано общее понима</w:t>
      </w:r>
      <w:r>
        <w:rPr>
          <w:color w:val="000000" w:themeColor="text1"/>
          <w:sz w:val="24"/>
          <w:szCs w:val="24"/>
          <w14:textFill>
            <w14:solidFill>
              <w14:schemeClr w14:val="tx1"/>
            </w14:solidFill>
          </w14:textFill>
        </w:rPr>
        <w:softHyphen/>
      </w:r>
      <w:r>
        <w:rPr>
          <w:color w:val="000000" w:themeColor="text1"/>
          <w:sz w:val="24"/>
          <w:szCs w:val="24"/>
          <w14:textFill>
            <w14:solidFill>
              <w14:schemeClr w14:val="tx1"/>
            </w14:solidFill>
          </w14:textFill>
        </w:rPr>
        <w:t>ние вопроса и продемонстрированы умения, достаточные для дальнейшего усвоения материала; имелись затруднения или допущены ошибки в опреде</w:t>
      </w:r>
      <w:r>
        <w:rPr>
          <w:color w:val="000000" w:themeColor="text1"/>
          <w:sz w:val="24"/>
          <w:szCs w:val="24"/>
          <w14:textFill>
            <w14:solidFill>
              <w14:schemeClr w14:val="tx1"/>
            </w14:solidFill>
          </w14:textFill>
        </w:rPr>
        <w:softHyphen/>
      </w:r>
      <w:r>
        <w:rPr>
          <w:color w:val="000000" w:themeColor="text1"/>
          <w:sz w:val="24"/>
          <w:szCs w:val="24"/>
          <w14:textFill>
            <w14:solidFill>
              <w14:schemeClr w14:val="tx1"/>
            </w14:solidFill>
          </w14:textFill>
        </w:rPr>
        <w:t>лении понятий, использовании терминологии, исправленные после несколь</w:t>
      </w:r>
      <w:r>
        <w:rPr>
          <w:color w:val="000000" w:themeColor="text1"/>
          <w:sz w:val="24"/>
          <w:szCs w:val="24"/>
          <w14:textFill>
            <w14:solidFill>
              <w14:schemeClr w14:val="tx1"/>
            </w14:solidFill>
          </w14:textFill>
        </w:rPr>
        <w:softHyphen/>
      </w:r>
      <w:r>
        <w:rPr>
          <w:color w:val="000000" w:themeColor="text1"/>
          <w:sz w:val="24"/>
          <w:szCs w:val="24"/>
          <w14:textFill>
            <w14:solidFill>
              <w14:schemeClr w14:val="tx1"/>
            </w14:solidFill>
          </w14:textFill>
        </w:rPr>
        <w:t>ких наводящих вопросов; при неполном знании теоретического материала выявлена недостаточная сформированность компетенций, умений и навыков, студент не может применить теорию в новой ситуации.</w:t>
      </w:r>
    </w:p>
    <w:p w14:paraId="0E634C80">
      <w:pPr>
        <w:pStyle w:val="55"/>
        <w:shd w:val="clear" w:color="auto" w:fill="auto"/>
        <w:spacing w:before="0" w:line="240" w:lineRule="auto"/>
        <w:ind w:right="20" w:firstLine="700"/>
        <w:rPr>
          <w:color w:val="000000" w:themeColor="text1"/>
          <w:sz w:val="24"/>
          <w:szCs w:val="24"/>
          <w14:textFill>
            <w14:solidFill>
              <w14:schemeClr w14:val="tx1"/>
            </w14:solidFill>
          </w14:textFill>
        </w:rPr>
      </w:pPr>
      <w:r>
        <w:rPr>
          <w:rStyle w:val="65"/>
          <w:color w:val="000000" w:themeColor="text1"/>
          <w:sz w:val="24"/>
          <w:szCs w:val="24"/>
          <w14:textFill>
            <w14:solidFill>
              <w14:schemeClr w14:val="tx1"/>
            </w14:solidFill>
          </w14:textFill>
        </w:rPr>
        <w:t xml:space="preserve">Оценка </w:t>
      </w:r>
      <w:r>
        <w:rPr>
          <w:rStyle w:val="65"/>
          <w:i/>
          <w:color w:val="000000" w:themeColor="text1"/>
          <w:sz w:val="24"/>
          <w:szCs w:val="24"/>
          <w14:textFill>
            <w14:solidFill>
              <w14:schemeClr w14:val="tx1"/>
            </w14:solidFill>
          </w14:textFill>
        </w:rPr>
        <w:t>«неудовлетворительно»</w:t>
      </w:r>
      <w:r>
        <w:rPr>
          <w:color w:val="000000" w:themeColor="text1"/>
          <w:sz w:val="24"/>
          <w:szCs w:val="24"/>
          <w14:textFill>
            <w14:solidFill>
              <w14:schemeClr w14:val="tx1"/>
            </w14:solidFill>
          </w14:textFill>
        </w:rPr>
        <w:t xml:space="preserve"> ставится, если: не раскрыто ос</w:t>
      </w:r>
      <w:r>
        <w:rPr>
          <w:color w:val="000000" w:themeColor="text1"/>
          <w:sz w:val="24"/>
          <w:szCs w:val="24"/>
          <w14:textFill>
            <w14:solidFill>
              <w14:schemeClr w14:val="tx1"/>
            </w14:solidFill>
          </w14:textFill>
        </w:rPr>
        <w:softHyphen/>
      </w:r>
      <w:r>
        <w:rPr>
          <w:color w:val="000000" w:themeColor="text1"/>
          <w:sz w:val="24"/>
          <w:szCs w:val="24"/>
          <w14:textFill>
            <w14:solidFill>
              <w14:schemeClr w14:val="tx1"/>
            </w14:solidFill>
          </w14:textFill>
        </w:rPr>
        <w:t>новное содержание учебного материала; обнаружено незнание или непони</w:t>
      </w:r>
      <w:r>
        <w:rPr>
          <w:color w:val="000000" w:themeColor="text1"/>
          <w:sz w:val="24"/>
          <w:szCs w:val="24"/>
          <w14:textFill>
            <w14:solidFill>
              <w14:schemeClr w14:val="tx1"/>
            </w14:solidFill>
          </w14:textFill>
        </w:rPr>
        <w:softHyphen/>
      </w:r>
      <w:r>
        <w:rPr>
          <w:color w:val="000000" w:themeColor="text1"/>
          <w:sz w:val="24"/>
          <w:szCs w:val="24"/>
          <w14:textFill>
            <w14:solidFill>
              <w14:schemeClr w14:val="tx1"/>
            </w14:solidFill>
          </w14:textFill>
        </w:rPr>
        <w:t>мание большей или наиболее важной части учебного материала; допущены ошибки в определении понятий, при использовании терминологии, которые не исправлены после нескольких наводящих вопросов; не сформированы компетенции, умения и навыки публичной речи, аргументации, ведения дис</w:t>
      </w:r>
      <w:r>
        <w:rPr>
          <w:color w:val="000000" w:themeColor="text1"/>
          <w:sz w:val="24"/>
          <w:szCs w:val="24"/>
          <w14:textFill>
            <w14:solidFill>
              <w14:schemeClr w14:val="tx1"/>
            </w14:solidFill>
          </w14:textFill>
        </w:rPr>
        <w:softHyphen/>
      </w:r>
      <w:r>
        <w:rPr>
          <w:color w:val="000000" w:themeColor="text1"/>
          <w:sz w:val="24"/>
          <w:szCs w:val="24"/>
          <w14:textFill>
            <w14:solidFill>
              <w14:schemeClr w14:val="tx1"/>
            </w14:solidFill>
          </w14:textFill>
        </w:rPr>
        <w:t>куссии и полемики, критического восприятия информации.</w:t>
      </w:r>
    </w:p>
    <w:p w14:paraId="0E697D27">
      <w:pPr>
        <w:spacing w:after="0" w:line="240" w:lineRule="auto"/>
        <w:ind w:right="20" w:firstLine="70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ab/>
      </w:r>
    </w:p>
    <w:p w14:paraId="457CE3CB">
      <w:pPr>
        <w:spacing w:after="0" w:line="240" w:lineRule="auto"/>
        <w:ind w:right="20" w:firstLine="700"/>
        <w:jc w:val="center"/>
        <w:rPr>
          <w:rFonts w:ascii="Times New Roman" w:hAnsi="Times New Roman" w:eastAsia="Times New Roman" w:cs="Times New Roman"/>
          <w:b/>
          <w:i/>
          <w:color w:val="000000" w:themeColor="text1"/>
          <w:sz w:val="24"/>
          <w:szCs w:val="24"/>
          <w14:textFill>
            <w14:solidFill>
              <w14:schemeClr w14:val="tx1"/>
            </w14:solidFill>
          </w14:textFill>
        </w:rPr>
      </w:pPr>
      <w:r>
        <w:rPr>
          <w:rFonts w:ascii="Times New Roman" w:hAnsi="Times New Roman" w:eastAsia="Times New Roman" w:cs="Times New Roman"/>
          <w:b/>
          <w:i/>
          <w:color w:val="000000" w:themeColor="text1"/>
          <w:sz w:val="24"/>
          <w:szCs w:val="24"/>
          <w14:textFill>
            <w14:solidFill>
              <w14:schemeClr w14:val="tx1"/>
            </w14:solidFill>
          </w14:textFill>
        </w:rPr>
        <w:t>Критерии оценки «мозгового штурма»</w:t>
      </w:r>
    </w:p>
    <w:p w14:paraId="5CFDED8A">
      <w:pPr>
        <w:spacing w:after="0" w:line="240" w:lineRule="auto"/>
        <w:ind w:right="20" w:firstLine="700"/>
        <w:jc w:val="both"/>
        <w:rPr>
          <w:rFonts w:ascii="Times New Roman" w:hAnsi="Times New Roman" w:eastAsia="Times New Roman" w:cs="Times New Roman"/>
          <w:b/>
          <w:i/>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При оценивании работы студентов используется набор нижеперечисленных критериев (от 0 до 5 баллов по каждой позиции), которые заранее доводятся до студентов, а также применяются  для оценивания командами работы друг друга:</w:t>
      </w:r>
    </w:p>
    <w:p w14:paraId="7D926100">
      <w:pPr>
        <w:numPr>
          <w:ilvl w:val="0"/>
          <w:numId w:val="19"/>
        </w:numPr>
        <w:tabs>
          <w:tab w:val="left" w:pos="567"/>
        </w:tabs>
        <w:spacing w:after="0" w:line="240" w:lineRule="auto"/>
        <w:ind w:hanging="218"/>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Актуальность идеи.</w:t>
      </w:r>
    </w:p>
    <w:p w14:paraId="1F7FEF7B">
      <w:pPr>
        <w:numPr>
          <w:ilvl w:val="0"/>
          <w:numId w:val="19"/>
        </w:numPr>
        <w:spacing w:after="0" w:line="240" w:lineRule="auto"/>
        <w:ind w:left="0"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Качество представления информации (предметные знания студентов).</w:t>
      </w:r>
    </w:p>
    <w:p w14:paraId="2DB3BF62">
      <w:pPr>
        <w:numPr>
          <w:ilvl w:val="0"/>
          <w:numId w:val="19"/>
        </w:numPr>
        <w:spacing w:after="0" w:line="240" w:lineRule="auto"/>
        <w:ind w:left="0"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Уровень аргументации.</w:t>
      </w:r>
    </w:p>
    <w:p w14:paraId="1C84F1A2">
      <w:pPr>
        <w:numPr>
          <w:ilvl w:val="0"/>
          <w:numId w:val="19"/>
        </w:numPr>
        <w:spacing w:after="0" w:line="240" w:lineRule="auto"/>
        <w:ind w:left="0"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Корректность полемики.</w:t>
      </w:r>
    </w:p>
    <w:p w14:paraId="6B236C35">
      <w:pPr>
        <w:numPr>
          <w:ilvl w:val="0"/>
          <w:numId w:val="19"/>
        </w:numPr>
        <w:spacing w:after="0" w:line="240" w:lineRule="auto"/>
        <w:ind w:left="0"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Умение прийти к консенсусу</w:t>
      </w:r>
    </w:p>
    <w:p w14:paraId="4505D224">
      <w:pPr>
        <w:spacing w:after="0" w:line="240" w:lineRule="auto"/>
        <w:ind w:left="709"/>
        <w:jc w:val="both"/>
        <w:rPr>
          <w:rFonts w:ascii="Times New Roman" w:hAnsi="Times New Roman" w:cs="Times New Roman"/>
          <w:color w:val="000000" w:themeColor="text1"/>
          <w:sz w:val="24"/>
          <w:szCs w:val="24"/>
          <w14:textFill>
            <w14:solidFill>
              <w14:schemeClr w14:val="tx1"/>
            </w14:solidFill>
          </w14:textFill>
        </w:rPr>
      </w:pPr>
    </w:p>
    <w:p w14:paraId="23E105FF">
      <w:pPr>
        <w:pStyle w:val="35"/>
        <w:ind w:left="927"/>
        <w:jc w:val="both"/>
        <w:rPr>
          <w:rFonts w:ascii="Times New Roman" w:hAnsi="Times New Roman" w:cs="Times New Roman"/>
          <w:b/>
          <w:color w:val="000000" w:themeColor="text1"/>
          <w:sz w:val="24"/>
          <w:szCs w:val="24"/>
          <w:lang w:eastAsia="ru-RU"/>
          <w14:textFill>
            <w14:solidFill>
              <w14:schemeClr w14:val="tx1"/>
            </w14:solidFill>
          </w14:textFill>
        </w:rPr>
      </w:pPr>
      <w:r>
        <w:rPr>
          <w:rFonts w:ascii="Times New Roman" w:hAnsi="Times New Roman" w:cs="Times New Roman"/>
          <w:b/>
          <w:color w:val="000000" w:themeColor="text1"/>
          <w:sz w:val="24"/>
          <w:szCs w:val="24"/>
          <w:lang w:eastAsia="ru-RU"/>
          <w14:textFill>
            <w14:solidFill>
              <w14:schemeClr w14:val="tx1"/>
            </w14:solidFill>
          </w14:textFill>
        </w:rPr>
        <w:t>Шкала перевода баллов в оценку</w:t>
      </w:r>
    </w:p>
    <w:p w14:paraId="1E25CBC4">
      <w:pPr>
        <w:pStyle w:val="35"/>
        <w:ind w:left="927"/>
        <w:jc w:val="both"/>
        <w:rPr>
          <w:rFonts w:ascii="Times New Roman" w:hAnsi="Times New Roman" w:cs="Times New Roman"/>
          <w:b/>
          <w:color w:val="000000" w:themeColor="text1"/>
          <w:sz w:val="24"/>
          <w:szCs w:val="24"/>
          <w:lang w:eastAsia="ru-RU"/>
          <w14:textFill>
            <w14:solidFill>
              <w14:schemeClr w14:val="tx1"/>
            </w14:solidFill>
          </w14:textFill>
        </w:rPr>
      </w:pPr>
    </w:p>
    <w:tbl>
      <w:tblPr>
        <w:tblStyle w:val="7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90"/>
        <w:gridCol w:w="2690"/>
      </w:tblGrid>
      <w:tr w14:paraId="72C9E0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690" w:type="dxa"/>
            <w:tcBorders>
              <w:top w:val="single" w:color="auto" w:sz="4" w:space="0"/>
              <w:left w:val="single" w:color="auto" w:sz="4" w:space="0"/>
              <w:bottom w:val="single" w:color="auto" w:sz="4" w:space="0"/>
              <w:right w:val="single" w:color="auto" w:sz="4" w:space="0"/>
            </w:tcBorders>
          </w:tcPr>
          <w:p w14:paraId="0E7D2F94">
            <w:pPr>
              <w:pStyle w:val="35"/>
              <w:jc w:val="center"/>
              <w:rPr>
                <w:rFonts w:ascii="Times New Roman" w:hAnsi="Times New Roman" w:cs="Times New Roman"/>
                <w:b/>
                <w:color w:val="000000" w:themeColor="text1"/>
                <w:sz w:val="24"/>
                <w:szCs w:val="24"/>
                <w:lang w:eastAsia="ru-RU"/>
                <w14:textFill>
                  <w14:solidFill>
                    <w14:schemeClr w14:val="tx1"/>
                  </w14:solidFill>
                </w14:textFill>
              </w:rPr>
            </w:pPr>
            <w:r>
              <w:rPr>
                <w:rFonts w:ascii="Times New Roman" w:hAnsi="Times New Roman" w:cs="Times New Roman"/>
                <w:b/>
                <w:color w:val="000000" w:themeColor="text1"/>
                <w:sz w:val="24"/>
                <w:szCs w:val="24"/>
                <w:lang w:val="kk-KZ" w:eastAsia="ru-RU"/>
                <w14:textFill>
                  <w14:solidFill>
                    <w14:schemeClr w14:val="tx1"/>
                  </w14:solidFill>
                </w14:textFill>
              </w:rPr>
              <w:t>Б</w:t>
            </w:r>
            <w:r>
              <w:rPr>
                <w:rFonts w:ascii="Times New Roman" w:hAnsi="Times New Roman" w:cs="Times New Roman"/>
                <w:b/>
                <w:color w:val="000000" w:themeColor="text1"/>
                <w:sz w:val="24"/>
                <w:szCs w:val="24"/>
                <w:lang w:eastAsia="ru-RU"/>
                <w14:textFill>
                  <w14:solidFill>
                    <w14:schemeClr w14:val="tx1"/>
                  </w14:solidFill>
                </w14:textFill>
              </w:rPr>
              <w:t>аллы</w:t>
            </w:r>
          </w:p>
        </w:tc>
        <w:tc>
          <w:tcPr>
            <w:tcW w:w="2690" w:type="dxa"/>
            <w:tcBorders>
              <w:top w:val="single" w:color="auto" w:sz="4" w:space="0"/>
              <w:left w:val="single" w:color="auto" w:sz="4" w:space="0"/>
              <w:bottom w:val="single" w:color="auto" w:sz="4" w:space="0"/>
              <w:right w:val="single" w:color="auto" w:sz="4" w:space="0"/>
            </w:tcBorders>
          </w:tcPr>
          <w:p w14:paraId="6478E4AB">
            <w:pPr>
              <w:pStyle w:val="35"/>
              <w:jc w:val="center"/>
              <w:rPr>
                <w:rFonts w:ascii="Times New Roman" w:hAnsi="Times New Roman" w:cs="Times New Roman"/>
                <w:b/>
                <w:color w:val="000000" w:themeColor="text1"/>
                <w:sz w:val="24"/>
                <w:szCs w:val="24"/>
                <w:lang w:eastAsia="ru-RU"/>
                <w14:textFill>
                  <w14:solidFill>
                    <w14:schemeClr w14:val="tx1"/>
                  </w14:solidFill>
                </w14:textFill>
              </w:rPr>
            </w:pPr>
            <w:r>
              <w:rPr>
                <w:rFonts w:ascii="Times New Roman" w:hAnsi="Times New Roman" w:cs="Times New Roman"/>
                <w:b/>
                <w:color w:val="000000" w:themeColor="text1"/>
                <w:sz w:val="24"/>
                <w:szCs w:val="24"/>
                <w:lang w:val="kk-KZ" w:eastAsia="ru-RU"/>
                <w14:textFill>
                  <w14:solidFill>
                    <w14:schemeClr w14:val="tx1"/>
                  </w14:solidFill>
                </w14:textFill>
              </w:rPr>
              <w:t>О</w:t>
            </w:r>
            <w:r>
              <w:rPr>
                <w:rFonts w:ascii="Times New Roman" w:hAnsi="Times New Roman" w:cs="Times New Roman"/>
                <w:b/>
                <w:color w:val="000000" w:themeColor="text1"/>
                <w:sz w:val="24"/>
                <w:szCs w:val="24"/>
                <w:lang w:eastAsia="ru-RU"/>
                <w14:textFill>
                  <w14:solidFill>
                    <w14:schemeClr w14:val="tx1"/>
                  </w14:solidFill>
                </w14:textFill>
              </w:rPr>
              <w:t>ценка</w:t>
            </w:r>
          </w:p>
        </w:tc>
      </w:tr>
      <w:tr w14:paraId="72F64A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 w:hRule="atLeast"/>
        </w:trPr>
        <w:tc>
          <w:tcPr>
            <w:tcW w:w="2690" w:type="dxa"/>
            <w:tcBorders>
              <w:top w:val="single" w:color="auto" w:sz="4" w:space="0"/>
              <w:left w:val="single" w:color="auto" w:sz="4" w:space="0"/>
              <w:bottom w:val="single" w:color="auto" w:sz="4" w:space="0"/>
              <w:right w:val="single" w:color="auto" w:sz="4" w:space="0"/>
            </w:tcBorders>
          </w:tcPr>
          <w:p w14:paraId="2A12E8CF">
            <w:pPr>
              <w:pStyle w:val="35"/>
              <w:jc w:val="center"/>
              <w:rPr>
                <w:rFonts w:ascii="Times New Roman" w:hAnsi="Times New Roman" w:cs="Times New Roman"/>
                <w:color w:val="000000" w:themeColor="text1"/>
                <w:sz w:val="24"/>
                <w:szCs w:val="24"/>
                <w:lang w:eastAsia="ru-RU"/>
                <w14:textFill>
                  <w14:solidFill>
                    <w14:schemeClr w14:val="tx1"/>
                  </w14:solidFill>
                </w14:textFill>
              </w:rPr>
            </w:pPr>
            <w:r>
              <w:rPr>
                <w:rFonts w:ascii="Times New Roman" w:hAnsi="Times New Roman" w:cs="Times New Roman"/>
                <w:color w:val="000000" w:themeColor="text1"/>
                <w:sz w:val="24"/>
                <w:szCs w:val="24"/>
                <w:lang w:eastAsia="ru-RU"/>
                <w14:textFill>
                  <w14:solidFill>
                    <w14:schemeClr w14:val="tx1"/>
                  </w14:solidFill>
                </w14:textFill>
              </w:rPr>
              <w:t>25-19</w:t>
            </w:r>
          </w:p>
        </w:tc>
        <w:tc>
          <w:tcPr>
            <w:tcW w:w="2690" w:type="dxa"/>
            <w:tcBorders>
              <w:top w:val="single" w:color="auto" w:sz="4" w:space="0"/>
              <w:left w:val="single" w:color="auto" w:sz="4" w:space="0"/>
              <w:bottom w:val="single" w:color="auto" w:sz="4" w:space="0"/>
              <w:right w:val="single" w:color="auto" w:sz="4" w:space="0"/>
            </w:tcBorders>
          </w:tcPr>
          <w:p w14:paraId="3ED482D7">
            <w:pPr>
              <w:pStyle w:val="35"/>
              <w:jc w:val="center"/>
              <w:rPr>
                <w:rFonts w:ascii="Times New Roman" w:hAnsi="Times New Roman" w:cs="Times New Roman"/>
                <w:color w:val="000000" w:themeColor="text1"/>
                <w:sz w:val="24"/>
                <w:szCs w:val="24"/>
                <w:lang w:eastAsia="ru-RU"/>
                <w14:textFill>
                  <w14:solidFill>
                    <w14:schemeClr w14:val="tx1"/>
                  </w14:solidFill>
                </w14:textFill>
              </w:rPr>
            </w:pPr>
            <w:r>
              <w:rPr>
                <w:rFonts w:ascii="Times New Roman" w:hAnsi="Times New Roman" w:cs="Times New Roman"/>
                <w:color w:val="000000" w:themeColor="text1"/>
                <w:sz w:val="24"/>
                <w:szCs w:val="24"/>
                <w:lang w:eastAsia="ru-RU"/>
                <w14:textFill>
                  <w14:solidFill>
                    <w14:schemeClr w14:val="tx1"/>
                  </w14:solidFill>
                </w14:textFill>
              </w:rPr>
              <w:t>5</w:t>
            </w:r>
          </w:p>
        </w:tc>
      </w:tr>
      <w:tr w14:paraId="55C019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2690" w:type="dxa"/>
            <w:tcBorders>
              <w:top w:val="single" w:color="auto" w:sz="4" w:space="0"/>
              <w:left w:val="single" w:color="auto" w:sz="4" w:space="0"/>
              <w:bottom w:val="single" w:color="auto" w:sz="4" w:space="0"/>
              <w:right w:val="single" w:color="auto" w:sz="4" w:space="0"/>
            </w:tcBorders>
          </w:tcPr>
          <w:p w14:paraId="56C365E1">
            <w:pPr>
              <w:pStyle w:val="35"/>
              <w:jc w:val="center"/>
              <w:rPr>
                <w:rFonts w:ascii="Times New Roman" w:hAnsi="Times New Roman" w:cs="Times New Roman"/>
                <w:color w:val="000000" w:themeColor="text1"/>
                <w:sz w:val="24"/>
                <w:szCs w:val="24"/>
                <w:lang w:eastAsia="ru-RU"/>
                <w14:textFill>
                  <w14:solidFill>
                    <w14:schemeClr w14:val="tx1"/>
                  </w14:solidFill>
                </w14:textFill>
              </w:rPr>
            </w:pPr>
            <w:r>
              <w:rPr>
                <w:rFonts w:ascii="Times New Roman" w:hAnsi="Times New Roman" w:cs="Times New Roman"/>
                <w:color w:val="000000" w:themeColor="text1"/>
                <w:sz w:val="24"/>
                <w:szCs w:val="24"/>
                <w:lang w:eastAsia="ru-RU"/>
                <w14:textFill>
                  <w14:solidFill>
                    <w14:schemeClr w14:val="tx1"/>
                  </w14:solidFill>
                </w14:textFill>
              </w:rPr>
              <w:t>19-13</w:t>
            </w:r>
          </w:p>
        </w:tc>
        <w:tc>
          <w:tcPr>
            <w:tcW w:w="2690" w:type="dxa"/>
            <w:tcBorders>
              <w:top w:val="single" w:color="auto" w:sz="4" w:space="0"/>
              <w:left w:val="single" w:color="auto" w:sz="4" w:space="0"/>
              <w:bottom w:val="single" w:color="auto" w:sz="4" w:space="0"/>
              <w:right w:val="single" w:color="auto" w:sz="4" w:space="0"/>
            </w:tcBorders>
          </w:tcPr>
          <w:p w14:paraId="020C9174">
            <w:pPr>
              <w:pStyle w:val="35"/>
              <w:jc w:val="center"/>
              <w:rPr>
                <w:rFonts w:ascii="Times New Roman" w:hAnsi="Times New Roman" w:cs="Times New Roman"/>
                <w:color w:val="000000" w:themeColor="text1"/>
                <w:sz w:val="24"/>
                <w:szCs w:val="24"/>
                <w:lang w:eastAsia="ru-RU"/>
                <w14:textFill>
                  <w14:solidFill>
                    <w14:schemeClr w14:val="tx1"/>
                  </w14:solidFill>
                </w14:textFill>
              </w:rPr>
            </w:pPr>
            <w:r>
              <w:rPr>
                <w:rFonts w:ascii="Times New Roman" w:hAnsi="Times New Roman" w:cs="Times New Roman"/>
                <w:color w:val="000000" w:themeColor="text1"/>
                <w:sz w:val="24"/>
                <w:szCs w:val="24"/>
                <w:lang w:eastAsia="ru-RU"/>
                <w14:textFill>
                  <w14:solidFill>
                    <w14:schemeClr w14:val="tx1"/>
                  </w14:solidFill>
                </w14:textFill>
              </w:rPr>
              <w:t>4</w:t>
            </w:r>
          </w:p>
        </w:tc>
      </w:tr>
      <w:tr w14:paraId="2DA6CB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2690" w:type="dxa"/>
            <w:tcBorders>
              <w:top w:val="single" w:color="auto" w:sz="4" w:space="0"/>
              <w:left w:val="single" w:color="auto" w:sz="4" w:space="0"/>
              <w:bottom w:val="single" w:color="auto" w:sz="4" w:space="0"/>
              <w:right w:val="single" w:color="auto" w:sz="4" w:space="0"/>
            </w:tcBorders>
          </w:tcPr>
          <w:p w14:paraId="6E536027">
            <w:pPr>
              <w:pStyle w:val="35"/>
              <w:jc w:val="center"/>
              <w:rPr>
                <w:rFonts w:ascii="Times New Roman" w:hAnsi="Times New Roman" w:cs="Times New Roman"/>
                <w:color w:val="000000" w:themeColor="text1"/>
                <w:sz w:val="24"/>
                <w:szCs w:val="24"/>
                <w:lang w:eastAsia="ru-RU"/>
                <w14:textFill>
                  <w14:solidFill>
                    <w14:schemeClr w14:val="tx1"/>
                  </w14:solidFill>
                </w14:textFill>
              </w:rPr>
            </w:pPr>
            <w:r>
              <w:rPr>
                <w:rFonts w:ascii="Times New Roman" w:hAnsi="Times New Roman" w:cs="Times New Roman"/>
                <w:color w:val="000000" w:themeColor="text1"/>
                <w:sz w:val="24"/>
                <w:szCs w:val="24"/>
                <w:lang w:val="kk-KZ" w:eastAsia="ru-RU"/>
                <w14:textFill>
                  <w14:solidFill>
                    <w14:schemeClr w14:val="tx1"/>
                  </w14:solidFill>
                </w14:textFill>
              </w:rPr>
              <w:t>12-6</w:t>
            </w:r>
          </w:p>
        </w:tc>
        <w:tc>
          <w:tcPr>
            <w:tcW w:w="2690" w:type="dxa"/>
            <w:tcBorders>
              <w:top w:val="single" w:color="auto" w:sz="4" w:space="0"/>
              <w:left w:val="single" w:color="auto" w:sz="4" w:space="0"/>
              <w:bottom w:val="single" w:color="auto" w:sz="4" w:space="0"/>
              <w:right w:val="single" w:color="auto" w:sz="4" w:space="0"/>
            </w:tcBorders>
          </w:tcPr>
          <w:p w14:paraId="4C7E2683">
            <w:pPr>
              <w:pStyle w:val="35"/>
              <w:jc w:val="center"/>
              <w:rPr>
                <w:rFonts w:ascii="Times New Roman" w:hAnsi="Times New Roman" w:cs="Times New Roman"/>
                <w:color w:val="000000" w:themeColor="text1"/>
                <w:sz w:val="24"/>
                <w:szCs w:val="24"/>
                <w:lang w:eastAsia="ru-RU"/>
                <w14:textFill>
                  <w14:solidFill>
                    <w14:schemeClr w14:val="tx1"/>
                  </w14:solidFill>
                </w14:textFill>
              </w:rPr>
            </w:pPr>
            <w:r>
              <w:rPr>
                <w:rFonts w:ascii="Times New Roman" w:hAnsi="Times New Roman" w:cs="Times New Roman"/>
                <w:color w:val="000000" w:themeColor="text1"/>
                <w:sz w:val="24"/>
                <w:szCs w:val="24"/>
                <w:lang w:eastAsia="ru-RU"/>
                <w14:textFill>
                  <w14:solidFill>
                    <w14:schemeClr w14:val="tx1"/>
                  </w14:solidFill>
                </w14:textFill>
              </w:rPr>
              <w:t>3</w:t>
            </w:r>
          </w:p>
        </w:tc>
      </w:tr>
      <w:tr w14:paraId="020120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trPr>
        <w:tc>
          <w:tcPr>
            <w:tcW w:w="2690" w:type="dxa"/>
            <w:tcBorders>
              <w:top w:val="single" w:color="auto" w:sz="4" w:space="0"/>
              <w:left w:val="single" w:color="auto" w:sz="4" w:space="0"/>
              <w:bottom w:val="single" w:color="auto" w:sz="4" w:space="0"/>
              <w:right w:val="single" w:color="auto" w:sz="4" w:space="0"/>
            </w:tcBorders>
          </w:tcPr>
          <w:p w14:paraId="6AC45D53">
            <w:pPr>
              <w:pStyle w:val="35"/>
              <w:jc w:val="center"/>
              <w:rPr>
                <w:rFonts w:ascii="Times New Roman" w:hAnsi="Times New Roman" w:cs="Times New Roman"/>
                <w:color w:val="000000" w:themeColor="text1"/>
                <w:sz w:val="24"/>
                <w:szCs w:val="24"/>
                <w:lang w:val="kk-KZ" w:eastAsia="ru-RU"/>
                <w14:textFill>
                  <w14:solidFill>
                    <w14:schemeClr w14:val="tx1"/>
                  </w14:solidFill>
                </w14:textFill>
              </w:rPr>
            </w:pPr>
            <w:r>
              <w:rPr>
                <w:rFonts w:ascii="Times New Roman" w:hAnsi="Times New Roman" w:cs="Times New Roman"/>
                <w:color w:val="000000" w:themeColor="text1"/>
                <w:sz w:val="24"/>
                <w:szCs w:val="24"/>
                <w:lang w:eastAsia="ru-RU"/>
                <w14:textFill>
                  <w14:solidFill>
                    <w14:schemeClr w14:val="tx1"/>
                  </w14:solidFill>
                </w14:textFill>
              </w:rPr>
              <w:t>0-</w:t>
            </w:r>
            <w:r>
              <w:rPr>
                <w:rFonts w:ascii="Times New Roman" w:hAnsi="Times New Roman" w:cs="Times New Roman"/>
                <w:color w:val="000000" w:themeColor="text1"/>
                <w:sz w:val="24"/>
                <w:szCs w:val="24"/>
                <w:lang w:val="kk-KZ" w:eastAsia="ru-RU"/>
                <w14:textFill>
                  <w14:solidFill>
                    <w14:schemeClr w14:val="tx1"/>
                  </w14:solidFill>
                </w14:textFill>
              </w:rPr>
              <w:t>5</w:t>
            </w:r>
          </w:p>
        </w:tc>
        <w:tc>
          <w:tcPr>
            <w:tcW w:w="2690" w:type="dxa"/>
            <w:tcBorders>
              <w:top w:val="single" w:color="auto" w:sz="4" w:space="0"/>
              <w:left w:val="single" w:color="auto" w:sz="4" w:space="0"/>
              <w:bottom w:val="single" w:color="auto" w:sz="4" w:space="0"/>
              <w:right w:val="single" w:color="auto" w:sz="4" w:space="0"/>
            </w:tcBorders>
          </w:tcPr>
          <w:p w14:paraId="1556204C">
            <w:pPr>
              <w:pStyle w:val="35"/>
              <w:jc w:val="center"/>
              <w:rPr>
                <w:rFonts w:ascii="Times New Roman" w:hAnsi="Times New Roman" w:cs="Times New Roman"/>
                <w:color w:val="000000" w:themeColor="text1"/>
                <w:sz w:val="24"/>
                <w:szCs w:val="24"/>
                <w:lang w:eastAsia="ru-RU"/>
                <w14:textFill>
                  <w14:solidFill>
                    <w14:schemeClr w14:val="tx1"/>
                  </w14:solidFill>
                </w14:textFill>
              </w:rPr>
            </w:pPr>
            <w:r>
              <w:rPr>
                <w:rFonts w:ascii="Times New Roman" w:hAnsi="Times New Roman" w:cs="Times New Roman"/>
                <w:color w:val="000000" w:themeColor="text1"/>
                <w:sz w:val="24"/>
                <w:szCs w:val="24"/>
                <w:lang w:eastAsia="ru-RU"/>
                <w14:textFill>
                  <w14:solidFill>
                    <w14:schemeClr w14:val="tx1"/>
                  </w14:solidFill>
                </w14:textFill>
              </w:rPr>
              <w:t>2</w:t>
            </w:r>
          </w:p>
        </w:tc>
      </w:tr>
    </w:tbl>
    <w:p w14:paraId="3CE1C90C">
      <w:pPr>
        <w:spacing w:after="0" w:line="240" w:lineRule="auto"/>
        <w:ind w:left="709"/>
        <w:jc w:val="both"/>
        <w:rPr>
          <w:rFonts w:ascii="Times New Roman" w:hAnsi="Times New Roman" w:cs="Times New Roman"/>
          <w:color w:val="000000" w:themeColor="text1"/>
          <w:sz w:val="24"/>
          <w:szCs w:val="24"/>
          <w14:textFill>
            <w14:solidFill>
              <w14:schemeClr w14:val="tx1"/>
            </w14:solidFill>
          </w14:textFill>
        </w:rPr>
      </w:pPr>
    </w:p>
    <w:p w14:paraId="1789EEAD">
      <w:pPr>
        <w:spacing w:after="0" w:line="240" w:lineRule="auto"/>
        <w:jc w:val="center"/>
        <w:rPr>
          <w:rFonts w:ascii="Times New Roman" w:hAnsi="Times New Roman" w:eastAsia="Times New Roman" w:cs="Times New Roman"/>
          <w:b/>
          <w:i/>
          <w:color w:val="000000" w:themeColor="text1"/>
          <w:sz w:val="24"/>
          <w:szCs w:val="24"/>
          <w14:textFill>
            <w14:solidFill>
              <w14:schemeClr w14:val="tx1"/>
            </w14:solidFill>
          </w14:textFill>
        </w:rPr>
      </w:pPr>
      <w:r>
        <w:rPr>
          <w:rFonts w:ascii="Times New Roman" w:hAnsi="Times New Roman" w:eastAsia="Times New Roman" w:cs="Times New Roman"/>
          <w:b/>
          <w:i/>
          <w:color w:val="000000" w:themeColor="text1"/>
          <w:sz w:val="24"/>
          <w:szCs w:val="24"/>
          <w14:textFill>
            <w14:solidFill>
              <w14:schemeClr w14:val="tx1"/>
            </w14:solidFill>
          </w14:textFill>
        </w:rPr>
        <w:t>Критерии оценки тестов</w:t>
      </w:r>
    </w:p>
    <w:p w14:paraId="4AF65C4B">
      <w:pPr>
        <w:spacing w:after="0" w:line="240" w:lineRule="auto"/>
        <w:ind w:firstLine="708"/>
        <w:rPr>
          <w:rFonts w:ascii="Times New Roman" w:hAnsi="Times New Roman" w:eastAsia="Times New Roman" w:cs="Times New Roman"/>
          <w:color w:val="000000" w:themeColor="text1"/>
          <w:sz w:val="24"/>
          <w:szCs w:val="24"/>
          <w:lang w:bidi="ru-RU"/>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П</w:t>
      </w:r>
      <w:r>
        <w:rPr>
          <w:rFonts w:ascii="Times New Roman" w:hAnsi="Times New Roman" w:eastAsia="Times New Roman" w:cs="Times New Roman"/>
          <w:color w:val="000000" w:themeColor="text1"/>
          <w:sz w:val="24"/>
          <w:szCs w:val="24"/>
          <w:lang w:bidi="ru-RU"/>
          <w14:textFill>
            <w14:solidFill>
              <w14:schemeClr w14:val="tx1"/>
            </w14:solidFill>
          </w14:textFill>
        </w:rPr>
        <w:t>ри тестировании все верные ответы берутся за 100%. Оценка выставляется в соответствии с табли</w:t>
      </w:r>
      <w:r>
        <w:rPr>
          <w:rFonts w:ascii="Times New Roman" w:hAnsi="Times New Roman" w:eastAsia="Times New Roman" w:cs="Times New Roman"/>
          <w:color w:val="000000" w:themeColor="text1"/>
          <w:sz w:val="24"/>
          <w:szCs w:val="24"/>
          <w:lang w:bidi="ru-RU"/>
          <w14:textFill>
            <w14:solidFill>
              <w14:schemeClr w14:val="tx1"/>
            </w14:solidFill>
          </w14:textFill>
        </w:rPr>
        <w:softHyphen/>
      </w:r>
      <w:r>
        <w:rPr>
          <w:rFonts w:ascii="Times New Roman" w:hAnsi="Times New Roman" w:eastAsia="Times New Roman" w:cs="Times New Roman"/>
          <w:color w:val="000000" w:themeColor="text1"/>
          <w:sz w:val="24"/>
          <w:szCs w:val="24"/>
          <w:lang w:bidi="ru-RU"/>
          <w14:textFill>
            <w14:solidFill>
              <w14:schemeClr w14:val="tx1"/>
            </w14:solidFill>
          </w14:textFill>
        </w:rPr>
        <w:t>цей:</w:t>
      </w:r>
    </w:p>
    <w:p w14:paraId="04591863">
      <w:pPr>
        <w:spacing w:after="0" w:line="240" w:lineRule="auto"/>
        <w:ind w:firstLine="708"/>
        <w:rPr>
          <w:rFonts w:ascii="Times New Roman" w:hAnsi="Times New Roman" w:eastAsia="Times New Roman" w:cs="Times New Roman"/>
          <w:color w:val="000000" w:themeColor="text1"/>
          <w:sz w:val="24"/>
          <w:szCs w:val="24"/>
          <w:lang w:bidi="ru-RU"/>
          <w14:textFill>
            <w14:solidFill>
              <w14:schemeClr w14:val="tx1"/>
            </w14:solidFill>
          </w14:textFill>
        </w:rPr>
      </w:pPr>
    </w:p>
    <w:tbl>
      <w:tblPr>
        <w:tblStyle w:val="5"/>
        <w:tblW w:w="0" w:type="auto"/>
        <w:tblInd w:w="0" w:type="dxa"/>
        <w:tblLayout w:type="autofit"/>
        <w:tblCellMar>
          <w:top w:w="0" w:type="dxa"/>
          <w:left w:w="108" w:type="dxa"/>
          <w:bottom w:w="0" w:type="dxa"/>
          <w:right w:w="108" w:type="dxa"/>
        </w:tblCellMar>
      </w:tblPr>
      <w:tblGrid>
        <w:gridCol w:w="4785"/>
        <w:gridCol w:w="4786"/>
      </w:tblGrid>
      <w:tr w14:paraId="06729B74">
        <w:tblPrEx>
          <w:tblCellMar>
            <w:top w:w="0" w:type="dxa"/>
            <w:left w:w="108" w:type="dxa"/>
            <w:bottom w:w="0" w:type="dxa"/>
            <w:right w:w="108" w:type="dxa"/>
          </w:tblCellMar>
        </w:tblPrEx>
        <w:tc>
          <w:tcPr>
            <w:tcW w:w="4785" w:type="dxa"/>
            <w:tcBorders>
              <w:top w:val="single" w:color="auto" w:sz="4" w:space="0"/>
              <w:left w:val="single" w:color="auto" w:sz="4" w:space="0"/>
              <w:bottom w:val="single" w:color="auto" w:sz="4" w:space="0"/>
              <w:right w:val="single" w:color="auto" w:sz="4" w:space="0"/>
            </w:tcBorders>
          </w:tcPr>
          <w:p w14:paraId="40A70663">
            <w:pPr>
              <w:widowControl w:val="0"/>
              <w:spacing w:after="0" w:line="240" w:lineRule="auto"/>
              <w:jc w:val="center"/>
              <w:rPr>
                <w:rFonts w:ascii="Times New Roman" w:hAnsi="Times New Roman" w:eastAsia="Times New Roman" w:cs="Times New Roman"/>
                <w:b/>
                <w:color w:val="000000" w:themeColor="text1"/>
                <w:sz w:val="24"/>
                <w:szCs w:val="24"/>
                <w:lang w:bidi="ru-RU"/>
                <w14:textFill>
                  <w14:solidFill>
                    <w14:schemeClr w14:val="tx1"/>
                  </w14:solidFill>
                </w14:textFill>
              </w:rPr>
            </w:pPr>
            <w:r>
              <w:rPr>
                <w:rFonts w:ascii="Times New Roman" w:hAnsi="Times New Roman" w:eastAsia="Times New Roman" w:cs="Times New Roman"/>
                <w:b/>
                <w:iCs/>
                <w:color w:val="000000" w:themeColor="text1"/>
                <w:sz w:val="24"/>
                <w:szCs w:val="24"/>
                <w:lang w:bidi="ru-RU"/>
                <w14:textFill>
                  <w14:solidFill>
                    <w14:schemeClr w14:val="tx1"/>
                  </w14:solidFill>
                </w14:textFill>
              </w:rPr>
              <w:t>Процент выполнения заданий</w:t>
            </w:r>
          </w:p>
        </w:tc>
        <w:tc>
          <w:tcPr>
            <w:tcW w:w="4786" w:type="dxa"/>
            <w:tcBorders>
              <w:top w:val="single" w:color="auto" w:sz="4" w:space="0"/>
              <w:left w:val="single" w:color="auto" w:sz="4" w:space="0"/>
              <w:bottom w:val="single" w:color="auto" w:sz="4" w:space="0"/>
              <w:right w:val="single" w:color="auto" w:sz="4" w:space="0"/>
            </w:tcBorders>
          </w:tcPr>
          <w:p w14:paraId="339D976D">
            <w:pPr>
              <w:widowControl w:val="0"/>
              <w:spacing w:after="0" w:line="240" w:lineRule="auto"/>
              <w:jc w:val="center"/>
              <w:rPr>
                <w:rFonts w:ascii="Times New Roman" w:hAnsi="Times New Roman" w:eastAsia="Times New Roman" w:cs="Times New Roman"/>
                <w:b/>
                <w:color w:val="000000" w:themeColor="text1"/>
                <w:sz w:val="24"/>
                <w:szCs w:val="24"/>
                <w:lang w:bidi="ru-RU"/>
                <w14:textFill>
                  <w14:solidFill>
                    <w14:schemeClr w14:val="tx1"/>
                  </w14:solidFill>
                </w14:textFill>
              </w:rPr>
            </w:pPr>
            <w:r>
              <w:rPr>
                <w:rFonts w:ascii="Times New Roman" w:hAnsi="Times New Roman" w:eastAsia="Times New Roman" w:cs="Times New Roman"/>
                <w:b/>
                <w:color w:val="000000" w:themeColor="text1"/>
                <w:sz w:val="24"/>
                <w:szCs w:val="24"/>
                <w:lang w:bidi="ru-RU"/>
                <w14:textFill>
                  <w14:solidFill>
                    <w14:schemeClr w14:val="tx1"/>
                  </w14:solidFill>
                </w14:textFill>
              </w:rPr>
              <w:t>Оценка</w:t>
            </w:r>
          </w:p>
        </w:tc>
      </w:tr>
      <w:tr w14:paraId="6748321A">
        <w:tblPrEx>
          <w:tblCellMar>
            <w:top w:w="0" w:type="dxa"/>
            <w:left w:w="108" w:type="dxa"/>
            <w:bottom w:w="0" w:type="dxa"/>
            <w:right w:w="108" w:type="dxa"/>
          </w:tblCellMar>
        </w:tblPrEx>
        <w:tc>
          <w:tcPr>
            <w:tcW w:w="4785" w:type="dxa"/>
            <w:tcBorders>
              <w:top w:val="single" w:color="auto" w:sz="4" w:space="0"/>
              <w:left w:val="single" w:color="auto" w:sz="4" w:space="0"/>
              <w:bottom w:val="single" w:color="auto" w:sz="4" w:space="0"/>
              <w:right w:val="single" w:color="auto" w:sz="4" w:space="0"/>
            </w:tcBorders>
          </w:tcPr>
          <w:p w14:paraId="06C0DED2">
            <w:pPr>
              <w:widowControl w:val="0"/>
              <w:spacing w:after="0" w:line="240" w:lineRule="auto"/>
              <w:jc w:val="center"/>
              <w:rPr>
                <w:rFonts w:ascii="Times New Roman" w:hAnsi="Times New Roman" w:eastAsia="Times New Roman" w:cs="Times New Roman"/>
                <w:color w:val="000000" w:themeColor="text1"/>
                <w:sz w:val="24"/>
                <w:szCs w:val="24"/>
                <w:lang w:bidi="ru-RU"/>
                <w14:textFill>
                  <w14:solidFill>
                    <w14:schemeClr w14:val="tx1"/>
                  </w14:solidFill>
                </w14:textFill>
              </w:rPr>
            </w:pPr>
            <w:r>
              <w:rPr>
                <w:rFonts w:ascii="Times New Roman" w:hAnsi="Times New Roman" w:eastAsia="Times New Roman" w:cs="Times New Roman"/>
                <w:color w:val="000000" w:themeColor="text1"/>
                <w:sz w:val="24"/>
                <w:szCs w:val="24"/>
                <w:lang w:bidi="ru-RU"/>
                <w14:textFill>
                  <w14:solidFill>
                    <w14:schemeClr w14:val="tx1"/>
                  </w14:solidFill>
                </w14:textFill>
              </w:rPr>
              <w:t>90-100 %</w:t>
            </w:r>
          </w:p>
        </w:tc>
        <w:tc>
          <w:tcPr>
            <w:tcW w:w="4786" w:type="dxa"/>
            <w:tcBorders>
              <w:top w:val="single" w:color="auto" w:sz="4" w:space="0"/>
              <w:left w:val="single" w:color="auto" w:sz="4" w:space="0"/>
              <w:bottom w:val="single" w:color="auto" w:sz="4" w:space="0"/>
              <w:right w:val="single" w:color="auto" w:sz="4" w:space="0"/>
            </w:tcBorders>
          </w:tcPr>
          <w:p w14:paraId="1F542499">
            <w:pPr>
              <w:widowControl w:val="0"/>
              <w:spacing w:after="0" w:line="240" w:lineRule="auto"/>
              <w:jc w:val="center"/>
              <w:rPr>
                <w:rFonts w:ascii="Times New Roman" w:hAnsi="Times New Roman" w:eastAsia="Times New Roman" w:cs="Times New Roman"/>
                <w:color w:val="000000" w:themeColor="text1"/>
                <w:sz w:val="24"/>
                <w:szCs w:val="24"/>
                <w:lang w:bidi="ru-RU"/>
                <w14:textFill>
                  <w14:solidFill>
                    <w14:schemeClr w14:val="tx1"/>
                  </w14:solidFill>
                </w14:textFill>
              </w:rPr>
            </w:pPr>
            <w:r>
              <w:rPr>
                <w:rFonts w:ascii="Times New Roman" w:hAnsi="Times New Roman" w:eastAsia="Times New Roman" w:cs="Times New Roman"/>
                <w:color w:val="000000" w:themeColor="text1"/>
                <w:sz w:val="24"/>
                <w:szCs w:val="24"/>
                <w:lang w:bidi="ru-RU"/>
                <w14:textFill>
                  <w14:solidFill>
                    <w14:schemeClr w14:val="tx1"/>
                  </w14:solidFill>
                </w14:textFill>
              </w:rPr>
              <w:t>отлично</w:t>
            </w:r>
          </w:p>
        </w:tc>
      </w:tr>
      <w:tr w14:paraId="1E97112F">
        <w:tblPrEx>
          <w:tblCellMar>
            <w:top w:w="0" w:type="dxa"/>
            <w:left w:w="108" w:type="dxa"/>
            <w:bottom w:w="0" w:type="dxa"/>
            <w:right w:w="108" w:type="dxa"/>
          </w:tblCellMar>
        </w:tblPrEx>
        <w:tc>
          <w:tcPr>
            <w:tcW w:w="4785" w:type="dxa"/>
            <w:tcBorders>
              <w:top w:val="single" w:color="auto" w:sz="4" w:space="0"/>
              <w:left w:val="single" w:color="auto" w:sz="4" w:space="0"/>
              <w:bottom w:val="single" w:color="auto" w:sz="4" w:space="0"/>
              <w:right w:val="single" w:color="auto" w:sz="4" w:space="0"/>
            </w:tcBorders>
          </w:tcPr>
          <w:p w14:paraId="652E3E4E">
            <w:pPr>
              <w:widowControl w:val="0"/>
              <w:spacing w:after="0" w:line="240" w:lineRule="auto"/>
              <w:jc w:val="center"/>
              <w:rPr>
                <w:rFonts w:ascii="Times New Roman" w:hAnsi="Times New Roman" w:eastAsia="Times New Roman" w:cs="Times New Roman"/>
                <w:color w:val="000000" w:themeColor="text1"/>
                <w:sz w:val="24"/>
                <w:szCs w:val="24"/>
                <w:lang w:bidi="ru-RU"/>
                <w14:textFill>
                  <w14:solidFill>
                    <w14:schemeClr w14:val="tx1"/>
                  </w14:solidFill>
                </w14:textFill>
              </w:rPr>
            </w:pPr>
            <w:r>
              <w:rPr>
                <w:rFonts w:ascii="Times New Roman" w:hAnsi="Times New Roman" w:eastAsia="Times New Roman" w:cs="Times New Roman"/>
                <w:color w:val="000000" w:themeColor="text1"/>
                <w:sz w:val="24"/>
                <w:szCs w:val="24"/>
                <w:lang w:bidi="ru-RU"/>
                <w14:textFill>
                  <w14:solidFill>
                    <w14:schemeClr w14:val="tx1"/>
                  </w14:solidFill>
                </w14:textFill>
              </w:rPr>
              <w:t>75-89 %</w:t>
            </w:r>
          </w:p>
        </w:tc>
        <w:tc>
          <w:tcPr>
            <w:tcW w:w="4786" w:type="dxa"/>
            <w:tcBorders>
              <w:top w:val="single" w:color="auto" w:sz="4" w:space="0"/>
              <w:left w:val="single" w:color="auto" w:sz="4" w:space="0"/>
              <w:bottom w:val="single" w:color="auto" w:sz="4" w:space="0"/>
              <w:right w:val="single" w:color="auto" w:sz="4" w:space="0"/>
            </w:tcBorders>
          </w:tcPr>
          <w:p w14:paraId="46C52FFD">
            <w:pPr>
              <w:widowControl w:val="0"/>
              <w:spacing w:after="0" w:line="240" w:lineRule="auto"/>
              <w:jc w:val="center"/>
              <w:rPr>
                <w:rFonts w:ascii="Times New Roman" w:hAnsi="Times New Roman" w:eastAsia="Times New Roman" w:cs="Times New Roman"/>
                <w:color w:val="000000" w:themeColor="text1"/>
                <w:sz w:val="24"/>
                <w:szCs w:val="24"/>
                <w:lang w:bidi="ru-RU"/>
                <w14:textFill>
                  <w14:solidFill>
                    <w14:schemeClr w14:val="tx1"/>
                  </w14:solidFill>
                </w14:textFill>
              </w:rPr>
            </w:pPr>
            <w:r>
              <w:rPr>
                <w:rFonts w:ascii="Times New Roman" w:hAnsi="Times New Roman" w:eastAsia="Times New Roman" w:cs="Times New Roman"/>
                <w:color w:val="000000" w:themeColor="text1"/>
                <w:sz w:val="24"/>
                <w:szCs w:val="24"/>
                <w:lang w:bidi="ru-RU"/>
                <w14:textFill>
                  <w14:solidFill>
                    <w14:schemeClr w14:val="tx1"/>
                  </w14:solidFill>
                </w14:textFill>
              </w:rPr>
              <w:t>хорошо</w:t>
            </w:r>
          </w:p>
        </w:tc>
      </w:tr>
      <w:tr w14:paraId="4ABBB766">
        <w:tblPrEx>
          <w:tblCellMar>
            <w:top w:w="0" w:type="dxa"/>
            <w:left w:w="108" w:type="dxa"/>
            <w:bottom w:w="0" w:type="dxa"/>
            <w:right w:w="108" w:type="dxa"/>
          </w:tblCellMar>
        </w:tblPrEx>
        <w:tc>
          <w:tcPr>
            <w:tcW w:w="4785" w:type="dxa"/>
            <w:tcBorders>
              <w:top w:val="single" w:color="auto" w:sz="4" w:space="0"/>
              <w:left w:val="single" w:color="auto" w:sz="4" w:space="0"/>
              <w:bottom w:val="single" w:color="auto" w:sz="4" w:space="0"/>
              <w:right w:val="single" w:color="auto" w:sz="4" w:space="0"/>
            </w:tcBorders>
          </w:tcPr>
          <w:p w14:paraId="2C2A8077">
            <w:pPr>
              <w:widowControl w:val="0"/>
              <w:spacing w:after="0" w:line="240" w:lineRule="auto"/>
              <w:jc w:val="center"/>
              <w:rPr>
                <w:rFonts w:ascii="Times New Roman" w:hAnsi="Times New Roman" w:eastAsia="Times New Roman" w:cs="Times New Roman"/>
                <w:color w:val="000000" w:themeColor="text1"/>
                <w:sz w:val="24"/>
                <w:szCs w:val="24"/>
                <w:lang w:bidi="ru-RU"/>
                <w14:textFill>
                  <w14:solidFill>
                    <w14:schemeClr w14:val="tx1"/>
                  </w14:solidFill>
                </w14:textFill>
              </w:rPr>
            </w:pPr>
            <w:r>
              <w:rPr>
                <w:rFonts w:ascii="Times New Roman" w:hAnsi="Times New Roman" w:eastAsia="Times New Roman" w:cs="Times New Roman"/>
                <w:color w:val="000000" w:themeColor="text1"/>
                <w:sz w:val="24"/>
                <w:szCs w:val="24"/>
                <w:lang w:bidi="ru-RU"/>
                <w14:textFill>
                  <w14:solidFill>
                    <w14:schemeClr w14:val="tx1"/>
                  </w14:solidFill>
                </w14:textFill>
              </w:rPr>
              <w:t>60-74 %</w:t>
            </w:r>
          </w:p>
        </w:tc>
        <w:tc>
          <w:tcPr>
            <w:tcW w:w="4786" w:type="dxa"/>
            <w:tcBorders>
              <w:top w:val="single" w:color="auto" w:sz="4" w:space="0"/>
              <w:left w:val="single" w:color="auto" w:sz="4" w:space="0"/>
              <w:bottom w:val="single" w:color="auto" w:sz="4" w:space="0"/>
              <w:right w:val="single" w:color="auto" w:sz="4" w:space="0"/>
            </w:tcBorders>
          </w:tcPr>
          <w:p w14:paraId="00EF1CE9">
            <w:pPr>
              <w:widowControl w:val="0"/>
              <w:spacing w:after="0" w:line="240" w:lineRule="auto"/>
              <w:jc w:val="center"/>
              <w:rPr>
                <w:rFonts w:ascii="Times New Roman" w:hAnsi="Times New Roman" w:eastAsia="Times New Roman" w:cs="Times New Roman"/>
                <w:color w:val="000000" w:themeColor="text1"/>
                <w:sz w:val="24"/>
                <w:szCs w:val="24"/>
                <w:lang w:bidi="ru-RU"/>
                <w14:textFill>
                  <w14:solidFill>
                    <w14:schemeClr w14:val="tx1"/>
                  </w14:solidFill>
                </w14:textFill>
              </w:rPr>
            </w:pPr>
            <w:r>
              <w:rPr>
                <w:rFonts w:ascii="Times New Roman" w:hAnsi="Times New Roman" w:eastAsia="Times New Roman" w:cs="Times New Roman"/>
                <w:color w:val="000000" w:themeColor="text1"/>
                <w:sz w:val="24"/>
                <w:szCs w:val="24"/>
                <w:lang w:bidi="ru-RU"/>
                <w14:textFill>
                  <w14:solidFill>
                    <w14:schemeClr w14:val="tx1"/>
                  </w14:solidFill>
                </w14:textFill>
              </w:rPr>
              <w:t>удовлетворительно</w:t>
            </w:r>
          </w:p>
        </w:tc>
      </w:tr>
      <w:tr w14:paraId="377B065D">
        <w:tblPrEx>
          <w:tblCellMar>
            <w:top w:w="0" w:type="dxa"/>
            <w:left w:w="108" w:type="dxa"/>
            <w:bottom w:w="0" w:type="dxa"/>
            <w:right w:w="108" w:type="dxa"/>
          </w:tblCellMar>
        </w:tblPrEx>
        <w:tc>
          <w:tcPr>
            <w:tcW w:w="4785" w:type="dxa"/>
            <w:tcBorders>
              <w:top w:val="single" w:color="auto" w:sz="4" w:space="0"/>
              <w:left w:val="single" w:color="auto" w:sz="4" w:space="0"/>
              <w:bottom w:val="single" w:color="auto" w:sz="4" w:space="0"/>
              <w:right w:val="single" w:color="auto" w:sz="4" w:space="0"/>
            </w:tcBorders>
          </w:tcPr>
          <w:p w14:paraId="7D2D2DB6">
            <w:pPr>
              <w:widowControl w:val="0"/>
              <w:spacing w:after="0" w:line="240" w:lineRule="auto"/>
              <w:jc w:val="center"/>
              <w:rPr>
                <w:rFonts w:ascii="Times New Roman" w:hAnsi="Times New Roman" w:eastAsia="Times New Roman" w:cs="Times New Roman"/>
                <w:color w:val="000000" w:themeColor="text1"/>
                <w:sz w:val="24"/>
                <w:szCs w:val="24"/>
                <w:lang w:bidi="ru-RU"/>
                <w14:textFill>
                  <w14:solidFill>
                    <w14:schemeClr w14:val="tx1"/>
                  </w14:solidFill>
                </w14:textFill>
              </w:rPr>
            </w:pPr>
            <w:r>
              <w:rPr>
                <w:rFonts w:ascii="Times New Roman" w:hAnsi="Times New Roman" w:eastAsia="Times New Roman" w:cs="Times New Roman"/>
                <w:color w:val="000000" w:themeColor="text1"/>
                <w:sz w:val="24"/>
                <w:szCs w:val="24"/>
                <w:lang w:bidi="ru-RU"/>
                <w14:textFill>
                  <w14:solidFill>
                    <w14:schemeClr w14:val="tx1"/>
                  </w14:solidFill>
                </w14:textFill>
              </w:rPr>
              <w:t>Менее 60 %</w:t>
            </w:r>
          </w:p>
        </w:tc>
        <w:tc>
          <w:tcPr>
            <w:tcW w:w="4786" w:type="dxa"/>
            <w:tcBorders>
              <w:top w:val="single" w:color="auto" w:sz="4" w:space="0"/>
              <w:left w:val="single" w:color="auto" w:sz="4" w:space="0"/>
              <w:bottom w:val="single" w:color="auto" w:sz="4" w:space="0"/>
              <w:right w:val="single" w:color="auto" w:sz="4" w:space="0"/>
            </w:tcBorders>
          </w:tcPr>
          <w:p w14:paraId="0A741920">
            <w:pPr>
              <w:widowControl w:val="0"/>
              <w:spacing w:after="0" w:line="240" w:lineRule="auto"/>
              <w:jc w:val="center"/>
              <w:rPr>
                <w:rFonts w:ascii="Times New Roman" w:hAnsi="Times New Roman" w:eastAsia="Times New Roman" w:cs="Times New Roman"/>
                <w:color w:val="000000" w:themeColor="text1"/>
                <w:sz w:val="24"/>
                <w:szCs w:val="24"/>
                <w:lang w:bidi="ru-RU"/>
                <w14:textFill>
                  <w14:solidFill>
                    <w14:schemeClr w14:val="tx1"/>
                  </w14:solidFill>
                </w14:textFill>
              </w:rPr>
            </w:pPr>
            <w:r>
              <w:rPr>
                <w:rFonts w:ascii="Times New Roman" w:hAnsi="Times New Roman" w:eastAsia="Times New Roman" w:cs="Times New Roman"/>
                <w:color w:val="000000" w:themeColor="text1"/>
                <w:sz w:val="24"/>
                <w:szCs w:val="24"/>
                <w:lang w:bidi="ru-RU"/>
                <w14:textFill>
                  <w14:solidFill>
                    <w14:schemeClr w14:val="tx1"/>
                  </w14:solidFill>
                </w14:textFill>
              </w:rPr>
              <w:t>неудовлетворительно</w:t>
            </w:r>
          </w:p>
        </w:tc>
      </w:tr>
    </w:tbl>
    <w:p w14:paraId="39361200">
      <w:pPr>
        <w:tabs>
          <w:tab w:val="left" w:pos="426"/>
        </w:tabs>
        <w:autoSpaceDE w:val="0"/>
        <w:autoSpaceDN w:val="0"/>
        <w:spacing w:after="0" w:line="240" w:lineRule="auto"/>
        <w:jc w:val="center"/>
        <w:rPr>
          <w:rFonts w:ascii="Times New Roman" w:hAnsi="Times New Roman" w:eastAsia="Times New Roman" w:cs="Times New Roman"/>
          <w:b/>
          <w:snapToGrid w:val="0"/>
          <w:color w:val="000000" w:themeColor="text1"/>
          <w:sz w:val="24"/>
          <w:szCs w:val="24"/>
          <w14:textFill>
            <w14:solidFill>
              <w14:schemeClr w14:val="tx1"/>
            </w14:solidFill>
          </w14:textFill>
        </w:rPr>
      </w:pPr>
    </w:p>
    <w:p w14:paraId="1D718443">
      <w:pPr>
        <w:spacing w:after="0" w:line="240" w:lineRule="auto"/>
        <w:ind w:firstLine="709"/>
        <w:jc w:val="center"/>
        <w:rPr>
          <w:rFonts w:ascii="Times New Roman" w:hAnsi="Times New Roman" w:eastAsia="Courier New" w:cs="Times New Roman"/>
          <w:b/>
          <w:color w:val="000000" w:themeColor="text1"/>
          <w:sz w:val="24"/>
          <w:szCs w:val="24"/>
          <w14:textFill>
            <w14:solidFill>
              <w14:schemeClr w14:val="tx1"/>
            </w14:solidFill>
          </w14:textFill>
        </w:rPr>
      </w:pPr>
      <w:r>
        <w:rPr>
          <w:rFonts w:ascii="Times New Roman" w:hAnsi="Times New Roman" w:eastAsia="Courier New" w:cs="Times New Roman"/>
          <w:b/>
          <w:i/>
          <w:color w:val="000000" w:themeColor="text1"/>
          <w:sz w:val="24"/>
          <w:szCs w:val="24"/>
          <w14:textFill>
            <w14:solidFill>
              <w14:schemeClr w14:val="tx1"/>
            </w14:solidFill>
          </w14:textFill>
        </w:rPr>
        <w:t>Процедура выставления зачета и критерии оценки знаний обучающихся</w:t>
      </w:r>
    </w:p>
    <w:p w14:paraId="1E8B9CD9">
      <w:pPr>
        <w:tabs>
          <w:tab w:val="left" w:pos="426"/>
        </w:tabs>
        <w:autoSpaceDE w:val="0"/>
        <w:autoSpaceDN w:val="0"/>
        <w:spacing w:after="0" w:line="240" w:lineRule="auto"/>
        <w:ind w:firstLine="709"/>
        <w:jc w:val="both"/>
        <w:rPr>
          <w:rFonts w:ascii="Times New Roman" w:hAnsi="Times New Roman" w:eastAsia="Times New Roman" w:cs="Times New Roman"/>
          <w:snapToGrid w:val="0"/>
          <w:color w:val="000000" w:themeColor="text1"/>
          <w:sz w:val="24"/>
          <w:szCs w:val="24"/>
          <w14:textFill>
            <w14:solidFill>
              <w14:schemeClr w14:val="tx1"/>
            </w14:solidFill>
          </w14:textFill>
        </w:rPr>
      </w:pPr>
      <w:r>
        <w:rPr>
          <w:rFonts w:ascii="Times New Roman" w:hAnsi="Times New Roman" w:eastAsia="Times New Roman" w:cs="Times New Roman"/>
          <w:snapToGrid w:val="0"/>
          <w:color w:val="000000" w:themeColor="text1"/>
          <w:sz w:val="24"/>
          <w:szCs w:val="24"/>
          <w14:textFill>
            <w14:solidFill>
              <w14:schemeClr w14:val="tx1"/>
            </w14:solidFill>
          </w14:textFill>
        </w:rPr>
        <w:t xml:space="preserve">Зачет студентам по изучаемой дисциплине выставляется преподавателем (при отсутствии преподавателя заведующим кафедрой, кроме дисциплин балльно-рейтинговой системы), согласно расписанию. </w:t>
      </w:r>
    </w:p>
    <w:p w14:paraId="74089678">
      <w:pPr>
        <w:tabs>
          <w:tab w:val="left" w:pos="426"/>
        </w:tabs>
        <w:autoSpaceDE w:val="0"/>
        <w:autoSpaceDN w:val="0"/>
        <w:spacing w:after="0" w:line="240" w:lineRule="auto"/>
        <w:ind w:firstLine="709"/>
        <w:jc w:val="both"/>
        <w:rPr>
          <w:rFonts w:ascii="Times New Roman" w:hAnsi="Times New Roman" w:eastAsia="Times New Roman" w:cs="Times New Roman"/>
          <w:snapToGrid w:val="0"/>
          <w:color w:val="000000" w:themeColor="text1"/>
          <w:sz w:val="24"/>
          <w:szCs w:val="24"/>
          <w14:textFill>
            <w14:solidFill>
              <w14:schemeClr w14:val="tx1"/>
            </w14:solidFill>
          </w14:textFill>
        </w:rPr>
      </w:pPr>
      <w:r>
        <w:rPr>
          <w:rFonts w:ascii="Times New Roman" w:hAnsi="Times New Roman" w:eastAsia="Times New Roman" w:cs="Times New Roman"/>
          <w:snapToGrid w:val="0"/>
          <w:color w:val="000000" w:themeColor="text1"/>
          <w:sz w:val="24"/>
          <w:szCs w:val="24"/>
          <w14:textFill>
            <w14:solidFill>
              <w14:schemeClr w14:val="tx1"/>
            </w14:solidFill>
          </w14:textFill>
        </w:rPr>
        <w:t>Процедура проведения зачета проводится в виде собеседования.</w:t>
      </w:r>
    </w:p>
    <w:p w14:paraId="3A677E9C">
      <w:pPr>
        <w:tabs>
          <w:tab w:val="left" w:pos="426"/>
        </w:tabs>
        <w:autoSpaceDE w:val="0"/>
        <w:autoSpaceDN w:val="0"/>
        <w:spacing w:after="0" w:line="240" w:lineRule="auto"/>
        <w:ind w:firstLine="709"/>
        <w:jc w:val="both"/>
        <w:rPr>
          <w:rFonts w:ascii="Times New Roman" w:hAnsi="Times New Roman" w:eastAsia="Times New Roman" w:cs="Times New Roman"/>
          <w:snapToGrid w:val="0"/>
          <w:color w:val="000000" w:themeColor="text1"/>
          <w:sz w:val="24"/>
          <w:szCs w:val="24"/>
          <w14:textFill>
            <w14:solidFill>
              <w14:schemeClr w14:val="tx1"/>
            </w14:solidFill>
          </w14:textFill>
        </w:rPr>
      </w:pPr>
      <w:r>
        <w:rPr>
          <w:rFonts w:ascii="Times New Roman" w:hAnsi="Times New Roman" w:eastAsia="Times New Roman" w:cs="Times New Roman"/>
          <w:snapToGrid w:val="0"/>
          <w:color w:val="000000" w:themeColor="text1"/>
          <w:sz w:val="24"/>
          <w:szCs w:val="24"/>
          <w:u w:val="single"/>
          <w14:textFill>
            <w14:solidFill>
              <w14:schemeClr w14:val="tx1"/>
            </w14:solidFill>
          </w14:textFill>
        </w:rPr>
        <w:t>Основные критерии оценивания компетенций</w:t>
      </w:r>
      <w:r>
        <w:rPr>
          <w:rFonts w:ascii="Times New Roman" w:hAnsi="Times New Roman" w:eastAsia="Times New Roman" w:cs="Times New Roman"/>
          <w:snapToGrid w:val="0"/>
          <w:color w:val="000000" w:themeColor="text1"/>
          <w:sz w:val="24"/>
          <w:szCs w:val="24"/>
          <w14:textFill>
            <w14:solidFill>
              <w14:schemeClr w14:val="tx1"/>
            </w14:solidFill>
          </w14:textFill>
        </w:rPr>
        <w:t xml:space="preserve">: </w:t>
      </w:r>
    </w:p>
    <w:p w14:paraId="6C29B345">
      <w:pPr>
        <w:tabs>
          <w:tab w:val="left" w:pos="426"/>
        </w:tabs>
        <w:autoSpaceDE w:val="0"/>
        <w:autoSpaceDN w:val="0"/>
        <w:spacing w:after="0" w:line="240" w:lineRule="auto"/>
        <w:ind w:firstLine="709"/>
        <w:jc w:val="both"/>
        <w:rPr>
          <w:rFonts w:ascii="Times New Roman" w:hAnsi="Times New Roman" w:eastAsia="Times New Roman" w:cs="Times New Roman"/>
          <w:snapToGrid w:val="0"/>
          <w:color w:val="000000" w:themeColor="text1"/>
          <w:sz w:val="24"/>
          <w:szCs w:val="24"/>
          <w14:textFill>
            <w14:solidFill>
              <w14:schemeClr w14:val="tx1"/>
            </w14:solidFill>
          </w14:textFill>
        </w:rPr>
      </w:pPr>
      <w:r>
        <w:rPr>
          <w:rFonts w:ascii="Times New Roman" w:hAnsi="Times New Roman" w:eastAsia="Times New Roman" w:cs="Times New Roman"/>
          <w:snapToGrid w:val="0"/>
          <w:color w:val="000000" w:themeColor="text1"/>
          <w:sz w:val="24"/>
          <w:szCs w:val="24"/>
          <w14:textFill>
            <w14:solidFill>
              <w14:schemeClr w14:val="tx1"/>
            </w14:solidFill>
          </w14:textFill>
        </w:rPr>
        <w:t xml:space="preserve">Зачет оцениваются оценкой: «зачтено», «не зачтено». </w:t>
      </w:r>
    </w:p>
    <w:p w14:paraId="276506B8">
      <w:pPr>
        <w:tabs>
          <w:tab w:val="left" w:pos="426"/>
        </w:tabs>
        <w:autoSpaceDE w:val="0"/>
        <w:autoSpaceDN w:val="0"/>
        <w:spacing w:after="0" w:line="240" w:lineRule="auto"/>
        <w:ind w:firstLine="709"/>
        <w:jc w:val="both"/>
        <w:rPr>
          <w:rFonts w:ascii="Times New Roman" w:hAnsi="Times New Roman" w:eastAsia="Times New Roman" w:cs="Times New Roman"/>
          <w:snapToGrid w:val="0"/>
          <w:color w:val="000000" w:themeColor="text1"/>
          <w:sz w:val="24"/>
          <w:szCs w:val="24"/>
          <w14:textFill>
            <w14:solidFill>
              <w14:schemeClr w14:val="tx1"/>
            </w14:solidFill>
          </w14:textFill>
        </w:rPr>
      </w:pPr>
      <w:r>
        <w:rPr>
          <w:rFonts w:ascii="Times New Roman" w:hAnsi="Times New Roman" w:eastAsia="Times New Roman" w:cs="Times New Roman"/>
          <w:b/>
          <w:snapToGrid w:val="0"/>
          <w:color w:val="000000" w:themeColor="text1"/>
          <w:sz w:val="24"/>
          <w:szCs w:val="24"/>
          <w14:textFill>
            <w14:solidFill>
              <w14:schemeClr w14:val="tx1"/>
            </w14:solidFill>
          </w14:textFill>
        </w:rPr>
        <w:t>Оценка «зачтено»</w:t>
      </w:r>
      <w:r>
        <w:rPr>
          <w:rFonts w:ascii="Times New Roman" w:hAnsi="Times New Roman" w:eastAsia="Times New Roman" w:cs="Times New Roman"/>
          <w:snapToGrid w:val="0"/>
          <w:color w:val="000000" w:themeColor="text1"/>
          <w:sz w:val="24"/>
          <w:szCs w:val="24"/>
          <w14:textFill>
            <w14:solidFill>
              <w14:schemeClr w14:val="tx1"/>
            </w14:solidFill>
          </w14:textFill>
        </w:rPr>
        <w:t xml:space="preserve"> выставляется студенту, который:</w:t>
      </w:r>
    </w:p>
    <w:p w14:paraId="45576F09">
      <w:pPr>
        <w:tabs>
          <w:tab w:val="left" w:pos="426"/>
        </w:tabs>
        <w:autoSpaceDE w:val="0"/>
        <w:autoSpaceDN w:val="0"/>
        <w:spacing w:after="0" w:line="240" w:lineRule="auto"/>
        <w:ind w:firstLine="709"/>
        <w:jc w:val="both"/>
        <w:rPr>
          <w:rFonts w:ascii="Times New Roman" w:hAnsi="Times New Roman" w:eastAsia="Times New Roman" w:cs="Times New Roman"/>
          <w:snapToGrid w:val="0"/>
          <w:color w:val="000000" w:themeColor="text1"/>
          <w:sz w:val="24"/>
          <w:szCs w:val="24"/>
          <w14:textFill>
            <w14:solidFill>
              <w14:schemeClr w14:val="tx1"/>
            </w14:solidFill>
          </w14:textFill>
        </w:rPr>
      </w:pPr>
      <w:r>
        <w:rPr>
          <w:rFonts w:ascii="Times New Roman" w:hAnsi="Times New Roman" w:eastAsia="Times New Roman" w:cs="Times New Roman"/>
          <w:snapToGrid w:val="0"/>
          <w:color w:val="000000" w:themeColor="text1"/>
          <w:sz w:val="24"/>
          <w:szCs w:val="24"/>
          <w14:textFill>
            <w14:solidFill>
              <w14:schemeClr w14:val="tx1"/>
            </w14:solidFill>
          </w14:textFill>
        </w:rPr>
        <w:t>- усвоил предусмотренный программный материал в полном объеме;</w:t>
      </w:r>
    </w:p>
    <w:p w14:paraId="0150DDDA">
      <w:pPr>
        <w:tabs>
          <w:tab w:val="left" w:pos="426"/>
        </w:tabs>
        <w:autoSpaceDE w:val="0"/>
        <w:autoSpaceDN w:val="0"/>
        <w:spacing w:after="0" w:line="240" w:lineRule="auto"/>
        <w:ind w:firstLine="709"/>
        <w:jc w:val="both"/>
        <w:rPr>
          <w:rFonts w:ascii="Times New Roman" w:hAnsi="Times New Roman" w:eastAsia="Times New Roman" w:cs="Times New Roman"/>
          <w:snapToGrid w:val="0"/>
          <w:color w:val="000000" w:themeColor="text1"/>
          <w:sz w:val="24"/>
          <w:szCs w:val="24"/>
          <w14:textFill>
            <w14:solidFill>
              <w14:schemeClr w14:val="tx1"/>
            </w14:solidFill>
          </w14:textFill>
        </w:rPr>
      </w:pPr>
      <w:r>
        <w:rPr>
          <w:rFonts w:ascii="Times New Roman" w:hAnsi="Times New Roman" w:eastAsia="Times New Roman" w:cs="Times New Roman"/>
          <w:snapToGrid w:val="0"/>
          <w:color w:val="000000" w:themeColor="text1"/>
          <w:sz w:val="24"/>
          <w:szCs w:val="24"/>
          <w14:textFill>
            <w14:solidFill>
              <w14:schemeClr w14:val="tx1"/>
            </w14:solidFill>
          </w14:textFill>
        </w:rPr>
        <w:t>- правильно, аргументировано ответил на все вопросы, с приведением примеров;</w:t>
      </w:r>
    </w:p>
    <w:p w14:paraId="0DCD5612">
      <w:pPr>
        <w:tabs>
          <w:tab w:val="left" w:pos="426"/>
        </w:tabs>
        <w:autoSpaceDE w:val="0"/>
        <w:autoSpaceDN w:val="0"/>
        <w:spacing w:after="0" w:line="240" w:lineRule="auto"/>
        <w:ind w:firstLine="709"/>
        <w:jc w:val="both"/>
        <w:rPr>
          <w:rFonts w:ascii="Times New Roman" w:hAnsi="Times New Roman" w:eastAsia="Times New Roman" w:cs="Times New Roman"/>
          <w:snapToGrid w:val="0"/>
          <w:color w:val="000000" w:themeColor="text1"/>
          <w:sz w:val="24"/>
          <w:szCs w:val="24"/>
          <w14:textFill>
            <w14:solidFill>
              <w14:schemeClr w14:val="tx1"/>
            </w14:solidFill>
          </w14:textFill>
        </w:rPr>
      </w:pPr>
      <w:r>
        <w:rPr>
          <w:rFonts w:ascii="Times New Roman" w:hAnsi="Times New Roman" w:eastAsia="Times New Roman" w:cs="Times New Roman"/>
          <w:snapToGrid w:val="0"/>
          <w:color w:val="000000" w:themeColor="text1"/>
          <w:sz w:val="24"/>
          <w:szCs w:val="24"/>
          <w14:textFill>
            <w14:solidFill>
              <w14:schemeClr w14:val="tx1"/>
            </w14:solidFill>
          </w14:textFill>
        </w:rPr>
        <w:t>- показал глубокие систематизированные знания, владеет приемами рассуждения и сопоставляет из разных источников; теорию связывает с практикой, другими темами данного курса, других изучаемых предметов.</w:t>
      </w:r>
    </w:p>
    <w:p w14:paraId="1F3F9AEA">
      <w:pPr>
        <w:tabs>
          <w:tab w:val="left" w:pos="426"/>
        </w:tabs>
        <w:autoSpaceDE w:val="0"/>
        <w:autoSpaceDN w:val="0"/>
        <w:spacing w:after="0" w:line="240" w:lineRule="auto"/>
        <w:ind w:firstLine="567"/>
        <w:jc w:val="both"/>
        <w:rPr>
          <w:rFonts w:ascii="Times New Roman" w:hAnsi="Times New Roman" w:eastAsia="Times New Roman" w:cs="Times New Roman"/>
          <w:snapToGrid w:val="0"/>
          <w:color w:val="000000" w:themeColor="text1"/>
          <w:sz w:val="24"/>
          <w:szCs w:val="24"/>
          <w14:textFill>
            <w14:solidFill>
              <w14:schemeClr w14:val="tx1"/>
            </w14:solidFill>
          </w14:textFill>
        </w:rPr>
      </w:pPr>
      <w:r>
        <w:rPr>
          <w:rFonts w:ascii="Times New Roman" w:hAnsi="Times New Roman" w:eastAsia="Times New Roman" w:cs="Times New Roman"/>
          <w:snapToGrid w:val="0"/>
          <w:color w:val="000000" w:themeColor="text1"/>
          <w:sz w:val="24"/>
          <w:szCs w:val="24"/>
          <w14:textFill>
            <w14:solidFill>
              <w14:schemeClr w14:val="tx1"/>
            </w14:solidFill>
          </w14:textFill>
        </w:rPr>
        <w:tab/>
      </w:r>
      <w:r>
        <w:rPr>
          <w:rFonts w:ascii="Times New Roman" w:hAnsi="Times New Roman" w:eastAsia="Times New Roman" w:cs="Times New Roman"/>
          <w:snapToGrid w:val="0"/>
          <w:color w:val="000000" w:themeColor="text1"/>
          <w:sz w:val="24"/>
          <w:szCs w:val="24"/>
          <w14:textFill>
            <w14:solidFill>
              <w14:schemeClr w14:val="tx1"/>
            </w14:solidFill>
          </w14:textFill>
        </w:rPr>
        <w:t>Обязательным условием является употребление профессиональной терминологии.</w:t>
      </w:r>
    </w:p>
    <w:p w14:paraId="5D0EE688">
      <w:pPr>
        <w:tabs>
          <w:tab w:val="left" w:pos="426"/>
        </w:tabs>
        <w:autoSpaceDE w:val="0"/>
        <w:autoSpaceDN w:val="0"/>
        <w:spacing w:after="0" w:line="240" w:lineRule="auto"/>
        <w:ind w:firstLine="709"/>
        <w:jc w:val="both"/>
        <w:rPr>
          <w:rFonts w:ascii="Times New Roman" w:hAnsi="Times New Roman" w:eastAsia="Times New Roman" w:cs="Times New Roman"/>
          <w:snapToGrid w:val="0"/>
          <w:color w:val="000000" w:themeColor="text1"/>
          <w:sz w:val="24"/>
          <w:szCs w:val="24"/>
          <w14:textFill>
            <w14:solidFill>
              <w14:schemeClr w14:val="tx1"/>
            </w14:solidFill>
          </w14:textFill>
        </w:rPr>
      </w:pPr>
      <w:r>
        <w:rPr>
          <w:rFonts w:ascii="Times New Roman" w:hAnsi="Times New Roman" w:eastAsia="Times New Roman" w:cs="Times New Roman"/>
          <w:b/>
          <w:snapToGrid w:val="0"/>
          <w:color w:val="000000" w:themeColor="text1"/>
          <w:sz w:val="24"/>
          <w:szCs w:val="24"/>
          <w14:textFill>
            <w14:solidFill>
              <w14:schemeClr w14:val="tx1"/>
            </w14:solidFill>
          </w14:textFill>
        </w:rPr>
        <w:t>Оценка «не зачтено»</w:t>
      </w:r>
      <w:r>
        <w:rPr>
          <w:rFonts w:ascii="Times New Roman" w:hAnsi="Times New Roman" w:eastAsia="Times New Roman" w:cs="Times New Roman"/>
          <w:snapToGrid w:val="0"/>
          <w:color w:val="000000" w:themeColor="text1"/>
          <w:sz w:val="24"/>
          <w:szCs w:val="24"/>
          <w14:textFill>
            <w14:solidFill>
              <w14:schemeClr w14:val="tx1"/>
            </w14:solidFill>
          </w14:textFill>
        </w:rPr>
        <w:t xml:space="preserve"> выставляется студенту, который в ходе собеседования не справился с 50% вопросов и заданий либо в ответах на вопросы и задания допустил существенные ошибки. Не ответил на дополнительные вопросы, предложенные преподавателем, а также проявил не знание терминологии основных понятий, категорий по дисциплине.</w:t>
      </w:r>
    </w:p>
    <w:p w14:paraId="2F189532">
      <w:pPr>
        <w:widowControl w:val="0"/>
        <w:spacing w:after="0" w:line="240" w:lineRule="auto"/>
        <w:ind w:firstLine="709"/>
        <w:jc w:val="both"/>
        <w:rPr>
          <w:rFonts w:ascii="Times New Roman" w:hAnsi="Times New Roman" w:eastAsia="Times New Roman" w:cs="Times New Roman"/>
          <w:color w:val="000000" w:themeColor="text1"/>
          <w:sz w:val="24"/>
          <w:szCs w:val="24"/>
          <w:lang w:eastAsia="en-US"/>
          <w14:textFill>
            <w14:solidFill>
              <w14:schemeClr w14:val="tx1"/>
            </w14:solidFill>
          </w14:textFill>
        </w:rPr>
      </w:pPr>
      <w:r>
        <w:rPr>
          <w:rFonts w:ascii="Times New Roman" w:hAnsi="Times New Roman" w:eastAsia="Times New Roman" w:cs="Times New Roman"/>
          <w:color w:val="000000" w:themeColor="text1"/>
          <w:sz w:val="24"/>
          <w:szCs w:val="24"/>
          <w:lang w:eastAsia="en-US"/>
          <w14:textFill>
            <w14:solidFill>
              <w14:schemeClr w14:val="tx1"/>
            </w14:solidFill>
          </w14:textFill>
        </w:rPr>
        <w:t>Инвалидам и лицам с ограниченными возможностями здоровья предоставляется при необходимости дополнительное время для подготовки ответа на зачете.</w:t>
      </w:r>
    </w:p>
    <w:p w14:paraId="43496D08">
      <w:pPr>
        <w:widowControl w:val="0"/>
        <w:spacing w:after="0" w:line="240" w:lineRule="auto"/>
        <w:ind w:firstLine="709"/>
        <w:jc w:val="both"/>
        <w:rPr>
          <w:rFonts w:ascii="Times New Roman" w:hAnsi="Times New Roman" w:eastAsia="Times New Roman" w:cs="Times New Roman"/>
          <w:color w:val="000000" w:themeColor="text1"/>
          <w:sz w:val="24"/>
          <w:szCs w:val="24"/>
          <w:lang w:eastAsia="en-US"/>
          <w14:textFill>
            <w14:solidFill>
              <w14:schemeClr w14:val="tx1"/>
            </w14:solidFill>
          </w14:textFill>
        </w:rPr>
      </w:pPr>
      <w:r>
        <w:rPr>
          <w:rFonts w:ascii="Times New Roman" w:hAnsi="Times New Roman" w:eastAsia="Times New Roman" w:cs="Times New Roman"/>
          <w:color w:val="000000" w:themeColor="text1"/>
          <w:sz w:val="24"/>
          <w:szCs w:val="24"/>
          <w:lang w:eastAsia="en-US"/>
          <w14:textFill>
            <w14:solidFill>
              <w14:schemeClr w14:val="tx1"/>
            </w14:solidFill>
          </w14:textFill>
        </w:rPr>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14:paraId="16749FEB">
      <w:pPr>
        <w:spacing w:after="0" w:line="24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tbl>
      <w:tblPr>
        <w:tblStyle w:val="5"/>
        <w:tblW w:w="9209" w:type="dxa"/>
        <w:tblInd w:w="0" w:type="dxa"/>
        <w:tblLayout w:type="autofit"/>
        <w:tblCellMar>
          <w:top w:w="0" w:type="dxa"/>
          <w:left w:w="108" w:type="dxa"/>
          <w:bottom w:w="0" w:type="dxa"/>
          <w:right w:w="108" w:type="dxa"/>
        </w:tblCellMar>
      </w:tblPr>
      <w:tblGrid>
        <w:gridCol w:w="772"/>
        <w:gridCol w:w="1939"/>
        <w:gridCol w:w="3170"/>
        <w:gridCol w:w="3328"/>
      </w:tblGrid>
      <w:tr w14:paraId="5E3D78B6">
        <w:tblPrEx>
          <w:tblCellMar>
            <w:top w:w="0" w:type="dxa"/>
            <w:left w:w="108" w:type="dxa"/>
            <w:bottom w:w="0" w:type="dxa"/>
            <w:right w:w="108" w:type="dxa"/>
          </w:tblCellMar>
        </w:tblPrEx>
        <w:tc>
          <w:tcPr>
            <w:tcW w:w="772" w:type="dxa"/>
            <w:tcBorders>
              <w:top w:val="single" w:color="auto" w:sz="4" w:space="0"/>
              <w:left w:val="single" w:color="auto" w:sz="4" w:space="0"/>
              <w:bottom w:val="single" w:color="auto" w:sz="4" w:space="0"/>
              <w:right w:val="single" w:color="auto" w:sz="4" w:space="0"/>
            </w:tcBorders>
            <w:vAlign w:val="center"/>
          </w:tcPr>
          <w:p w14:paraId="2D65388E">
            <w:pPr>
              <w:spacing w:after="0" w:line="240" w:lineRule="auto"/>
              <w:jc w:val="center"/>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w:t>
            </w:r>
          </w:p>
          <w:p w14:paraId="060330EF">
            <w:pPr>
              <w:spacing w:after="0" w:line="240" w:lineRule="auto"/>
              <w:jc w:val="center"/>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п/п</w:t>
            </w:r>
          </w:p>
        </w:tc>
        <w:tc>
          <w:tcPr>
            <w:tcW w:w="1939" w:type="dxa"/>
            <w:tcBorders>
              <w:top w:val="single" w:color="auto" w:sz="4" w:space="0"/>
              <w:left w:val="single" w:color="auto" w:sz="4" w:space="0"/>
              <w:bottom w:val="single" w:color="auto" w:sz="4" w:space="0"/>
              <w:right w:val="single" w:color="auto" w:sz="4" w:space="0"/>
            </w:tcBorders>
            <w:vAlign w:val="center"/>
          </w:tcPr>
          <w:p w14:paraId="636DBF27">
            <w:pPr>
              <w:pStyle w:val="51"/>
              <w:shd w:val="clear" w:color="auto" w:fill="auto"/>
              <w:spacing w:line="240" w:lineRule="auto"/>
              <w:ind w:firstLine="0"/>
              <w:rPr>
                <w:b/>
                <w:i/>
                <w:color w:val="000000" w:themeColor="text1"/>
                <w:sz w:val="24"/>
                <w:szCs w:val="24"/>
                <w14:textFill>
                  <w14:solidFill>
                    <w14:schemeClr w14:val="tx1"/>
                  </w14:solidFill>
                </w14:textFill>
              </w:rPr>
            </w:pPr>
            <w:r>
              <w:rPr>
                <w:rStyle w:val="63"/>
                <w:color w:val="000000" w:themeColor="text1"/>
                <w14:textFill>
                  <w14:solidFill>
                    <w14:schemeClr w14:val="tx1"/>
                  </w14:solidFill>
                </w14:textFill>
              </w:rPr>
              <w:t>Категории обучающихся</w:t>
            </w:r>
          </w:p>
        </w:tc>
        <w:tc>
          <w:tcPr>
            <w:tcW w:w="3170" w:type="dxa"/>
            <w:tcBorders>
              <w:top w:val="single" w:color="auto" w:sz="4" w:space="0"/>
              <w:left w:val="single" w:color="auto" w:sz="4" w:space="0"/>
              <w:bottom w:val="single" w:color="auto" w:sz="4" w:space="0"/>
              <w:right w:val="single" w:color="auto" w:sz="4" w:space="0"/>
            </w:tcBorders>
            <w:vAlign w:val="center"/>
          </w:tcPr>
          <w:p w14:paraId="737C7291">
            <w:pPr>
              <w:pStyle w:val="51"/>
              <w:shd w:val="clear" w:color="auto" w:fill="auto"/>
              <w:spacing w:line="240" w:lineRule="auto"/>
              <w:ind w:firstLine="0"/>
              <w:rPr>
                <w:b/>
                <w:i/>
                <w:color w:val="000000" w:themeColor="text1"/>
                <w:sz w:val="24"/>
                <w:szCs w:val="24"/>
                <w14:textFill>
                  <w14:solidFill>
                    <w14:schemeClr w14:val="tx1"/>
                  </w14:solidFill>
                </w14:textFill>
              </w:rPr>
            </w:pPr>
            <w:r>
              <w:rPr>
                <w:rStyle w:val="63"/>
                <w:color w:val="000000" w:themeColor="text1"/>
                <w14:textFill>
                  <w14:solidFill>
                    <w14:schemeClr w14:val="tx1"/>
                  </w14:solidFill>
                </w14:textFill>
              </w:rPr>
              <w:t>Виды оценочных средств</w:t>
            </w:r>
          </w:p>
        </w:tc>
        <w:tc>
          <w:tcPr>
            <w:tcW w:w="3328" w:type="dxa"/>
            <w:tcBorders>
              <w:top w:val="single" w:color="auto" w:sz="4" w:space="0"/>
              <w:left w:val="single" w:color="auto" w:sz="4" w:space="0"/>
              <w:bottom w:val="single" w:color="auto" w:sz="4" w:space="0"/>
              <w:right w:val="single" w:color="auto" w:sz="4" w:space="0"/>
            </w:tcBorders>
            <w:vAlign w:val="center"/>
          </w:tcPr>
          <w:p w14:paraId="6C166BE3">
            <w:pPr>
              <w:pStyle w:val="51"/>
              <w:shd w:val="clear" w:color="auto" w:fill="auto"/>
              <w:spacing w:line="240" w:lineRule="auto"/>
              <w:ind w:firstLine="0"/>
              <w:rPr>
                <w:b/>
                <w:i/>
                <w:color w:val="000000" w:themeColor="text1"/>
                <w:sz w:val="24"/>
                <w:szCs w:val="24"/>
                <w14:textFill>
                  <w14:solidFill>
                    <w14:schemeClr w14:val="tx1"/>
                  </w14:solidFill>
                </w14:textFill>
              </w:rPr>
            </w:pPr>
            <w:r>
              <w:rPr>
                <w:rStyle w:val="63"/>
                <w:color w:val="000000" w:themeColor="text1"/>
                <w14:textFill>
                  <w14:solidFill>
                    <w14:schemeClr w14:val="tx1"/>
                  </w14:solidFill>
                </w14:textFill>
              </w:rPr>
              <w:t>Форма контроля и оценки результатов обучения</w:t>
            </w:r>
          </w:p>
        </w:tc>
      </w:tr>
      <w:tr w14:paraId="5D85BAA5">
        <w:tblPrEx>
          <w:tblCellMar>
            <w:top w:w="0" w:type="dxa"/>
            <w:left w:w="108" w:type="dxa"/>
            <w:bottom w:w="0" w:type="dxa"/>
            <w:right w:w="108" w:type="dxa"/>
          </w:tblCellMar>
        </w:tblPrEx>
        <w:tc>
          <w:tcPr>
            <w:tcW w:w="772" w:type="dxa"/>
            <w:tcBorders>
              <w:top w:val="single" w:color="auto" w:sz="4" w:space="0"/>
              <w:left w:val="single" w:color="auto" w:sz="4" w:space="0"/>
              <w:bottom w:val="single" w:color="auto" w:sz="4" w:space="0"/>
              <w:right w:val="single" w:color="auto" w:sz="4" w:space="0"/>
            </w:tcBorders>
            <w:vAlign w:val="center"/>
          </w:tcPr>
          <w:p w14:paraId="0A9F313F">
            <w:pPr>
              <w:spacing w:after="0" w:line="24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w:t>
            </w:r>
          </w:p>
        </w:tc>
        <w:tc>
          <w:tcPr>
            <w:tcW w:w="1939" w:type="dxa"/>
            <w:tcBorders>
              <w:top w:val="single" w:color="auto" w:sz="4" w:space="0"/>
              <w:left w:val="single" w:color="auto" w:sz="4" w:space="0"/>
              <w:bottom w:val="single" w:color="auto" w:sz="4" w:space="0"/>
              <w:right w:val="single" w:color="auto" w:sz="4" w:space="0"/>
            </w:tcBorders>
          </w:tcPr>
          <w:p w14:paraId="2C44ABB7">
            <w:pPr>
              <w:pStyle w:val="51"/>
              <w:shd w:val="clear" w:color="auto" w:fill="auto"/>
              <w:spacing w:line="240" w:lineRule="auto"/>
              <w:ind w:firstLine="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С нарушением слуха</w:t>
            </w:r>
          </w:p>
        </w:tc>
        <w:tc>
          <w:tcPr>
            <w:tcW w:w="3170" w:type="dxa"/>
            <w:tcBorders>
              <w:top w:val="single" w:color="auto" w:sz="4" w:space="0"/>
              <w:left w:val="single" w:color="auto" w:sz="4" w:space="0"/>
              <w:bottom w:val="single" w:color="auto" w:sz="4" w:space="0"/>
              <w:right w:val="single" w:color="auto" w:sz="4" w:space="0"/>
            </w:tcBorders>
            <w:vAlign w:val="bottom"/>
          </w:tcPr>
          <w:p w14:paraId="7BC0C21D">
            <w:pPr>
              <w:pStyle w:val="51"/>
              <w:shd w:val="clear" w:color="auto" w:fill="auto"/>
              <w:spacing w:line="240" w:lineRule="auto"/>
              <w:ind w:firstLine="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Письменные домашние контрольные работы, вопросы к зачету, реферат, доклад, тестирование</w:t>
            </w:r>
          </w:p>
        </w:tc>
        <w:tc>
          <w:tcPr>
            <w:tcW w:w="3328" w:type="dxa"/>
            <w:tcBorders>
              <w:top w:val="single" w:color="auto" w:sz="4" w:space="0"/>
              <w:left w:val="single" w:color="auto" w:sz="4" w:space="0"/>
              <w:bottom w:val="single" w:color="auto" w:sz="4" w:space="0"/>
              <w:right w:val="single" w:color="auto" w:sz="4" w:space="0"/>
            </w:tcBorders>
          </w:tcPr>
          <w:p w14:paraId="04311FC9">
            <w:pPr>
              <w:pStyle w:val="51"/>
              <w:shd w:val="clear" w:color="auto" w:fill="auto"/>
              <w:spacing w:line="240" w:lineRule="auto"/>
              <w:ind w:firstLine="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Преимущественно письменная проверка</w:t>
            </w:r>
          </w:p>
        </w:tc>
      </w:tr>
      <w:tr w14:paraId="3774BCED">
        <w:tblPrEx>
          <w:tblCellMar>
            <w:top w:w="0" w:type="dxa"/>
            <w:left w:w="108" w:type="dxa"/>
            <w:bottom w:w="0" w:type="dxa"/>
            <w:right w:w="108" w:type="dxa"/>
          </w:tblCellMar>
        </w:tblPrEx>
        <w:tc>
          <w:tcPr>
            <w:tcW w:w="772" w:type="dxa"/>
            <w:tcBorders>
              <w:top w:val="single" w:color="auto" w:sz="4" w:space="0"/>
              <w:left w:val="single" w:color="auto" w:sz="4" w:space="0"/>
              <w:bottom w:val="single" w:color="auto" w:sz="4" w:space="0"/>
              <w:right w:val="single" w:color="auto" w:sz="4" w:space="0"/>
            </w:tcBorders>
            <w:vAlign w:val="center"/>
          </w:tcPr>
          <w:p w14:paraId="70E1195A">
            <w:pPr>
              <w:spacing w:after="0" w:line="24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2</w:t>
            </w:r>
          </w:p>
        </w:tc>
        <w:tc>
          <w:tcPr>
            <w:tcW w:w="1939" w:type="dxa"/>
            <w:tcBorders>
              <w:top w:val="single" w:color="auto" w:sz="4" w:space="0"/>
              <w:left w:val="single" w:color="auto" w:sz="4" w:space="0"/>
              <w:bottom w:val="single" w:color="auto" w:sz="4" w:space="0"/>
              <w:right w:val="single" w:color="auto" w:sz="4" w:space="0"/>
            </w:tcBorders>
          </w:tcPr>
          <w:p w14:paraId="41C3ACEB">
            <w:pPr>
              <w:pStyle w:val="51"/>
              <w:shd w:val="clear" w:color="auto" w:fill="auto"/>
              <w:spacing w:line="240" w:lineRule="auto"/>
              <w:ind w:firstLine="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С нарушением зрения</w:t>
            </w:r>
          </w:p>
        </w:tc>
        <w:tc>
          <w:tcPr>
            <w:tcW w:w="3170" w:type="dxa"/>
            <w:tcBorders>
              <w:top w:val="single" w:color="auto" w:sz="4" w:space="0"/>
              <w:left w:val="single" w:color="auto" w:sz="4" w:space="0"/>
              <w:bottom w:val="single" w:color="auto" w:sz="4" w:space="0"/>
              <w:right w:val="single" w:color="auto" w:sz="4" w:space="0"/>
            </w:tcBorders>
            <w:vAlign w:val="bottom"/>
          </w:tcPr>
          <w:p w14:paraId="3F1232FB">
            <w:pPr>
              <w:pStyle w:val="51"/>
              <w:shd w:val="clear" w:color="auto" w:fill="auto"/>
              <w:spacing w:line="240" w:lineRule="auto"/>
              <w:ind w:firstLine="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Собеседование по вопросам к зачету, выступление на практических занятиях, участие в деловой игре</w:t>
            </w:r>
          </w:p>
        </w:tc>
        <w:tc>
          <w:tcPr>
            <w:tcW w:w="3328" w:type="dxa"/>
            <w:tcBorders>
              <w:top w:val="single" w:color="auto" w:sz="4" w:space="0"/>
              <w:left w:val="single" w:color="auto" w:sz="4" w:space="0"/>
              <w:bottom w:val="single" w:color="auto" w:sz="4" w:space="0"/>
              <w:right w:val="single" w:color="auto" w:sz="4" w:space="0"/>
            </w:tcBorders>
          </w:tcPr>
          <w:p w14:paraId="4E713C42">
            <w:pPr>
              <w:pStyle w:val="51"/>
              <w:shd w:val="clear" w:color="auto" w:fill="auto"/>
              <w:spacing w:line="240" w:lineRule="auto"/>
              <w:ind w:firstLine="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Преимущественно устная проверка(индивидуально)</w:t>
            </w:r>
          </w:p>
        </w:tc>
      </w:tr>
      <w:tr w14:paraId="346C7F76">
        <w:tblPrEx>
          <w:tblCellMar>
            <w:top w:w="0" w:type="dxa"/>
            <w:left w:w="108" w:type="dxa"/>
            <w:bottom w:w="0" w:type="dxa"/>
            <w:right w:w="108" w:type="dxa"/>
          </w:tblCellMar>
        </w:tblPrEx>
        <w:tc>
          <w:tcPr>
            <w:tcW w:w="772" w:type="dxa"/>
            <w:tcBorders>
              <w:top w:val="single" w:color="auto" w:sz="4" w:space="0"/>
              <w:left w:val="single" w:color="auto" w:sz="4" w:space="0"/>
              <w:bottom w:val="single" w:color="auto" w:sz="4" w:space="0"/>
              <w:right w:val="single" w:color="auto" w:sz="4" w:space="0"/>
            </w:tcBorders>
            <w:vAlign w:val="center"/>
          </w:tcPr>
          <w:p w14:paraId="675CBA1F">
            <w:pPr>
              <w:spacing w:after="0" w:line="24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3</w:t>
            </w:r>
          </w:p>
        </w:tc>
        <w:tc>
          <w:tcPr>
            <w:tcW w:w="1939" w:type="dxa"/>
            <w:tcBorders>
              <w:top w:val="single" w:color="auto" w:sz="4" w:space="0"/>
              <w:left w:val="single" w:color="auto" w:sz="4" w:space="0"/>
              <w:bottom w:val="single" w:color="auto" w:sz="4" w:space="0"/>
              <w:right w:val="single" w:color="auto" w:sz="4" w:space="0"/>
            </w:tcBorders>
          </w:tcPr>
          <w:p w14:paraId="2541F4D2">
            <w:pPr>
              <w:pStyle w:val="51"/>
              <w:shd w:val="clear" w:color="auto" w:fill="auto"/>
              <w:spacing w:line="240" w:lineRule="auto"/>
              <w:ind w:firstLine="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С нарушением опорно-двигательного аппарата</w:t>
            </w:r>
          </w:p>
        </w:tc>
        <w:tc>
          <w:tcPr>
            <w:tcW w:w="3170" w:type="dxa"/>
            <w:tcBorders>
              <w:top w:val="single" w:color="auto" w:sz="4" w:space="0"/>
              <w:left w:val="single" w:color="auto" w:sz="4" w:space="0"/>
              <w:bottom w:val="single" w:color="auto" w:sz="4" w:space="0"/>
              <w:right w:val="single" w:color="auto" w:sz="4" w:space="0"/>
            </w:tcBorders>
          </w:tcPr>
          <w:p w14:paraId="60F82143">
            <w:pPr>
              <w:pStyle w:val="51"/>
              <w:shd w:val="clear" w:color="auto" w:fill="auto"/>
              <w:spacing w:line="240" w:lineRule="auto"/>
              <w:ind w:firstLine="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Письменные домашние контрольные работы, вопросы к зачету, реферат, доклад, тестирование</w:t>
            </w:r>
          </w:p>
        </w:tc>
        <w:tc>
          <w:tcPr>
            <w:tcW w:w="3328" w:type="dxa"/>
            <w:tcBorders>
              <w:top w:val="single" w:color="auto" w:sz="4" w:space="0"/>
              <w:left w:val="single" w:color="auto" w:sz="4" w:space="0"/>
              <w:bottom w:val="single" w:color="auto" w:sz="4" w:space="0"/>
              <w:right w:val="single" w:color="auto" w:sz="4" w:space="0"/>
            </w:tcBorders>
          </w:tcPr>
          <w:p w14:paraId="569C1B99">
            <w:pPr>
              <w:pStyle w:val="51"/>
              <w:shd w:val="clear" w:color="auto" w:fill="auto"/>
              <w:spacing w:line="240" w:lineRule="auto"/>
              <w:ind w:firstLine="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Организация взаимодействия с обучающимися посредством электронной почты, письменная проверка</w:t>
            </w:r>
          </w:p>
        </w:tc>
      </w:tr>
    </w:tbl>
    <w:p w14:paraId="6C745BC9">
      <w:pPr>
        <w:widowControl w:val="0"/>
        <w:spacing w:after="0" w:line="240" w:lineRule="auto"/>
        <w:jc w:val="both"/>
        <w:rPr>
          <w:rStyle w:val="64"/>
          <w:rFonts w:eastAsiaTheme="minorHAnsi"/>
          <w:color w:val="000000" w:themeColor="text1"/>
          <w:sz w:val="24"/>
          <w:szCs w:val="24"/>
          <w:lang w:eastAsia="en-US"/>
          <w14:textFill>
            <w14:solidFill>
              <w14:schemeClr w14:val="tx1"/>
            </w14:solidFill>
          </w14:textFill>
        </w:rPr>
      </w:pPr>
    </w:p>
    <w:p w14:paraId="5378E2F1">
      <w:pPr>
        <w:widowControl w:val="0"/>
        <w:spacing w:after="0" w:line="240" w:lineRule="auto"/>
        <w:ind w:firstLine="709"/>
        <w:jc w:val="both"/>
        <w:rPr>
          <w:rStyle w:val="64"/>
          <w:rFonts w:eastAsiaTheme="minorHAnsi"/>
          <w:color w:val="000000" w:themeColor="text1"/>
          <w:sz w:val="24"/>
          <w:szCs w:val="24"/>
          <w14:textFill>
            <w14:solidFill>
              <w14:schemeClr w14:val="tx1"/>
            </w14:solidFill>
          </w14:textFill>
        </w:rPr>
      </w:pPr>
      <w:r>
        <w:rPr>
          <w:rStyle w:val="64"/>
          <w:rFonts w:eastAsiaTheme="minorHAnsi"/>
          <w:color w:val="000000" w:themeColor="text1"/>
          <w:sz w:val="24"/>
          <w:szCs w:val="24"/>
          <w14:textFill>
            <w14:solidFill>
              <w14:schemeClr w14:val="tx1"/>
            </w14:solidFill>
          </w14:textFill>
        </w:rPr>
        <w:t>Данный перечень может быть конкретизирован в зависимости от контингента обучающихся.</w:t>
      </w:r>
    </w:p>
    <w:p w14:paraId="282DEFA3">
      <w:pPr>
        <w:widowControl w:val="0"/>
        <w:spacing w:after="0" w:line="24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w:t>
      </w:r>
    </w:p>
    <w:p w14:paraId="6817D50E">
      <w:pPr>
        <w:pStyle w:val="51"/>
        <w:shd w:val="clear" w:color="auto" w:fill="auto"/>
        <w:tabs>
          <w:tab w:val="left" w:pos="330"/>
          <w:tab w:val="left" w:pos="993"/>
        </w:tabs>
        <w:spacing w:line="240" w:lineRule="auto"/>
        <w:ind w:right="200" w:firstLine="709"/>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а)</w:t>
      </w:r>
      <w:r>
        <w:rPr>
          <w:color w:val="000000" w:themeColor="text1"/>
          <w:sz w:val="24"/>
          <w:szCs w:val="24"/>
          <w14:textFill>
            <w14:solidFill>
              <w14:schemeClr w14:val="tx1"/>
            </w14:solidFill>
          </w14:textFill>
        </w:rPr>
        <w:tab/>
      </w:r>
      <w:r>
        <w:rPr>
          <w:color w:val="000000" w:themeColor="text1"/>
          <w:sz w:val="24"/>
          <w:szCs w:val="24"/>
          <w14:textFill>
            <w14:solidFill>
              <w14:schemeClr w14:val="tx1"/>
            </w14:solidFill>
          </w14:textFill>
        </w:rPr>
        <w:t>инструкция по порядку проведения процедуры оценивания предоставляется в доступной форме (устно, в письменной форме);</w:t>
      </w:r>
    </w:p>
    <w:p w14:paraId="5FDD7B3C">
      <w:pPr>
        <w:pStyle w:val="51"/>
        <w:shd w:val="clear" w:color="auto" w:fill="auto"/>
        <w:tabs>
          <w:tab w:val="left" w:pos="337"/>
          <w:tab w:val="left" w:pos="993"/>
        </w:tabs>
        <w:spacing w:line="240" w:lineRule="auto"/>
        <w:ind w:right="200" w:firstLine="709"/>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б)</w:t>
      </w:r>
      <w:r>
        <w:rPr>
          <w:color w:val="000000" w:themeColor="text1"/>
          <w:sz w:val="24"/>
          <w:szCs w:val="24"/>
          <w14:textFill>
            <w14:solidFill>
              <w14:schemeClr w14:val="tx1"/>
            </w14:solidFill>
          </w14:textFill>
        </w:rPr>
        <w:tab/>
      </w:r>
      <w:r>
        <w:rPr>
          <w:color w:val="000000" w:themeColor="text1"/>
          <w:sz w:val="24"/>
          <w:szCs w:val="24"/>
          <w14:textFill>
            <w14:solidFill>
              <w14:schemeClr w14:val="tx1"/>
            </w14:solidFill>
          </w14:textFill>
        </w:rPr>
        <w:t>доступная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w:t>
      </w:r>
    </w:p>
    <w:p w14:paraId="4904FCE4">
      <w:pPr>
        <w:pStyle w:val="51"/>
        <w:shd w:val="clear" w:color="auto" w:fill="auto"/>
        <w:tabs>
          <w:tab w:val="left" w:pos="337"/>
          <w:tab w:val="left" w:pos="993"/>
        </w:tabs>
        <w:spacing w:line="240" w:lineRule="auto"/>
        <w:ind w:right="200" w:firstLine="709"/>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в)</w:t>
      </w:r>
      <w:r>
        <w:rPr>
          <w:color w:val="000000" w:themeColor="text1"/>
          <w:sz w:val="24"/>
          <w:szCs w:val="24"/>
          <w14:textFill>
            <w14:solidFill>
              <w14:schemeClr w14:val="tx1"/>
            </w14:solidFill>
          </w14:textFill>
        </w:rPr>
        <w:tab/>
      </w:r>
      <w:r>
        <w:rPr>
          <w:color w:val="000000" w:themeColor="text1"/>
          <w:sz w:val="24"/>
          <w:szCs w:val="24"/>
          <w14:textFill>
            <w14:solidFill>
              <w14:schemeClr w14:val="tx1"/>
            </w14:solidFill>
          </w14:textFill>
        </w:rPr>
        <w:t>доступная форма предоставления ответов на задания (письменно на бумаге, набор ответов на компьютере, с использованием услуг ассистента, устно).</w:t>
      </w:r>
    </w:p>
    <w:p w14:paraId="434874F7">
      <w:pPr>
        <w:pStyle w:val="51"/>
        <w:shd w:val="clear" w:color="auto" w:fill="auto"/>
        <w:spacing w:line="240" w:lineRule="auto"/>
        <w:ind w:right="200" w:firstLine="709"/>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При необходимости для обучающихся с ограниченными возможностями здоровья и инвалидов процедура оценивания результатов обучения по дисциплине (модулю) может проводиться в несколько этапов.</w:t>
      </w:r>
    </w:p>
    <w:p w14:paraId="6C36A1D9">
      <w:pPr>
        <w:pStyle w:val="51"/>
        <w:shd w:val="clear" w:color="auto" w:fill="auto"/>
        <w:spacing w:line="240" w:lineRule="auto"/>
        <w:ind w:firstLine="709"/>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w:t>
      </w:r>
    </w:p>
    <w:p w14:paraId="4645456A">
      <w:pPr>
        <w:spacing w:after="0" w:line="240" w:lineRule="auto"/>
        <w:rPr>
          <w:rFonts w:ascii="Times New Roman" w:hAnsi="Times New Roman" w:cs="Times New Roman"/>
          <w:color w:val="000000" w:themeColor="text1"/>
          <w:sz w:val="24"/>
          <w:szCs w:val="24"/>
          <w14:textFill>
            <w14:solidFill>
              <w14:schemeClr w14:val="tx1"/>
            </w14:solidFill>
          </w14:textFill>
        </w:rPr>
      </w:pPr>
    </w:p>
    <w:p w14:paraId="2E716B2A">
      <w:pPr>
        <w:spacing w:after="0" w:line="240" w:lineRule="auto"/>
        <w:rPr>
          <w:rFonts w:ascii="Times New Roman" w:hAnsi="Times New Roman" w:cs="Times New Roman"/>
          <w:color w:val="000000" w:themeColor="text1"/>
          <w:sz w:val="24"/>
          <w:szCs w:val="24"/>
          <w14:textFill>
            <w14:solidFill>
              <w14:schemeClr w14:val="tx1"/>
            </w14:solidFill>
          </w14:textFill>
        </w:rPr>
      </w:pPr>
    </w:p>
    <w:p w14:paraId="22EBB838">
      <w:pPr>
        <w:spacing w:after="0" w:line="240" w:lineRule="auto"/>
        <w:rPr>
          <w:rFonts w:ascii="Times New Roman" w:hAnsi="Times New Roman" w:cs="Times New Roman"/>
          <w:color w:val="000000" w:themeColor="text1"/>
          <w:sz w:val="24"/>
          <w:szCs w:val="24"/>
          <w14:textFill>
            <w14:solidFill>
              <w14:schemeClr w14:val="tx1"/>
            </w14:solidFill>
          </w14:textFill>
        </w:rPr>
      </w:pPr>
    </w:p>
    <w:p w14:paraId="125DF46F">
      <w:pPr>
        <w:spacing w:after="0" w:line="240" w:lineRule="auto"/>
        <w:rPr>
          <w:rFonts w:ascii="Times New Roman" w:hAnsi="Times New Roman" w:cs="Times New Roman"/>
          <w:color w:val="000000" w:themeColor="text1"/>
          <w:sz w:val="24"/>
          <w:szCs w:val="24"/>
          <w14:textFill>
            <w14:solidFill>
              <w14:schemeClr w14:val="tx1"/>
            </w14:solidFill>
          </w14:textFill>
        </w:rPr>
      </w:pPr>
    </w:p>
    <w:p w14:paraId="473EE39C">
      <w:pPr>
        <w:spacing w:after="0" w:line="240" w:lineRule="auto"/>
        <w:rPr>
          <w:rFonts w:ascii="Times New Roman" w:hAnsi="Times New Roman" w:cs="Times New Roman"/>
          <w:color w:val="000000" w:themeColor="text1"/>
          <w:sz w:val="24"/>
          <w:szCs w:val="24"/>
          <w14:textFill>
            <w14:solidFill>
              <w14:schemeClr w14:val="tx1"/>
            </w14:solidFill>
          </w14:textFill>
        </w:rPr>
      </w:pPr>
    </w:p>
    <w:p w14:paraId="3AFDA428">
      <w:pPr>
        <w:spacing w:after="0" w:line="240" w:lineRule="auto"/>
        <w:rPr>
          <w:rFonts w:ascii="Times New Roman" w:hAnsi="Times New Roman" w:cs="Times New Roman"/>
          <w:color w:val="000000" w:themeColor="text1"/>
          <w:sz w:val="24"/>
          <w:szCs w:val="24"/>
          <w14:textFill>
            <w14:solidFill>
              <w14:schemeClr w14:val="tx1"/>
            </w14:solidFill>
          </w14:textFill>
        </w:rPr>
      </w:pPr>
    </w:p>
    <w:p w14:paraId="08B001EA">
      <w:pPr>
        <w:spacing w:after="0" w:line="240" w:lineRule="auto"/>
        <w:rPr>
          <w:rFonts w:ascii="Times New Roman" w:hAnsi="Times New Roman" w:cs="Times New Roman"/>
          <w:color w:val="000000" w:themeColor="text1"/>
          <w:sz w:val="24"/>
          <w:szCs w:val="24"/>
          <w14:textFill>
            <w14:solidFill>
              <w14:schemeClr w14:val="tx1"/>
            </w14:solidFill>
          </w14:textFill>
        </w:rPr>
      </w:pPr>
    </w:p>
    <w:p w14:paraId="45D07F83">
      <w:pPr>
        <w:spacing w:after="0" w:line="240" w:lineRule="auto"/>
        <w:rPr>
          <w:rFonts w:ascii="Times New Roman" w:hAnsi="Times New Roman" w:cs="Times New Roman"/>
          <w:color w:val="000000" w:themeColor="text1"/>
          <w:sz w:val="24"/>
          <w:szCs w:val="24"/>
          <w14:textFill>
            <w14:solidFill>
              <w14:schemeClr w14:val="tx1"/>
            </w14:solidFill>
          </w14:textFill>
        </w:rPr>
      </w:pPr>
    </w:p>
    <w:p w14:paraId="675A10D3">
      <w:pPr>
        <w:spacing w:after="0" w:line="240" w:lineRule="auto"/>
        <w:rPr>
          <w:rFonts w:ascii="Times New Roman" w:hAnsi="Times New Roman" w:cs="Times New Roman"/>
          <w:color w:val="000000" w:themeColor="text1"/>
          <w:sz w:val="24"/>
          <w:szCs w:val="24"/>
          <w14:textFill>
            <w14:solidFill>
              <w14:schemeClr w14:val="tx1"/>
            </w14:solidFill>
          </w14:textFill>
        </w:rPr>
      </w:pPr>
    </w:p>
    <w:p w14:paraId="4E58E82A">
      <w:pPr>
        <w:spacing w:after="0" w:line="240" w:lineRule="auto"/>
        <w:rPr>
          <w:rFonts w:ascii="Times New Roman" w:hAnsi="Times New Roman" w:cs="Times New Roman"/>
          <w:color w:val="000000" w:themeColor="text1"/>
          <w:sz w:val="24"/>
          <w:szCs w:val="24"/>
          <w14:textFill>
            <w14:solidFill>
              <w14:schemeClr w14:val="tx1"/>
            </w14:solidFill>
          </w14:textFill>
        </w:rPr>
      </w:pPr>
    </w:p>
    <w:p w14:paraId="2ECA0073">
      <w:pPr>
        <w:spacing w:after="0" w:line="240" w:lineRule="auto"/>
        <w:rPr>
          <w:rFonts w:ascii="Times New Roman" w:hAnsi="Times New Roman" w:cs="Times New Roman"/>
          <w:color w:val="000000" w:themeColor="text1"/>
          <w:sz w:val="24"/>
          <w:szCs w:val="24"/>
          <w14:textFill>
            <w14:solidFill>
              <w14:schemeClr w14:val="tx1"/>
            </w14:solidFill>
          </w14:textFill>
        </w:rPr>
      </w:pPr>
    </w:p>
    <w:p w14:paraId="59885059">
      <w:pPr>
        <w:spacing w:after="0" w:line="240" w:lineRule="auto"/>
        <w:rPr>
          <w:rFonts w:ascii="Times New Roman" w:hAnsi="Times New Roman" w:cs="Times New Roman"/>
          <w:color w:val="000000" w:themeColor="text1"/>
          <w:sz w:val="24"/>
          <w:szCs w:val="24"/>
          <w14:textFill>
            <w14:solidFill>
              <w14:schemeClr w14:val="tx1"/>
            </w14:solidFill>
          </w14:textFill>
        </w:rPr>
      </w:pPr>
    </w:p>
    <w:p w14:paraId="24D951A3">
      <w:pPr>
        <w:spacing w:after="0" w:line="240" w:lineRule="auto"/>
        <w:rPr>
          <w:rFonts w:ascii="Times New Roman" w:hAnsi="Times New Roman" w:cs="Times New Roman"/>
          <w:color w:val="000000" w:themeColor="text1"/>
          <w:sz w:val="24"/>
          <w:szCs w:val="24"/>
          <w14:textFill>
            <w14:solidFill>
              <w14:schemeClr w14:val="tx1"/>
            </w14:solidFill>
          </w14:textFill>
        </w:rPr>
      </w:pPr>
    </w:p>
    <w:p w14:paraId="7B2CB299">
      <w:pPr>
        <w:spacing w:after="0" w:line="240" w:lineRule="auto"/>
        <w:rPr>
          <w:rFonts w:ascii="Times New Roman" w:hAnsi="Times New Roman" w:cs="Times New Roman"/>
          <w:color w:val="000000" w:themeColor="text1"/>
          <w:sz w:val="24"/>
          <w:szCs w:val="24"/>
          <w14:textFill>
            <w14:solidFill>
              <w14:schemeClr w14:val="tx1"/>
            </w14:solidFill>
          </w14:textFill>
        </w:rPr>
      </w:pPr>
    </w:p>
    <w:p w14:paraId="756A517C">
      <w:pPr>
        <w:spacing w:after="0" w:line="240" w:lineRule="auto"/>
        <w:rPr>
          <w:rFonts w:ascii="Times New Roman" w:hAnsi="Times New Roman" w:cs="Times New Roman"/>
          <w:color w:val="000000" w:themeColor="text1"/>
          <w:sz w:val="24"/>
          <w:szCs w:val="24"/>
          <w14:textFill>
            <w14:solidFill>
              <w14:schemeClr w14:val="tx1"/>
            </w14:solidFill>
          </w14:textFill>
        </w:rPr>
      </w:pPr>
    </w:p>
    <w:p w14:paraId="38B1D1BA">
      <w:pPr>
        <w:spacing w:after="0" w:line="240" w:lineRule="auto"/>
        <w:rPr>
          <w:rFonts w:ascii="Times New Roman" w:hAnsi="Times New Roman" w:cs="Times New Roman"/>
          <w:color w:val="000000" w:themeColor="text1"/>
          <w:sz w:val="24"/>
          <w:szCs w:val="24"/>
          <w14:textFill>
            <w14:solidFill>
              <w14:schemeClr w14:val="tx1"/>
            </w14:solidFill>
          </w14:textFill>
        </w:rPr>
      </w:pPr>
    </w:p>
    <w:p w14:paraId="5D3C7663">
      <w:pPr>
        <w:spacing w:after="0" w:line="240" w:lineRule="auto"/>
        <w:rPr>
          <w:rFonts w:ascii="Times New Roman" w:hAnsi="Times New Roman" w:cs="Times New Roman"/>
          <w:color w:val="000000" w:themeColor="text1"/>
          <w:sz w:val="24"/>
          <w:szCs w:val="24"/>
          <w14:textFill>
            <w14:solidFill>
              <w14:schemeClr w14:val="tx1"/>
            </w14:solidFill>
          </w14:textFill>
        </w:rPr>
      </w:pPr>
    </w:p>
    <w:p w14:paraId="77858C62">
      <w:pPr>
        <w:spacing w:after="0" w:line="240" w:lineRule="auto"/>
        <w:rPr>
          <w:rFonts w:ascii="Times New Roman" w:hAnsi="Times New Roman" w:cs="Times New Roman"/>
          <w:color w:val="000000" w:themeColor="text1"/>
          <w:sz w:val="24"/>
          <w:szCs w:val="24"/>
          <w14:textFill>
            <w14:solidFill>
              <w14:schemeClr w14:val="tx1"/>
            </w14:solidFill>
          </w14:textFill>
        </w:rPr>
      </w:pPr>
    </w:p>
    <w:p w14:paraId="7F61839D">
      <w:pPr>
        <w:spacing w:after="0" w:line="240" w:lineRule="auto"/>
        <w:rPr>
          <w:rFonts w:ascii="Times New Roman" w:hAnsi="Times New Roman" w:cs="Times New Roman"/>
          <w:color w:val="000000" w:themeColor="text1"/>
          <w:sz w:val="24"/>
          <w:szCs w:val="24"/>
          <w14:textFill>
            <w14:solidFill>
              <w14:schemeClr w14:val="tx1"/>
            </w14:solidFill>
          </w14:textFill>
        </w:rPr>
      </w:pPr>
    </w:p>
    <w:p w14:paraId="1E50D59B">
      <w:pPr>
        <w:spacing w:after="0" w:line="240" w:lineRule="auto"/>
        <w:rPr>
          <w:rFonts w:ascii="Times New Roman" w:hAnsi="Times New Roman" w:cs="Times New Roman"/>
          <w:color w:val="000000" w:themeColor="text1"/>
          <w:sz w:val="24"/>
          <w:szCs w:val="24"/>
          <w14:textFill>
            <w14:solidFill>
              <w14:schemeClr w14:val="tx1"/>
            </w14:solidFill>
          </w14:textFill>
        </w:rPr>
      </w:pPr>
    </w:p>
    <w:p w14:paraId="5675CA56">
      <w:pPr>
        <w:spacing w:after="0" w:line="240" w:lineRule="auto"/>
        <w:rPr>
          <w:rFonts w:ascii="Times New Roman" w:hAnsi="Times New Roman" w:cs="Times New Roman"/>
          <w:color w:val="000000" w:themeColor="text1"/>
          <w:sz w:val="24"/>
          <w:szCs w:val="24"/>
          <w14:textFill>
            <w14:solidFill>
              <w14:schemeClr w14:val="tx1"/>
            </w14:solidFill>
          </w14:textFill>
        </w:rPr>
      </w:pPr>
    </w:p>
    <w:p w14:paraId="447481FE">
      <w:pPr>
        <w:spacing w:after="0" w:line="240" w:lineRule="auto"/>
        <w:rPr>
          <w:rFonts w:ascii="Times New Roman" w:hAnsi="Times New Roman" w:cs="Times New Roman"/>
          <w:color w:val="000000" w:themeColor="text1"/>
          <w:sz w:val="24"/>
          <w:szCs w:val="24"/>
          <w14:textFill>
            <w14:solidFill>
              <w14:schemeClr w14:val="tx1"/>
            </w14:solidFill>
          </w14:textFill>
        </w:rPr>
      </w:pPr>
    </w:p>
    <w:p w14:paraId="1FDC488A">
      <w:pPr>
        <w:spacing w:after="0" w:line="240" w:lineRule="auto"/>
        <w:rPr>
          <w:rFonts w:ascii="Times New Roman" w:hAnsi="Times New Roman" w:cs="Times New Roman"/>
          <w:color w:val="000000" w:themeColor="text1"/>
          <w:sz w:val="24"/>
          <w:szCs w:val="24"/>
          <w14:textFill>
            <w14:solidFill>
              <w14:schemeClr w14:val="tx1"/>
            </w14:solidFill>
          </w14:textFill>
        </w:rPr>
      </w:pPr>
    </w:p>
    <w:p w14:paraId="2F3CEC8A">
      <w:pPr>
        <w:spacing w:after="0" w:line="240" w:lineRule="auto"/>
        <w:rPr>
          <w:rFonts w:ascii="Times New Roman" w:hAnsi="Times New Roman" w:cs="Times New Roman"/>
          <w:color w:val="000000" w:themeColor="text1"/>
          <w:sz w:val="24"/>
          <w:szCs w:val="24"/>
          <w14:textFill>
            <w14:solidFill>
              <w14:schemeClr w14:val="tx1"/>
            </w14:solidFill>
          </w14:textFill>
        </w:rPr>
      </w:pPr>
    </w:p>
    <w:p w14:paraId="10ABC816">
      <w:pPr>
        <w:spacing w:after="0" w:line="240" w:lineRule="auto"/>
        <w:rPr>
          <w:rFonts w:ascii="Times New Roman" w:hAnsi="Times New Roman" w:cs="Times New Roman"/>
          <w:color w:val="000000" w:themeColor="text1"/>
          <w:sz w:val="24"/>
          <w:szCs w:val="24"/>
          <w14:textFill>
            <w14:solidFill>
              <w14:schemeClr w14:val="tx1"/>
            </w14:solidFill>
          </w14:textFill>
        </w:rPr>
      </w:pPr>
    </w:p>
    <w:p w14:paraId="14D6D779">
      <w:pPr>
        <w:spacing w:after="0" w:line="240" w:lineRule="auto"/>
        <w:rPr>
          <w:rFonts w:ascii="Times New Roman" w:hAnsi="Times New Roman" w:cs="Times New Roman"/>
          <w:color w:val="000000" w:themeColor="text1"/>
          <w:sz w:val="24"/>
          <w:szCs w:val="24"/>
          <w14:textFill>
            <w14:solidFill>
              <w14:schemeClr w14:val="tx1"/>
            </w14:solidFill>
          </w14:textFill>
        </w:rPr>
      </w:pPr>
    </w:p>
    <w:p w14:paraId="26B68842">
      <w:pPr>
        <w:spacing w:after="0" w:line="240" w:lineRule="auto"/>
        <w:rPr>
          <w:rFonts w:ascii="Times New Roman" w:hAnsi="Times New Roman" w:cs="Times New Roman"/>
          <w:color w:val="000000" w:themeColor="text1"/>
          <w:sz w:val="24"/>
          <w:szCs w:val="24"/>
          <w14:textFill>
            <w14:solidFill>
              <w14:schemeClr w14:val="tx1"/>
            </w14:solidFill>
          </w14:textFill>
        </w:rPr>
      </w:pPr>
    </w:p>
    <w:p w14:paraId="087331FB">
      <w:pPr>
        <w:spacing w:after="0" w:line="240" w:lineRule="auto"/>
        <w:rPr>
          <w:rFonts w:ascii="Times New Roman" w:hAnsi="Times New Roman" w:cs="Times New Roman"/>
          <w:color w:val="000000" w:themeColor="text1"/>
          <w:sz w:val="24"/>
          <w:szCs w:val="24"/>
          <w14:textFill>
            <w14:solidFill>
              <w14:schemeClr w14:val="tx1"/>
            </w14:solidFill>
          </w14:textFill>
        </w:rPr>
      </w:pPr>
    </w:p>
    <w:p w14:paraId="151DABD9">
      <w:pPr>
        <w:spacing w:after="0" w:line="240" w:lineRule="auto"/>
        <w:rPr>
          <w:rFonts w:ascii="Times New Roman" w:hAnsi="Times New Roman" w:cs="Times New Roman"/>
          <w:color w:val="000000" w:themeColor="text1"/>
          <w:sz w:val="24"/>
          <w:szCs w:val="24"/>
          <w14:textFill>
            <w14:solidFill>
              <w14:schemeClr w14:val="tx1"/>
            </w14:solidFill>
          </w14:textFill>
        </w:rPr>
      </w:pPr>
    </w:p>
    <w:p w14:paraId="6E85BD13">
      <w:pPr>
        <w:spacing w:after="0" w:line="240" w:lineRule="auto"/>
        <w:rPr>
          <w:rFonts w:ascii="Times New Roman" w:hAnsi="Times New Roman" w:cs="Times New Roman"/>
          <w:color w:val="000000" w:themeColor="text1"/>
          <w:sz w:val="24"/>
          <w:szCs w:val="24"/>
          <w14:textFill>
            <w14:solidFill>
              <w14:schemeClr w14:val="tx1"/>
            </w14:solidFill>
          </w14:textFill>
        </w:rPr>
      </w:pPr>
    </w:p>
    <w:p w14:paraId="5B1E797F">
      <w:pPr>
        <w:spacing w:after="0" w:line="240" w:lineRule="auto"/>
        <w:rPr>
          <w:rFonts w:ascii="Times New Roman" w:hAnsi="Times New Roman" w:cs="Times New Roman"/>
          <w:color w:val="000000" w:themeColor="text1"/>
          <w:sz w:val="24"/>
          <w:szCs w:val="24"/>
          <w14:textFill>
            <w14:solidFill>
              <w14:schemeClr w14:val="tx1"/>
            </w14:solidFill>
          </w14:textFill>
        </w:rPr>
      </w:pPr>
    </w:p>
    <w:p w14:paraId="78607F1A">
      <w:pPr>
        <w:spacing w:after="0" w:line="240" w:lineRule="auto"/>
        <w:rPr>
          <w:rFonts w:ascii="Times New Roman" w:hAnsi="Times New Roman" w:cs="Times New Roman"/>
          <w:color w:val="000000" w:themeColor="text1"/>
          <w:sz w:val="24"/>
          <w:szCs w:val="24"/>
          <w14:textFill>
            <w14:solidFill>
              <w14:schemeClr w14:val="tx1"/>
            </w14:solidFill>
          </w14:textFill>
        </w:rPr>
      </w:pPr>
    </w:p>
    <w:p w14:paraId="785EC53C">
      <w:pPr>
        <w:spacing w:after="0" w:line="240" w:lineRule="auto"/>
        <w:rPr>
          <w:rFonts w:ascii="Times New Roman" w:hAnsi="Times New Roman" w:cs="Times New Roman"/>
          <w:color w:val="000000" w:themeColor="text1"/>
          <w:sz w:val="24"/>
          <w:szCs w:val="24"/>
          <w14:textFill>
            <w14:solidFill>
              <w14:schemeClr w14:val="tx1"/>
            </w14:solidFill>
          </w14:textFill>
        </w:rPr>
      </w:pPr>
    </w:p>
    <w:p w14:paraId="45FC91CF">
      <w:pPr>
        <w:spacing w:after="0" w:line="240" w:lineRule="auto"/>
        <w:rPr>
          <w:rFonts w:ascii="Times New Roman" w:hAnsi="Times New Roman" w:cs="Times New Roman"/>
          <w:color w:val="000000" w:themeColor="text1"/>
          <w:sz w:val="24"/>
          <w:szCs w:val="24"/>
          <w14:textFill>
            <w14:solidFill>
              <w14:schemeClr w14:val="tx1"/>
            </w14:solidFill>
          </w14:textFill>
        </w:rPr>
      </w:pPr>
    </w:p>
    <w:p w14:paraId="11C1BAB4">
      <w:pPr>
        <w:spacing w:after="0" w:line="240" w:lineRule="auto"/>
        <w:rPr>
          <w:rFonts w:ascii="Times New Roman" w:hAnsi="Times New Roman" w:cs="Times New Roman"/>
          <w:color w:val="000000" w:themeColor="text1"/>
          <w:sz w:val="24"/>
          <w:szCs w:val="24"/>
          <w14:textFill>
            <w14:solidFill>
              <w14:schemeClr w14:val="tx1"/>
            </w14:solidFill>
          </w14:textFill>
        </w:rPr>
      </w:pPr>
    </w:p>
    <w:p w14:paraId="7DE7E59B">
      <w:pPr>
        <w:spacing w:after="0" w:line="240" w:lineRule="auto"/>
        <w:rPr>
          <w:rFonts w:ascii="Times New Roman" w:hAnsi="Times New Roman" w:cs="Times New Roman"/>
          <w:color w:val="000000" w:themeColor="text1"/>
          <w:sz w:val="24"/>
          <w:szCs w:val="24"/>
          <w14:textFill>
            <w14:solidFill>
              <w14:schemeClr w14:val="tx1"/>
            </w14:solidFill>
          </w14:textFill>
        </w:rPr>
      </w:pPr>
    </w:p>
    <w:p w14:paraId="0C896E48">
      <w:pPr>
        <w:spacing w:after="0" w:line="240" w:lineRule="auto"/>
        <w:rPr>
          <w:rFonts w:ascii="Times New Roman" w:hAnsi="Times New Roman" w:cs="Times New Roman"/>
          <w:color w:val="000000" w:themeColor="text1"/>
          <w:sz w:val="24"/>
          <w:szCs w:val="24"/>
          <w14:textFill>
            <w14:solidFill>
              <w14:schemeClr w14:val="tx1"/>
            </w14:solidFill>
          </w14:textFill>
        </w:rPr>
      </w:pPr>
    </w:p>
    <w:p w14:paraId="19F03869">
      <w:pPr>
        <w:spacing w:after="0" w:line="240" w:lineRule="auto"/>
        <w:rPr>
          <w:rFonts w:ascii="Times New Roman" w:hAnsi="Times New Roman" w:cs="Times New Roman"/>
          <w:color w:val="000000" w:themeColor="text1"/>
          <w:sz w:val="24"/>
          <w:szCs w:val="24"/>
          <w14:textFill>
            <w14:solidFill>
              <w14:schemeClr w14:val="tx1"/>
            </w14:solidFill>
          </w14:textFill>
        </w:rPr>
      </w:pPr>
    </w:p>
    <w:p w14:paraId="6D9FF92F">
      <w:pPr>
        <w:spacing w:after="0" w:line="240" w:lineRule="auto"/>
        <w:rPr>
          <w:rFonts w:ascii="Times New Roman" w:hAnsi="Times New Roman" w:cs="Times New Roman"/>
          <w:color w:val="000000" w:themeColor="text1"/>
          <w:sz w:val="24"/>
          <w:szCs w:val="24"/>
          <w14:textFill>
            <w14:solidFill>
              <w14:schemeClr w14:val="tx1"/>
            </w14:solidFill>
          </w14:textFill>
        </w:rPr>
      </w:pPr>
    </w:p>
    <w:p w14:paraId="7F921ED0">
      <w:pPr>
        <w:pStyle w:val="37"/>
        <w:numPr>
          <w:ilvl w:val="0"/>
          <w:numId w:val="20"/>
        </w:numPr>
        <w:jc w:val="both"/>
        <w:rPr>
          <w:b/>
          <w:bCs/>
          <w:color w:val="000000" w:themeColor="text1"/>
          <w14:textFill>
            <w14:solidFill>
              <w14:schemeClr w14:val="tx1"/>
            </w14:solidFill>
          </w14:textFill>
        </w:rPr>
      </w:pPr>
      <w:r>
        <w:rPr>
          <w:b/>
          <w:bCs/>
          <w:color w:val="000000" w:themeColor="text1"/>
          <w14:textFill>
            <w14:solidFill>
              <w14:schemeClr w14:val="tx1"/>
            </w14:solidFill>
          </w14:textFill>
        </w:rPr>
        <w:t>ЛИСТ ВНЕСЕНИЯ ИЗМЕНЕНИЙ В РАБОЧУЮ ПРОГРАММУ УЧЕБНОЙ ДИСЦИПЛИНЫ</w:t>
      </w:r>
    </w:p>
    <w:p w14:paraId="681B2989">
      <w:pPr>
        <w:pStyle w:val="37"/>
        <w:jc w:val="center"/>
        <w:rPr>
          <w:b/>
          <w:bCs/>
          <w:color w:val="000000" w:themeColor="text1"/>
          <w14:textFill>
            <w14:solidFill>
              <w14:schemeClr w14:val="tx1"/>
            </w14:solidFill>
          </w14:textFill>
        </w:rPr>
      </w:pPr>
    </w:p>
    <w:p w14:paraId="7748018A">
      <w:pPr>
        <w:pStyle w:val="37"/>
        <w:ind w:left="0" w:firstLine="720"/>
        <w:jc w:val="both"/>
        <w:rPr>
          <w:color w:val="000000" w:themeColor="text1"/>
          <w14:textFill>
            <w14:solidFill>
              <w14:schemeClr w14:val="tx1"/>
            </w14:solidFill>
          </w14:textFill>
        </w:rPr>
      </w:pPr>
      <w:r>
        <w:rPr>
          <w:color w:val="000000" w:themeColor="text1"/>
          <w14:textFill>
            <w14:solidFill>
              <w14:schemeClr w14:val="tx1"/>
            </w14:solidFill>
          </w14:textFill>
        </w:rPr>
        <w:t>Дополнения и изменения в программу учебной дисциплины «Основы противодействия коррупции</w:t>
      </w:r>
      <w:r>
        <w:rPr>
          <w:b/>
          <w:bCs/>
          <w:color w:val="000000" w:themeColor="text1"/>
          <w14:textFill>
            <w14:solidFill>
              <w14:schemeClr w14:val="tx1"/>
            </w14:solidFill>
          </w14:textFill>
        </w:rPr>
        <w:t xml:space="preserve">» </w:t>
      </w:r>
      <w:r>
        <w:rPr>
          <w:color w:val="000000" w:themeColor="text1"/>
          <w14:textFill>
            <w14:solidFill>
              <w14:schemeClr w14:val="tx1"/>
            </w14:solidFill>
          </w14:textFill>
        </w:rPr>
        <w:t xml:space="preserve">по направлению </w:t>
      </w:r>
      <w:r>
        <w:rPr>
          <w:color w:val="000000" w:themeColor="text1"/>
          <w14:textFill>
            <w14:solidFill>
              <w14:schemeClr w14:val="tx1"/>
            </w14:solidFill>
          </w14:textFill>
        </w:rPr>
        <w:t>подготовки 38.03.01 на</w:t>
      </w:r>
      <w:r>
        <w:rPr>
          <w:color w:val="000000" w:themeColor="text1"/>
          <w14:textFill>
            <w14:solidFill>
              <w14:schemeClr w14:val="tx1"/>
            </w14:solidFill>
          </w14:textFill>
        </w:rPr>
        <w:t xml:space="preserve"> 202_-202_ учебный год. </w:t>
      </w:r>
    </w:p>
    <w:p w14:paraId="277BFC5F">
      <w:pPr>
        <w:pStyle w:val="37"/>
        <w:ind w:left="0" w:firstLine="720"/>
        <w:jc w:val="both"/>
        <w:rPr>
          <w:color w:val="000000" w:themeColor="text1"/>
          <w14:textFill>
            <w14:solidFill>
              <w14:schemeClr w14:val="tx1"/>
            </w14:solidFill>
          </w14:textFill>
        </w:rPr>
      </w:pPr>
    </w:p>
    <w:p w14:paraId="29D9DD31">
      <w:pPr>
        <w:pStyle w:val="37"/>
        <w:ind w:left="0" w:firstLine="720"/>
        <w:jc w:val="both"/>
        <w:rPr>
          <w:color w:val="000000" w:themeColor="text1"/>
          <w14:textFill>
            <w14:solidFill>
              <w14:schemeClr w14:val="tx1"/>
            </w14:solidFill>
          </w14:textFill>
        </w:rPr>
      </w:pPr>
      <w:r>
        <w:rPr>
          <w:color w:val="000000" w:themeColor="text1"/>
          <w14:textFill>
            <w14:solidFill>
              <w14:schemeClr w14:val="tx1"/>
            </w14:solidFill>
          </w14:textFill>
        </w:rPr>
        <w:t xml:space="preserve">В программу учебной дисциплины вносятся следующие изменения: </w:t>
      </w:r>
    </w:p>
    <w:p w14:paraId="3DFBF807">
      <w:pPr>
        <w:pStyle w:val="37"/>
        <w:ind w:left="0" w:firstLine="720"/>
        <w:jc w:val="both"/>
        <w:rPr>
          <w:color w:val="000000" w:themeColor="text1"/>
          <w14:textFill>
            <w14:solidFill>
              <w14:schemeClr w14:val="tx1"/>
            </w14:solidFill>
          </w14:textFill>
        </w:rPr>
      </w:pPr>
      <w:r>
        <w:rPr>
          <w:color w:val="000000" w:themeColor="text1"/>
          <w14:textFill>
            <w14:solidFill>
              <w14:schemeClr w14:val="tx1"/>
            </w14:solidFill>
          </w14:textFill>
        </w:rPr>
        <w:t xml:space="preserve">1. </w:t>
      </w:r>
    </w:p>
    <w:p w14:paraId="44F5F9C6">
      <w:pPr>
        <w:pStyle w:val="37"/>
        <w:ind w:left="0" w:firstLine="720"/>
        <w:jc w:val="both"/>
        <w:rPr>
          <w:color w:val="000000" w:themeColor="text1"/>
          <w14:textFill>
            <w14:solidFill>
              <w14:schemeClr w14:val="tx1"/>
            </w14:solidFill>
          </w14:textFill>
        </w:rPr>
      </w:pPr>
    </w:p>
    <w:p w14:paraId="250CEBD8">
      <w:pPr>
        <w:pStyle w:val="37"/>
        <w:ind w:left="0" w:firstLine="720"/>
        <w:jc w:val="both"/>
        <w:rPr>
          <w:color w:val="000000" w:themeColor="text1"/>
          <w14:textFill>
            <w14:solidFill>
              <w14:schemeClr w14:val="tx1"/>
            </w14:solidFill>
          </w14:textFill>
        </w:rPr>
      </w:pPr>
      <w:r>
        <w:rPr>
          <w:color w:val="000000" w:themeColor="text1"/>
          <w14:textFill>
            <w14:solidFill>
              <w14:schemeClr w14:val="tx1"/>
            </w14:solidFill>
          </w14:textFill>
        </w:rPr>
        <w:t>Изменения в рабочую программу учебной дисциплины внесены:</w:t>
      </w:r>
    </w:p>
    <w:p w14:paraId="1BE4985E">
      <w:pPr>
        <w:pStyle w:val="37"/>
        <w:ind w:left="0" w:firstLine="720"/>
        <w:jc w:val="both"/>
        <w:rPr>
          <w:color w:val="000000" w:themeColor="text1"/>
          <w14:textFill>
            <w14:solidFill>
              <w14:schemeClr w14:val="tx1"/>
            </w14:solidFill>
          </w14:textFill>
        </w:rPr>
      </w:pPr>
      <w:r>
        <w:rPr>
          <w:color w:val="000000" w:themeColor="text1"/>
          <w14:textFill>
            <w14:solidFill>
              <w14:schemeClr w14:val="tx1"/>
            </w14:solidFill>
          </w14:textFill>
        </w:rPr>
        <w:t xml:space="preserve">Должность, </w:t>
      </w:r>
    </w:p>
    <w:p w14:paraId="25F72CA1">
      <w:pPr>
        <w:pStyle w:val="37"/>
        <w:ind w:left="0" w:firstLine="720"/>
        <w:jc w:val="both"/>
        <w:rPr>
          <w:color w:val="000000" w:themeColor="text1"/>
          <w14:textFill>
            <w14:solidFill>
              <w14:schemeClr w14:val="tx1"/>
            </w14:solidFill>
          </w14:textFill>
        </w:rPr>
      </w:pPr>
      <w:r>
        <w:rPr>
          <w:color w:val="000000" w:themeColor="text1"/>
          <w14:textFill>
            <w14:solidFill>
              <w14:schemeClr w14:val="tx1"/>
            </w14:solidFill>
          </w14:textFill>
        </w:rPr>
        <w:t>Звание преподавателя                               ________________ ФИО</w:t>
      </w:r>
    </w:p>
    <w:p w14:paraId="20CBBD8E">
      <w:pPr>
        <w:pStyle w:val="37"/>
        <w:ind w:left="0" w:firstLine="720"/>
        <w:jc w:val="both"/>
        <w:rPr>
          <w:color w:val="000000" w:themeColor="text1"/>
          <w14:textFill>
            <w14:solidFill>
              <w14:schemeClr w14:val="tx1"/>
            </w14:solidFill>
          </w14:textFill>
        </w:rPr>
      </w:pPr>
    </w:p>
    <w:p w14:paraId="2933B71E">
      <w:pPr>
        <w:pStyle w:val="37"/>
        <w:ind w:left="0" w:firstLine="720"/>
        <w:jc w:val="both"/>
        <w:rPr>
          <w:color w:val="000000" w:themeColor="text1"/>
          <w14:textFill>
            <w14:solidFill>
              <w14:schemeClr w14:val="tx1"/>
            </w14:solidFill>
          </w14:textFill>
        </w:rPr>
      </w:pPr>
      <w:r>
        <w:rPr>
          <w:color w:val="000000" w:themeColor="text1"/>
          <w14:textFill>
            <w14:solidFill>
              <w14:schemeClr w14:val="tx1"/>
            </w14:solidFill>
          </w14:textFill>
        </w:rPr>
        <w:t>Внесение изменений в рабочую программу учебной дисциплины утверждены на заседании кафедры юриспруденции</w:t>
      </w:r>
    </w:p>
    <w:p w14:paraId="4FF5E55D">
      <w:pPr>
        <w:pStyle w:val="37"/>
        <w:ind w:left="0" w:firstLine="720"/>
        <w:jc w:val="both"/>
        <w:rPr>
          <w:color w:val="000000" w:themeColor="text1"/>
          <w14:textFill>
            <w14:solidFill>
              <w14:schemeClr w14:val="tx1"/>
            </w14:solidFill>
          </w14:textFill>
        </w:rPr>
      </w:pPr>
      <w:r>
        <w:rPr>
          <w:color w:val="000000" w:themeColor="text1"/>
          <w14:textFill>
            <w14:solidFill>
              <w14:schemeClr w14:val="tx1"/>
            </w14:solidFill>
          </w14:textFill>
        </w:rPr>
        <w:t>Протокол № __ от __.__. 20__ года.</w:t>
      </w:r>
    </w:p>
    <w:p w14:paraId="306B25DF">
      <w:pPr>
        <w:pStyle w:val="37"/>
        <w:ind w:left="0" w:firstLine="720"/>
        <w:jc w:val="both"/>
        <w:rPr>
          <w:color w:val="000000" w:themeColor="text1"/>
          <w14:textFill>
            <w14:solidFill>
              <w14:schemeClr w14:val="tx1"/>
            </w14:solidFill>
          </w14:textFill>
        </w:rPr>
      </w:pPr>
    </w:p>
    <w:p w14:paraId="50F599FA">
      <w:pPr>
        <w:pStyle w:val="37"/>
        <w:ind w:left="0" w:firstLine="720"/>
        <w:jc w:val="both"/>
        <w:rPr>
          <w:color w:val="000000" w:themeColor="text1"/>
          <w14:textFill>
            <w14:solidFill>
              <w14:schemeClr w14:val="tx1"/>
            </w14:solidFill>
          </w14:textFill>
        </w:rPr>
      </w:pPr>
      <w:r>
        <w:rPr>
          <w:color w:val="000000" w:themeColor="text1"/>
          <w14:textFill>
            <w14:solidFill>
              <w14:schemeClr w14:val="tx1"/>
            </w14:solidFill>
          </w14:textFill>
        </w:rPr>
        <w:t>Зав. кафедрой ФИО</w:t>
      </w:r>
    </w:p>
    <w:p w14:paraId="10D52DF9">
      <w:pPr>
        <w:spacing w:after="0" w:line="240" w:lineRule="auto"/>
        <w:rPr>
          <w:rFonts w:ascii="Times New Roman" w:hAnsi="Times New Roman" w:cs="Times New Roman"/>
          <w:color w:val="000000" w:themeColor="text1"/>
          <w:sz w:val="24"/>
          <w:szCs w:val="24"/>
          <w14:textFill>
            <w14:solidFill>
              <w14:schemeClr w14:val="tx1"/>
            </w14:solidFill>
          </w14:textFill>
        </w:rPr>
      </w:pPr>
    </w:p>
    <w:p w14:paraId="7C34DB09">
      <w:pPr>
        <w:spacing w:after="0" w:line="240" w:lineRule="auto"/>
        <w:rPr>
          <w:rFonts w:ascii="Times New Roman" w:hAnsi="Times New Roman" w:cs="Times New Roman"/>
          <w:color w:val="000000" w:themeColor="text1"/>
          <w:sz w:val="24"/>
          <w:szCs w:val="24"/>
          <w14:textFill>
            <w14:solidFill>
              <w14:schemeClr w14:val="tx1"/>
            </w14:solidFill>
          </w14:textFill>
        </w:rPr>
      </w:pPr>
    </w:p>
    <w:p w14:paraId="031DA54B">
      <w:pPr>
        <w:spacing w:after="0" w:line="240" w:lineRule="auto"/>
        <w:rPr>
          <w:rFonts w:ascii="Times New Roman" w:hAnsi="Times New Roman" w:cs="Times New Roman"/>
          <w:color w:val="000000" w:themeColor="text1"/>
          <w:sz w:val="24"/>
          <w:szCs w:val="24"/>
          <w14:textFill>
            <w14:solidFill>
              <w14:schemeClr w14:val="tx1"/>
            </w14:solidFill>
          </w14:textFill>
        </w:rPr>
      </w:pPr>
    </w:p>
    <w:p w14:paraId="46CD4FBD">
      <w:pPr>
        <w:spacing w:after="0" w:line="240" w:lineRule="auto"/>
        <w:rPr>
          <w:rFonts w:ascii="Times New Roman" w:hAnsi="Times New Roman" w:cs="Times New Roman"/>
          <w:color w:val="000000" w:themeColor="text1"/>
          <w:sz w:val="24"/>
          <w:szCs w:val="24"/>
          <w14:textFill>
            <w14:solidFill>
              <w14:schemeClr w14:val="tx1"/>
            </w14:solidFill>
          </w14:textFill>
        </w:rPr>
      </w:pPr>
    </w:p>
    <w:p w14:paraId="76284888">
      <w:pPr>
        <w:spacing w:after="0" w:line="240" w:lineRule="auto"/>
        <w:rPr>
          <w:rFonts w:ascii="Times New Roman" w:hAnsi="Times New Roman" w:cs="Times New Roman"/>
          <w:color w:val="000000" w:themeColor="text1"/>
          <w:sz w:val="24"/>
          <w:szCs w:val="24"/>
          <w14:textFill>
            <w14:solidFill>
              <w14:schemeClr w14:val="tx1"/>
            </w14:solidFill>
          </w14:textFill>
        </w:rPr>
      </w:pPr>
    </w:p>
    <w:p w14:paraId="3F309841">
      <w:pPr>
        <w:spacing w:after="0" w:line="240" w:lineRule="auto"/>
        <w:rPr>
          <w:rFonts w:ascii="Times New Roman" w:hAnsi="Times New Roman" w:cs="Times New Roman"/>
          <w:color w:val="000000" w:themeColor="text1"/>
          <w:sz w:val="24"/>
          <w:szCs w:val="24"/>
          <w14:textFill>
            <w14:solidFill>
              <w14:schemeClr w14:val="tx1"/>
            </w14:solidFill>
          </w14:textFill>
        </w:rPr>
      </w:pPr>
    </w:p>
    <w:p w14:paraId="59F3F4B4">
      <w:pPr>
        <w:spacing w:after="0" w:line="240" w:lineRule="auto"/>
        <w:rPr>
          <w:rFonts w:ascii="Times New Roman" w:hAnsi="Times New Roman" w:cs="Times New Roman"/>
          <w:color w:val="000000" w:themeColor="text1"/>
          <w:sz w:val="24"/>
          <w:szCs w:val="24"/>
          <w14:textFill>
            <w14:solidFill>
              <w14:schemeClr w14:val="tx1"/>
            </w14:solidFill>
          </w14:textFill>
        </w:rPr>
      </w:pPr>
    </w:p>
    <w:p w14:paraId="580F3BE0">
      <w:pPr>
        <w:spacing w:after="0" w:line="240" w:lineRule="auto"/>
        <w:rPr>
          <w:rFonts w:ascii="Times New Roman" w:hAnsi="Times New Roman" w:cs="Times New Roman"/>
          <w:color w:val="000000" w:themeColor="text1"/>
          <w:sz w:val="24"/>
          <w:szCs w:val="24"/>
          <w14:textFill>
            <w14:solidFill>
              <w14:schemeClr w14:val="tx1"/>
            </w14:solidFill>
          </w14:textFill>
        </w:rPr>
      </w:pPr>
    </w:p>
    <w:p w14:paraId="19EF4DC6">
      <w:pPr>
        <w:spacing w:after="0" w:line="240" w:lineRule="auto"/>
        <w:rPr>
          <w:rFonts w:ascii="Times New Roman" w:hAnsi="Times New Roman" w:cs="Times New Roman"/>
          <w:color w:val="000000" w:themeColor="text1"/>
          <w:sz w:val="24"/>
          <w:szCs w:val="24"/>
          <w14:textFill>
            <w14:solidFill>
              <w14:schemeClr w14:val="tx1"/>
            </w14:solidFill>
          </w14:textFill>
        </w:rPr>
      </w:pPr>
    </w:p>
    <w:p w14:paraId="0AD894B4">
      <w:pPr>
        <w:spacing w:after="0" w:line="240" w:lineRule="auto"/>
        <w:rPr>
          <w:rFonts w:ascii="Times New Roman" w:hAnsi="Times New Roman" w:cs="Times New Roman"/>
          <w:color w:val="000000" w:themeColor="text1"/>
          <w:sz w:val="24"/>
          <w:szCs w:val="24"/>
          <w14:textFill>
            <w14:solidFill>
              <w14:schemeClr w14:val="tx1"/>
            </w14:solidFill>
          </w14:textFill>
        </w:rPr>
      </w:pPr>
    </w:p>
    <w:p w14:paraId="2D4E600D">
      <w:pPr>
        <w:spacing w:after="0" w:line="240" w:lineRule="auto"/>
        <w:rPr>
          <w:rFonts w:ascii="Times New Roman" w:hAnsi="Times New Roman" w:cs="Times New Roman"/>
          <w:color w:val="000000" w:themeColor="text1"/>
          <w:sz w:val="24"/>
          <w:szCs w:val="24"/>
          <w14:textFill>
            <w14:solidFill>
              <w14:schemeClr w14:val="tx1"/>
            </w14:solidFill>
          </w14:textFill>
        </w:rPr>
      </w:pPr>
    </w:p>
    <w:p w14:paraId="655A2744">
      <w:pPr>
        <w:spacing w:after="0" w:line="240" w:lineRule="auto"/>
        <w:rPr>
          <w:rFonts w:ascii="Times New Roman" w:hAnsi="Times New Roman" w:cs="Times New Roman"/>
          <w:color w:val="000000" w:themeColor="text1"/>
          <w:sz w:val="24"/>
          <w:szCs w:val="24"/>
          <w14:textFill>
            <w14:solidFill>
              <w14:schemeClr w14:val="tx1"/>
            </w14:solidFill>
          </w14:textFill>
        </w:rPr>
      </w:pPr>
    </w:p>
    <w:p w14:paraId="765CCA27">
      <w:pPr>
        <w:spacing w:after="0" w:line="240" w:lineRule="auto"/>
        <w:rPr>
          <w:rFonts w:ascii="Times New Roman" w:hAnsi="Times New Roman" w:cs="Times New Roman"/>
          <w:color w:val="000000" w:themeColor="text1"/>
          <w:sz w:val="24"/>
          <w:szCs w:val="24"/>
          <w14:textFill>
            <w14:solidFill>
              <w14:schemeClr w14:val="tx1"/>
            </w14:solidFill>
          </w14:textFill>
        </w:rPr>
      </w:pPr>
    </w:p>
    <w:p w14:paraId="6637E9BC">
      <w:pPr>
        <w:spacing w:after="0" w:line="240" w:lineRule="auto"/>
        <w:rPr>
          <w:rFonts w:ascii="Times New Roman" w:hAnsi="Times New Roman" w:cs="Times New Roman"/>
          <w:color w:val="000000" w:themeColor="text1"/>
          <w:sz w:val="24"/>
          <w:szCs w:val="24"/>
          <w14:textFill>
            <w14:solidFill>
              <w14:schemeClr w14:val="tx1"/>
            </w14:solidFill>
          </w14:textFill>
        </w:rPr>
      </w:pPr>
    </w:p>
    <w:p w14:paraId="2A54630E">
      <w:pPr>
        <w:spacing w:after="0" w:line="240" w:lineRule="auto"/>
        <w:rPr>
          <w:rFonts w:ascii="Times New Roman" w:hAnsi="Times New Roman" w:cs="Times New Roman"/>
          <w:color w:val="000000" w:themeColor="text1"/>
          <w:sz w:val="24"/>
          <w:szCs w:val="24"/>
          <w14:textFill>
            <w14:solidFill>
              <w14:schemeClr w14:val="tx1"/>
            </w14:solidFill>
          </w14:textFill>
        </w:rPr>
      </w:pPr>
    </w:p>
    <w:p w14:paraId="6FE9529C">
      <w:pPr>
        <w:spacing w:after="0" w:line="240" w:lineRule="auto"/>
        <w:rPr>
          <w:rFonts w:ascii="Times New Roman" w:hAnsi="Times New Roman" w:cs="Times New Roman"/>
          <w:color w:val="000000" w:themeColor="text1"/>
          <w:sz w:val="24"/>
          <w:szCs w:val="24"/>
          <w14:textFill>
            <w14:solidFill>
              <w14:schemeClr w14:val="tx1"/>
            </w14:solidFill>
          </w14:textFill>
        </w:rPr>
      </w:pPr>
    </w:p>
    <w:p w14:paraId="6E489895">
      <w:pPr>
        <w:spacing w:after="0" w:line="240" w:lineRule="auto"/>
        <w:rPr>
          <w:rFonts w:ascii="Times New Roman" w:hAnsi="Times New Roman" w:cs="Times New Roman"/>
          <w:color w:val="000000" w:themeColor="text1"/>
          <w:sz w:val="24"/>
          <w:szCs w:val="24"/>
          <w14:textFill>
            <w14:solidFill>
              <w14:schemeClr w14:val="tx1"/>
            </w14:solidFill>
          </w14:textFill>
        </w:rPr>
      </w:pPr>
    </w:p>
    <w:p w14:paraId="2B57EDD7">
      <w:pPr>
        <w:spacing w:after="0" w:line="240" w:lineRule="auto"/>
        <w:rPr>
          <w:rFonts w:ascii="Times New Roman" w:hAnsi="Times New Roman" w:cs="Times New Roman"/>
          <w:color w:val="000000" w:themeColor="text1"/>
          <w:sz w:val="24"/>
          <w:szCs w:val="24"/>
          <w14:textFill>
            <w14:solidFill>
              <w14:schemeClr w14:val="tx1"/>
            </w14:solidFill>
          </w14:textFill>
        </w:rPr>
      </w:pPr>
    </w:p>
    <w:p w14:paraId="2D7899A5">
      <w:pPr>
        <w:spacing w:after="0" w:line="240" w:lineRule="auto"/>
        <w:rPr>
          <w:rFonts w:ascii="Times New Roman" w:hAnsi="Times New Roman" w:cs="Times New Roman"/>
          <w:color w:val="000000" w:themeColor="text1"/>
          <w:sz w:val="24"/>
          <w:szCs w:val="24"/>
          <w14:textFill>
            <w14:solidFill>
              <w14:schemeClr w14:val="tx1"/>
            </w14:solidFill>
          </w14:textFill>
        </w:rPr>
      </w:pPr>
    </w:p>
    <w:p w14:paraId="6E1C6593">
      <w:pPr>
        <w:spacing w:after="0" w:line="240" w:lineRule="auto"/>
        <w:rPr>
          <w:rFonts w:ascii="Times New Roman" w:hAnsi="Times New Roman" w:cs="Times New Roman"/>
          <w:color w:val="000000" w:themeColor="text1"/>
          <w:sz w:val="24"/>
          <w:szCs w:val="24"/>
          <w14:textFill>
            <w14:solidFill>
              <w14:schemeClr w14:val="tx1"/>
            </w14:solidFill>
          </w14:textFill>
        </w:rPr>
      </w:pPr>
    </w:p>
    <w:p w14:paraId="5AB22156">
      <w:pPr>
        <w:spacing w:after="0" w:line="240" w:lineRule="auto"/>
        <w:rPr>
          <w:rFonts w:ascii="Times New Roman" w:hAnsi="Times New Roman" w:cs="Times New Roman"/>
          <w:color w:val="000000" w:themeColor="text1"/>
          <w:sz w:val="24"/>
          <w:szCs w:val="24"/>
          <w14:textFill>
            <w14:solidFill>
              <w14:schemeClr w14:val="tx1"/>
            </w14:solidFill>
          </w14:textFill>
        </w:rPr>
      </w:pPr>
    </w:p>
    <w:p w14:paraId="6D1F00F6">
      <w:pPr>
        <w:spacing w:after="0" w:line="240" w:lineRule="auto"/>
        <w:rPr>
          <w:rFonts w:ascii="Times New Roman" w:hAnsi="Times New Roman" w:cs="Times New Roman"/>
          <w:color w:val="000000" w:themeColor="text1"/>
          <w:sz w:val="24"/>
          <w:szCs w:val="24"/>
          <w14:textFill>
            <w14:solidFill>
              <w14:schemeClr w14:val="tx1"/>
            </w14:solidFill>
          </w14:textFill>
        </w:rPr>
      </w:pPr>
    </w:p>
    <w:p w14:paraId="50B37A06">
      <w:pPr>
        <w:spacing w:after="0" w:line="240" w:lineRule="auto"/>
        <w:rPr>
          <w:rFonts w:ascii="Times New Roman" w:hAnsi="Times New Roman" w:cs="Times New Roman"/>
          <w:color w:val="000000" w:themeColor="text1"/>
          <w:sz w:val="24"/>
          <w:szCs w:val="24"/>
          <w14:textFill>
            <w14:solidFill>
              <w14:schemeClr w14:val="tx1"/>
            </w14:solidFill>
          </w14:textFill>
        </w:rPr>
      </w:pPr>
    </w:p>
    <w:p w14:paraId="34CE2F89">
      <w:pPr>
        <w:spacing w:after="0" w:line="240" w:lineRule="auto"/>
        <w:rPr>
          <w:rFonts w:ascii="Times New Roman" w:hAnsi="Times New Roman" w:cs="Times New Roman"/>
          <w:color w:val="000000" w:themeColor="text1"/>
          <w:sz w:val="24"/>
          <w:szCs w:val="24"/>
          <w14:textFill>
            <w14:solidFill>
              <w14:schemeClr w14:val="tx1"/>
            </w14:solidFill>
          </w14:textFill>
        </w:rPr>
      </w:pPr>
    </w:p>
    <w:p w14:paraId="7F3C5090">
      <w:pPr>
        <w:spacing w:after="0" w:line="240" w:lineRule="auto"/>
        <w:rPr>
          <w:rFonts w:ascii="Times New Roman" w:hAnsi="Times New Roman" w:cs="Times New Roman"/>
          <w:color w:val="000000" w:themeColor="text1"/>
          <w:sz w:val="24"/>
          <w:szCs w:val="24"/>
          <w14:textFill>
            <w14:solidFill>
              <w14:schemeClr w14:val="tx1"/>
            </w14:solidFill>
          </w14:textFill>
        </w:rPr>
      </w:pPr>
    </w:p>
    <w:p w14:paraId="104CF6E9">
      <w:pPr>
        <w:spacing w:after="0" w:line="240" w:lineRule="auto"/>
        <w:rPr>
          <w:rFonts w:ascii="Times New Roman" w:hAnsi="Times New Roman" w:cs="Times New Roman"/>
          <w:color w:val="000000" w:themeColor="text1"/>
          <w:sz w:val="24"/>
          <w:szCs w:val="24"/>
          <w14:textFill>
            <w14:solidFill>
              <w14:schemeClr w14:val="tx1"/>
            </w14:solidFill>
          </w14:textFill>
        </w:rPr>
      </w:pPr>
    </w:p>
    <w:p w14:paraId="3433A937">
      <w:pPr>
        <w:spacing w:after="0" w:line="240" w:lineRule="auto"/>
        <w:rPr>
          <w:rFonts w:ascii="Times New Roman" w:hAnsi="Times New Roman" w:cs="Times New Roman"/>
          <w:color w:val="000000" w:themeColor="text1"/>
          <w:sz w:val="24"/>
          <w:szCs w:val="24"/>
          <w14:textFill>
            <w14:solidFill>
              <w14:schemeClr w14:val="tx1"/>
            </w14:solidFill>
          </w14:textFill>
        </w:rPr>
      </w:pPr>
    </w:p>
    <w:p w14:paraId="292F37B7">
      <w:pPr>
        <w:spacing w:after="0" w:line="240" w:lineRule="auto"/>
        <w:rPr>
          <w:rFonts w:ascii="Times New Roman" w:hAnsi="Times New Roman" w:cs="Times New Roman"/>
          <w:color w:val="000000" w:themeColor="text1"/>
          <w:sz w:val="24"/>
          <w:szCs w:val="24"/>
          <w14:textFill>
            <w14:solidFill>
              <w14:schemeClr w14:val="tx1"/>
            </w14:solidFill>
          </w14:textFill>
        </w:rPr>
      </w:pPr>
    </w:p>
    <w:p w14:paraId="4DFC5D25">
      <w:pPr>
        <w:spacing w:after="0" w:line="240" w:lineRule="auto"/>
        <w:rPr>
          <w:rFonts w:ascii="Times New Roman" w:hAnsi="Times New Roman" w:cs="Times New Roman"/>
          <w:color w:val="000000" w:themeColor="text1"/>
          <w:sz w:val="24"/>
          <w:szCs w:val="24"/>
          <w14:textFill>
            <w14:solidFill>
              <w14:schemeClr w14:val="tx1"/>
            </w14:solidFill>
          </w14:textFill>
        </w:rPr>
      </w:pPr>
    </w:p>
    <w:p w14:paraId="1853C6D7">
      <w:pPr>
        <w:spacing w:after="0" w:line="240" w:lineRule="auto"/>
        <w:rPr>
          <w:rFonts w:ascii="Times New Roman" w:hAnsi="Times New Roman" w:cs="Times New Roman"/>
          <w:color w:val="000000" w:themeColor="text1"/>
          <w:sz w:val="24"/>
          <w:szCs w:val="24"/>
          <w14:textFill>
            <w14:solidFill>
              <w14:schemeClr w14:val="tx1"/>
            </w14:solidFill>
          </w14:textFill>
        </w:rPr>
      </w:pPr>
    </w:p>
    <w:p w14:paraId="379F65D5">
      <w:pPr>
        <w:spacing w:after="0" w:line="240" w:lineRule="auto"/>
        <w:rPr>
          <w:rFonts w:ascii="Times New Roman" w:hAnsi="Times New Roman" w:cs="Times New Roman"/>
          <w:color w:val="000000" w:themeColor="text1"/>
          <w:sz w:val="24"/>
          <w:szCs w:val="24"/>
          <w14:textFill>
            <w14:solidFill>
              <w14:schemeClr w14:val="tx1"/>
            </w14:solidFill>
          </w14:textFill>
        </w:rPr>
      </w:pPr>
    </w:p>
    <w:p w14:paraId="2FC2EC79">
      <w:pPr>
        <w:spacing w:after="0" w:line="240" w:lineRule="auto"/>
        <w:rPr>
          <w:rFonts w:ascii="Times New Roman" w:hAnsi="Times New Roman" w:cs="Times New Roman"/>
          <w:color w:val="000000" w:themeColor="text1"/>
          <w:sz w:val="24"/>
          <w:szCs w:val="24"/>
          <w14:textFill>
            <w14:solidFill>
              <w14:schemeClr w14:val="tx1"/>
            </w14:solidFill>
          </w14:textFill>
        </w:rPr>
      </w:pPr>
    </w:p>
    <w:p w14:paraId="17809217">
      <w:pPr>
        <w:spacing w:after="0" w:line="240" w:lineRule="auto"/>
        <w:rPr>
          <w:rFonts w:ascii="Times New Roman" w:hAnsi="Times New Roman" w:cs="Times New Roman"/>
          <w:color w:val="000000" w:themeColor="text1"/>
          <w:sz w:val="24"/>
          <w:szCs w:val="24"/>
          <w14:textFill>
            <w14:solidFill>
              <w14:schemeClr w14:val="tx1"/>
            </w14:solidFill>
          </w14:textFill>
        </w:rPr>
      </w:pPr>
    </w:p>
    <w:p w14:paraId="7D45D72D">
      <w:pPr>
        <w:spacing w:after="0" w:line="240" w:lineRule="auto"/>
        <w:rPr>
          <w:rFonts w:ascii="Times New Roman" w:hAnsi="Times New Roman" w:cs="Times New Roman"/>
          <w:color w:val="000000" w:themeColor="text1"/>
          <w:sz w:val="24"/>
          <w:szCs w:val="24"/>
          <w14:textFill>
            <w14:solidFill>
              <w14:schemeClr w14:val="tx1"/>
            </w14:solidFill>
          </w14:textFill>
        </w:rPr>
      </w:pPr>
    </w:p>
    <w:p w14:paraId="6A70FA15">
      <w:pPr>
        <w:widowControl w:val="0"/>
        <w:spacing w:after="0" w:line="240" w:lineRule="auto"/>
        <w:jc w:val="center"/>
        <w:rPr>
          <w:rFonts w:ascii="Times New Roman" w:hAnsi="Times New Roman" w:eastAsia="Times New Roman" w:cs="Times New Roman"/>
          <w:b/>
          <w:color w:val="000000" w:themeColor="text1"/>
          <w:sz w:val="24"/>
          <w:szCs w:val="24"/>
          <w14:textFill>
            <w14:solidFill>
              <w14:schemeClr w14:val="tx1"/>
            </w14:solidFill>
          </w14:textFill>
        </w:rPr>
      </w:pPr>
      <w:r>
        <w:rPr>
          <w:rFonts w:ascii="Times New Roman" w:hAnsi="Times New Roman" w:eastAsia="Times New Roman" w:cs="Times New Roman"/>
          <w:b/>
          <w:color w:val="000000" w:themeColor="text1"/>
          <w:sz w:val="24"/>
          <w:szCs w:val="24"/>
          <w14:textFill>
            <w14:solidFill>
              <w14:schemeClr w14:val="tx1"/>
            </w14:solidFill>
          </w14:textFill>
        </w:rPr>
        <w:t xml:space="preserve">АННОТАЦИЯ </w:t>
      </w:r>
    </w:p>
    <w:p w14:paraId="6077FE2B">
      <w:pPr>
        <w:widowControl w:val="0"/>
        <w:spacing w:after="0" w:line="240" w:lineRule="auto"/>
        <w:jc w:val="center"/>
        <w:rPr>
          <w:rFonts w:ascii="Times New Roman" w:hAnsi="Times New Roman" w:eastAsia="Times New Roman" w:cs="Times New Roman"/>
          <w:b/>
          <w:color w:val="000000" w:themeColor="text1"/>
          <w:sz w:val="24"/>
          <w:szCs w:val="24"/>
          <w14:textFill>
            <w14:solidFill>
              <w14:schemeClr w14:val="tx1"/>
            </w14:solidFill>
          </w14:textFill>
        </w:rPr>
      </w:pPr>
      <w:r>
        <w:rPr>
          <w:rFonts w:ascii="Times New Roman" w:hAnsi="Times New Roman" w:eastAsia="Times New Roman" w:cs="Times New Roman"/>
          <w:b/>
          <w:color w:val="000000" w:themeColor="text1"/>
          <w:sz w:val="24"/>
          <w:szCs w:val="24"/>
          <w14:textFill>
            <w14:solidFill>
              <w14:schemeClr w14:val="tx1"/>
            </w14:solidFill>
          </w14:textFill>
        </w:rPr>
        <w:t>РАБОЧЕЙ ПРОГРАММЫ ДИСЦИПЛИНЫ</w:t>
      </w:r>
    </w:p>
    <w:p w14:paraId="29F68CCC">
      <w:pPr>
        <w:widowControl w:val="0"/>
        <w:spacing w:after="0" w:line="240" w:lineRule="auto"/>
        <w:jc w:val="center"/>
        <w:rPr>
          <w:rFonts w:ascii="Times New Roman" w:hAnsi="Times New Roman" w:eastAsia="Times New Roman" w:cs="Times New Roman"/>
          <w:b/>
          <w:color w:val="000000" w:themeColor="text1"/>
          <w:sz w:val="24"/>
          <w:szCs w:val="24"/>
          <w14:textFill>
            <w14:solidFill>
              <w14:schemeClr w14:val="tx1"/>
            </w14:solidFill>
          </w14:textFill>
        </w:rPr>
      </w:pPr>
      <w:r>
        <w:rPr>
          <w:rFonts w:ascii="Times New Roman" w:hAnsi="Times New Roman" w:eastAsia="Times New Roman" w:cs="Times New Roman"/>
          <w:b/>
          <w:color w:val="000000" w:themeColor="text1"/>
          <w:sz w:val="24"/>
          <w:szCs w:val="24"/>
          <w14:textFill>
            <w14:solidFill>
              <w14:schemeClr w14:val="tx1"/>
            </w14:solidFill>
          </w14:textFill>
        </w:rPr>
        <w:t xml:space="preserve"> «Основы противодействия коррупции»</w:t>
      </w:r>
    </w:p>
    <w:p w14:paraId="6F75D2ED">
      <w:pPr>
        <w:widowControl w:val="0"/>
        <w:spacing w:after="0" w:line="240" w:lineRule="auto"/>
        <w:jc w:val="center"/>
        <w:rPr>
          <w:rFonts w:ascii="Times New Roman" w:hAnsi="Times New Roman" w:eastAsia="Times New Roman" w:cs="Times New Roman"/>
          <w:b/>
          <w:color w:val="000000" w:themeColor="text1"/>
          <w:sz w:val="24"/>
          <w:szCs w:val="24"/>
          <w14:textFill>
            <w14:solidFill>
              <w14:schemeClr w14:val="tx1"/>
            </w14:solidFill>
          </w14:textFill>
        </w:rPr>
      </w:pPr>
      <w:r>
        <w:rPr>
          <w:rFonts w:ascii="Times New Roman" w:hAnsi="Times New Roman" w:eastAsia="Times New Roman" w:cs="Times New Roman"/>
          <w:b/>
          <w:color w:val="000000" w:themeColor="text1"/>
          <w:sz w:val="24"/>
          <w:szCs w:val="24"/>
          <w14:textFill>
            <w14:solidFill>
              <w14:schemeClr w14:val="tx1"/>
            </w14:solidFill>
          </w14:textFill>
        </w:rPr>
        <w:t>НАПРАВЛЕНИЕ ПОДГОТОВКИ 38.03.01 – «Экономика»,</w:t>
      </w:r>
    </w:p>
    <w:p w14:paraId="514CADF4">
      <w:pPr>
        <w:spacing w:after="0" w:line="24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направленность (профиль) «Экономика предприятий и организаций» </w:t>
      </w:r>
    </w:p>
    <w:p w14:paraId="65EA1B4E">
      <w:pPr>
        <w:spacing w:after="0" w:line="240" w:lineRule="auto"/>
        <w:jc w:val="center"/>
        <w:rPr>
          <w:rFonts w:ascii="Times New Roman" w:hAnsi="Times New Roman" w:eastAsia="Times New Roman" w:cs="Times New Roman"/>
          <w:b/>
          <w:bCs/>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Форма подготовки (очная/очно-заочная)</w:t>
      </w:r>
    </w:p>
    <w:p w14:paraId="0750593E">
      <w:pPr>
        <w:widowControl w:val="0"/>
        <w:spacing w:after="0" w:line="240" w:lineRule="auto"/>
        <w:jc w:val="center"/>
        <w:rPr>
          <w:rFonts w:ascii="Times New Roman" w:hAnsi="Times New Roman" w:eastAsia="Times New Roman" w:cs="Times New Roman"/>
          <w:b/>
          <w:color w:val="000000" w:themeColor="text1"/>
          <w:sz w:val="24"/>
          <w:szCs w:val="24"/>
          <w14:textFill>
            <w14:solidFill>
              <w14:schemeClr w14:val="tx1"/>
            </w14:solidFill>
          </w14:textFill>
        </w:rPr>
      </w:pPr>
      <w:r>
        <w:rPr>
          <w:rFonts w:ascii="Times New Roman" w:hAnsi="Times New Roman" w:eastAsia="Times New Roman" w:cs="Times New Roman"/>
          <w:b/>
          <w:color w:val="000000" w:themeColor="text1"/>
          <w:sz w:val="24"/>
          <w:szCs w:val="24"/>
          <w14:textFill>
            <w14:solidFill>
              <w14:schemeClr w14:val="tx1"/>
            </w14:solidFill>
          </w14:textFill>
        </w:rPr>
        <w:t>УРОВЕНЬ – Бакалавриат</w:t>
      </w:r>
    </w:p>
    <w:p w14:paraId="1F8D81F9">
      <w:pPr>
        <w:widowControl w:val="0"/>
        <w:spacing w:after="0" w:line="240" w:lineRule="auto"/>
        <w:jc w:val="center"/>
        <w:rPr>
          <w:rFonts w:ascii="Times New Roman" w:hAnsi="Times New Roman" w:eastAsia="Times New Roman" w:cs="Times New Roman"/>
          <w:b/>
          <w:color w:val="000000" w:themeColor="text1"/>
          <w:sz w:val="24"/>
          <w:szCs w:val="24"/>
          <w14:textFill>
            <w14:solidFill>
              <w14:schemeClr w14:val="tx1"/>
            </w14:solidFill>
          </w14:textFill>
        </w:rPr>
      </w:pPr>
    </w:p>
    <w:p w14:paraId="6F554913">
      <w:pPr>
        <w:widowControl w:val="0"/>
        <w:numPr>
          <w:ilvl w:val="0"/>
          <w:numId w:val="21"/>
        </w:numPr>
        <w:spacing w:after="0" w:line="240" w:lineRule="auto"/>
        <w:ind w:hanging="720"/>
        <w:jc w:val="both"/>
        <w:rPr>
          <w:rFonts w:ascii="Times New Roman" w:hAnsi="Times New Roman" w:eastAsia="Times New Roman" w:cs="Times New Roman"/>
          <w:b/>
          <w:color w:val="000000" w:themeColor="text1"/>
          <w:sz w:val="24"/>
          <w:szCs w:val="24"/>
          <w14:textFill>
            <w14:solidFill>
              <w14:schemeClr w14:val="tx1"/>
            </w14:solidFill>
          </w14:textFill>
        </w:rPr>
      </w:pPr>
      <w:r>
        <w:rPr>
          <w:rFonts w:ascii="Times New Roman" w:hAnsi="Times New Roman" w:eastAsia="Times New Roman" w:cs="Times New Roman"/>
          <w:b/>
          <w:color w:val="000000" w:themeColor="text1"/>
          <w:sz w:val="24"/>
          <w:szCs w:val="24"/>
          <w14:textFill>
            <w14:solidFill>
              <w14:schemeClr w14:val="tx1"/>
            </w14:solidFill>
          </w14:textFill>
        </w:rPr>
        <w:t>Цели и задачи дисциплины.</w:t>
      </w:r>
    </w:p>
    <w:p w14:paraId="2B177C6A">
      <w:pPr>
        <w:pStyle w:val="15"/>
        <w:spacing w:before="0" w:beforeAutospacing="0" w:after="0" w:afterAutospacing="0"/>
        <w:ind w:firstLine="708"/>
        <w:jc w:val="both"/>
        <w:rPr>
          <w:bCs/>
          <w:color w:val="000000" w:themeColor="text1"/>
          <w14:textFill>
            <w14:solidFill>
              <w14:schemeClr w14:val="tx1"/>
            </w14:solidFill>
          </w14:textFill>
        </w:rPr>
      </w:pPr>
      <w:r>
        <w:rPr>
          <w:b/>
          <w:bCs/>
          <w:color w:val="000000" w:themeColor="text1"/>
          <w14:textFill>
            <w14:solidFill>
              <w14:schemeClr w14:val="tx1"/>
            </w14:solidFill>
          </w14:textFill>
        </w:rPr>
        <w:t xml:space="preserve">Цель изучения дисциплины: </w:t>
      </w:r>
      <w:r>
        <w:rPr>
          <w:bCs/>
          <w:color w:val="000000" w:themeColor="text1"/>
          <w14:textFill>
            <w14:solidFill>
              <w14:schemeClr w14:val="tx1"/>
            </w14:solidFill>
          </w14:textFill>
        </w:rPr>
        <w:t>изучение основных теоретических концепций, идей, представлений о противодействии коррупции в Российской Федерации и за рубежом. Формирование у студентов теоретического мышления, практического опыта, направленного на обоснованную и квалифицированную критику властных институтов государства. Формирование у обучающихся устойчивых знаний о содержании правовых основ антикоррупционной политики и практике противодействия коррупции в Российской Федерации, а также антикоррупционного правосознания и поведения.</w:t>
      </w:r>
    </w:p>
    <w:p w14:paraId="56D73E2C">
      <w:pPr>
        <w:pStyle w:val="15"/>
        <w:spacing w:before="0" w:beforeAutospacing="0" w:after="0" w:afterAutospacing="0"/>
        <w:ind w:firstLine="709"/>
        <w:rPr>
          <w:b/>
          <w:bCs/>
          <w:color w:val="000000" w:themeColor="text1"/>
          <w14:textFill>
            <w14:solidFill>
              <w14:schemeClr w14:val="tx1"/>
            </w14:solidFill>
          </w14:textFill>
        </w:rPr>
      </w:pPr>
      <w:r>
        <w:rPr>
          <w:b/>
          <w:bCs/>
          <w:color w:val="000000" w:themeColor="text1"/>
          <w14:textFill>
            <w14:solidFill>
              <w14:schemeClr w14:val="tx1"/>
            </w14:solidFill>
          </w14:textFill>
        </w:rPr>
        <w:t>Задачи дисциплины:</w:t>
      </w:r>
    </w:p>
    <w:p w14:paraId="6E8D7A0F">
      <w:pPr>
        <w:autoSpaceDE w:val="0"/>
        <w:autoSpaceDN w:val="0"/>
        <w:adjustRightInd w:val="0"/>
        <w:spacing w:after="0" w:line="24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изучить теоретические аспекты и нормативно - правовые основы антикоррупционной политики и противодействия коррупции в России;</w:t>
      </w:r>
    </w:p>
    <w:p w14:paraId="7A43C0AE">
      <w:pPr>
        <w:autoSpaceDE w:val="0"/>
        <w:autoSpaceDN w:val="0"/>
        <w:adjustRightInd w:val="0"/>
        <w:spacing w:after="0" w:line="24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сформировать умения использовать теоретические знания при разрешении конкретных ситуаций, возникающих в антикоррупционной сфере на практике;</w:t>
      </w:r>
    </w:p>
    <w:p w14:paraId="7D2FB4BA">
      <w:pPr>
        <w:autoSpaceDE w:val="0"/>
        <w:autoSpaceDN w:val="0"/>
        <w:adjustRightInd w:val="0"/>
        <w:spacing w:after="0" w:line="24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выработать антикоррупционное правосознание и поведение;</w:t>
      </w:r>
    </w:p>
    <w:p w14:paraId="1A4808AA">
      <w:pPr>
        <w:autoSpaceDE w:val="0"/>
        <w:autoSpaceDN w:val="0"/>
        <w:adjustRightInd w:val="0"/>
        <w:spacing w:after="0" w:line="24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анализ политического и теоретического наполнения институтов власти.</w:t>
      </w:r>
    </w:p>
    <w:p w14:paraId="11D14F68">
      <w:pPr>
        <w:widowControl w:val="0"/>
        <w:spacing w:after="0" w:line="240" w:lineRule="auto"/>
        <w:ind w:firstLine="720"/>
        <w:jc w:val="both"/>
        <w:rPr>
          <w:rFonts w:ascii="Times New Roman" w:hAnsi="Times New Roman" w:eastAsia="Times New Roman" w:cs="Times New Roman"/>
          <w:b/>
          <w:color w:val="000000" w:themeColor="text1"/>
          <w:sz w:val="24"/>
          <w:szCs w:val="24"/>
          <w14:textFill>
            <w14:solidFill>
              <w14:schemeClr w14:val="tx1"/>
            </w14:solidFill>
          </w14:textFill>
        </w:rPr>
      </w:pPr>
    </w:p>
    <w:p w14:paraId="5C3FA656">
      <w:pPr>
        <w:autoSpaceDE w:val="0"/>
        <w:autoSpaceDN w:val="0"/>
        <w:adjustRightInd w:val="0"/>
        <w:spacing w:after="0" w:line="240" w:lineRule="auto"/>
        <w:ind w:firstLine="567"/>
        <w:jc w:val="both"/>
        <w:rPr>
          <w:rFonts w:ascii="Times New Roman" w:hAnsi="Times New Roman" w:eastAsia="Times New Roman" w:cs="Times New Roman"/>
          <w:color w:val="000000" w:themeColor="text1"/>
          <w:sz w:val="24"/>
          <w:szCs w:val="24"/>
          <w14:textFill>
            <w14:solidFill>
              <w14:schemeClr w14:val="tx1"/>
            </w14:solidFill>
          </w14:textFill>
        </w:rPr>
      </w:pPr>
    </w:p>
    <w:p w14:paraId="2C84EE8A">
      <w:pPr>
        <w:widowControl w:val="0"/>
        <w:spacing w:after="0" w:line="240" w:lineRule="auto"/>
        <w:jc w:val="both"/>
        <w:rPr>
          <w:rFonts w:ascii="Times New Roman" w:hAnsi="Times New Roman" w:eastAsia="Times New Roman" w:cs="Times New Roman"/>
          <w:b/>
          <w:color w:val="000000" w:themeColor="text1"/>
          <w:sz w:val="24"/>
          <w:szCs w:val="24"/>
          <w14:textFill>
            <w14:solidFill>
              <w14:schemeClr w14:val="tx1"/>
            </w14:solidFill>
          </w14:textFill>
        </w:rPr>
      </w:pPr>
      <w:r>
        <w:rPr>
          <w:rFonts w:ascii="Times New Roman" w:hAnsi="Times New Roman" w:eastAsia="Times New Roman" w:cs="Times New Roman"/>
          <w:b/>
          <w:color w:val="000000" w:themeColor="text1"/>
          <w:sz w:val="24"/>
          <w:szCs w:val="24"/>
          <w14:textFill>
            <w14:solidFill>
              <w14:schemeClr w14:val="tx1"/>
            </w14:solidFill>
          </w14:textFill>
        </w:rPr>
        <w:t>2. Место дисциплины в структуре ОПОП</w:t>
      </w:r>
    </w:p>
    <w:p w14:paraId="08FF3D33">
      <w:pPr>
        <w:spacing w:after="0" w:line="240" w:lineRule="auto"/>
        <w:jc w:val="both"/>
        <w:rPr>
          <w:rFonts w:ascii="Times New Roman" w:hAnsi="Times New Roman" w:eastAsia="Times New Roman" w:cs="Times New Roman"/>
          <w:bCs/>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 xml:space="preserve">Дисциплина «Основы противодействия коррупции» является </w:t>
      </w:r>
      <w:r>
        <w:rPr>
          <w:rFonts w:ascii="Times New Roman" w:hAnsi="Times New Roman" w:eastAsia="Times New Roman" w:cs="Times New Roman"/>
          <w:bCs/>
          <w:color w:val="000000" w:themeColor="text1"/>
          <w:sz w:val="24"/>
          <w:szCs w:val="24"/>
          <w14:textFill>
            <w14:solidFill>
              <w14:schemeClr w14:val="tx1"/>
            </w14:solidFill>
          </w14:textFill>
        </w:rPr>
        <w:t>обязательной дисциплиной части, формируемой участниками образовательных отношений</w:t>
      </w:r>
      <w:r>
        <w:rPr>
          <w:rFonts w:ascii="Times New Roman" w:hAnsi="Times New Roman" w:eastAsia="Times New Roman" w:cs="Times New Roman"/>
          <w:color w:val="000000" w:themeColor="text1"/>
          <w:sz w:val="24"/>
          <w:szCs w:val="24"/>
          <w14:textFill>
            <w14:solidFill>
              <w14:schemeClr w14:val="tx1"/>
            </w14:solidFill>
          </w14:textFill>
        </w:rPr>
        <w:t xml:space="preserve"> профессионального цикла основной профессиональной образовательной программы (ОПОП) по направлению подготовки </w:t>
      </w:r>
    </w:p>
    <w:p w14:paraId="43E673F5">
      <w:pPr>
        <w:widowControl w:val="0"/>
        <w:spacing w:after="0" w:line="240" w:lineRule="auto"/>
        <w:jc w:val="both"/>
        <w:rPr>
          <w:rFonts w:ascii="Times New Roman" w:hAnsi="Times New Roman" w:eastAsia="Times New Roman" w:cs="Times New Roman"/>
          <w:b/>
          <w:color w:val="000000" w:themeColor="text1"/>
          <w:sz w:val="24"/>
          <w:szCs w:val="24"/>
          <w14:textFill>
            <w14:solidFill>
              <w14:schemeClr w14:val="tx1"/>
            </w14:solidFill>
          </w14:textFill>
        </w:rPr>
      </w:pPr>
      <w:r>
        <w:rPr>
          <w:rFonts w:ascii="Times New Roman" w:hAnsi="Times New Roman" w:eastAsia="Times New Roman" w:cs="Times New Roman"/>
          <w:b/>
          <w:color w:val="000000" w:themeColor="text1"/>
          <w:sz w:val="24"/>
          <w:szCs w:val="24"/>
          <w14:textFill>
            <w14:solidFill>
              <w14:schemeClr w14:val="tx1"/>
            </w14:solidFill>
          </w14:textFill>
        </w:rPr>
        <w:t xml:space="preserve">3. Трудоемкость дисциплины: </w:t>
      </w:r>
      <w:r>
        <w:rPr>
          <w:rFonts w:ascii="Times New Roman" w:hAnsi="Times New Roman" w:eastAsia="Times New Roman" w:cs="Times New Roman"/>
          <w:color w:val="000000" w:themeColor="text1"/>
          <w:sz w:val="24"/>
          <w:szCs w:val="24"/>
          <w14:textFill>
            <w14:solidFill>
              <w14:schemeClr w14:val="tx1"/>
            </w14:solidFill>
          </w14:textFill>
        </w:rPr>
        <w:t xml:space="preserve">общая трудоемкость дисциплины составляет 3 зачетные единицы, 108 часов. </w:t>
      </w:r>
    </w:p>
    <w:p w14:paraId="4B50641D">
      <w:pPr>
        <w:widowControl w:val="0"/>
        <w:spacing w:after="0" w:line="240" w:lineRule="auto"/>
        <w:ind w:left="720" w:hanging="720"/>
        <w:jc w:val="both"/>
        <w:rPr>
          <w:rFonts w:ascii="Times New Roman" w:hAnsi="Times New Roman" w:eastAsia="Times New Roman" w:cs="Times New Roman"/>
          <w:b/>
          <w:color w:val="000000" w:themeColor="text1"/>
          <w:sz w:val="24"/>
          <w:szCs w:val="24"/>
          <w14:textFill>
            <w14:solidFill>
              <w14:schemeClr w14:val="tx1"/>
            </w14:solidFill>
          </w14:textFill>
        </w:rPr>
      </w:pPr>
      <w:r>
        <w:rPr>
          <w:rFonts w:ascii="Times New Roman" w:hAnsi="Times New Roman" w:eastAsia="Times New Roman" w:cs="Times New Roman"/>
          <w:b/>
          <w:color w:val="000000" w:themeColor="text1"/>
          <w:sz w:val="24"/>
          <w:szCs w:val="24"/>
          <w14:textFill>
            <w14:solidFill>
              <w14:schemeClr w14:val="tx1"/>
            </w14:solidFill>
          </w14:textFill>
        </w:rPr>
        <w:t xml:space="preserve">4. Требования к результатам освоения дисциплины </w:t>
      </w:r>
    </w:p>
    <w:p w14:paraId="23BE04BC">
      <w:pPr>
        <w:spacing w:after="0" w:line="240" w:lineRule="auto"/>
        <w:ind w:firstLine="426"/>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bCs/>
          <w:color w:val="000000" w:themeColor="text1"/>
          <w:sz w:val="24"/>
          <w:szCs w:val="24"/>
          <w14:textFill>
            <w14:solidFill>
              <w14:schemeClr w14:val="tx1"/>
            </w14:solidFill>
          </w14:textFill>
        </w:rPr>
        <w:t>В результате изучения данной дисциплины у студентов формируются следующие компетенции (элементы компетенций):</w:t>
      </w:r>
    </w:p>
    <w:p w14:paraId="43304ACA">
      <w:pPr>
        <w:spacing w:after="0" w:line="240" w:lineRule="auto"/>
        <w:jc w:val="right"/>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Таблица 1</w:t>
      </w:r>
    </w:p>
    <w:p w14:paraId="7435EDDA">
      <w:pPr>
        <w:pStyle w:val="51"/>
        <w:shd w:val="clear" w:color="auto" w:fill="auto"/>
        <w:spacing w:line="276" w:lineRule="auto"/>
        <w:ind w:firstLine="0"/>
        <w:jc w:val="both"/>
        <w:rPr>
          <w:color w:val="000000" w:themeColor="text1"/>
          <w:sz w:val="26"/>
          <w:szCs w:val="26"/>
          <w14:textFill>
            <w14:solidFill>
              <w14:schemeClr w14:val="tx1"/>
            </w14:solidFill>
          </w14:textFill>
        </w:rPr>
      </w:pPr>
    </w:p>
    <w:p w14:paraId="5207C75A">
      <w:pPr>
        <w:spacing w:after="0"/>
        <w:ind w:right="-150"/>
        <w:jc w:val="center"/>
        <w:rPr>
          <w:rFonts w:ascii="Times New Roman" w:hAnsi="Times New Roman" w:eastAsia="Calibri" w:cs="Times New Roman"/>
          <w:b/>
          <w:color w:val="000000" w:themeColor="text1"/>
          <w:sz w:val="24"/>
          <w:szCs w:val="24"/>
          <w14:textFill>
            <w14:solidFill>
              <w14:schemeClr w14:val="tx1"/>
            </w14:solidFill>
          </w14:textFill>
        </w:rPr>
      </w:pPr>
      <w:r>
        <w:rPr>
          <w:rFonts w:ascii="Times New Roman" w:hAnsi="Times New Roman" w:eastAsia="Calibri" w:cs="Times New Roman"/>
          <w:b/>
          <w:color w:val="000000" w:themeColor="text1"/>
          <w:sz w:val="24"/>
          <w:szCs w:val="24"/>
          <w14:textFill>
            <w14:solidFill>
              <w14:schemeClr w14:val="tx1"/>
            </w14:solidFill>
          </w14:textFill>
        </w:rPr>
        <w:t xml:space="preserve">Перечень </w:t>
      </w:r>
    </w:p>
    <w:p w14:paraId="74EFC0DC">
      <w:pPr>
        <w:spacing w:after="0"/>
        <w:ind w:right="-150"/>
        <w:jc w:val="center"/>
        <w:rPr>
          <w:rFonts w:ascii="Times New Roman" w:hAnsi="Times New Roman" w:eastAsia="Calibri" w:cs="Times New Roman"/>
          <w:b/>
          <w:color w:val="000000" w:themeColor="text1"/>
          <w:sz w:val="24"/>
          <w:szCs w:val="24"/>
          <w14:textFill>
            <w14:solidFill>
              <w14:schemeClr w14:val="tx1"/>
            </w14:solidFill>
          </w14:textFill>
        </w:rPr>
      </w:pPr>
      <w:r>
        <w:rPr>
          <w:rFonts w:ascii="Times New Roman" w:hAnsi="Times New Roman" w:eastAsia="Calibri" w:cs="Times New Roman"/>
          <w:b/>
          <w:color w:val="000000" w:themeColor="text1"/>
          <w:sz w:val="24"/>
          <w:szCs w:val="24"/>
          <w14:textFill>
            <w14:solidFill>
              <w14:schemeClr w14:val="tx1"/>
            </w14:solidFill>
          </w14:textFill>
        </w:rPr>
        <w:t>сформированных компетенций в процессе освоения дисциплины</w:t>
      </w:r>
    </w:p>
    <w:tbl>
      <w:tblPr>
        <w:tblStyle w:val="5"/>
        <w:tblW w:w="541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51"/>
        <w:gridCol w:w="2835"/>
        <w:gridCol w:w="991"/>
        <w:gridCol w:w="4194"/>
      </w:tblGrid>
      <w:tr w14:paraId="338AD2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1133" w:type="pct"/>
            <w:vAlign w:val="center"/>
          </w:tcPr>
          <w:p w14:paraId="45A95B57">
            <w:pPr>
              <w:spacing w:after="0" w:line="240" w:lineRule="auto"/>
              <w:ind w:left="11" w:hanging="11"/>
              <w:jc w:val="center"/>
              <w:rPr>
                <w:rFonts w:ascii="Times New Roman" w:hAnsi="Times New Roman" w:eastAsia="Calibri" w:cs="Times New Roman"/>
                <w:b/>
                <w:bCs/>
                <w:color w:val="000000" w:themeColor="text1"/>
                <w:sz w:val="20"/>
                <w:szCs w:val="20"/>
                <w14:textFill>
                  <w14:solidFill>
                    <w14:schemeClr w14:val="tx1"/>
                  </w14:solidFill>
                </w14:textFill>
              </w:rPr>
            </w:pPr>
            <w:r>
              <w:rPr>
                <w:rFonts w:ascii="Times New Roman" w:hAnsi="Times New Roman" w:eastAsia="Calibri" w:cs="Times New Roman"/>
                <w:b/>
                <w:bCs/>
                <w:color w:val="000000" w:themeColor="text1"/>
                <w:sz w:val="20"/>
                <w:szCs w:val="20"/>
                <w14:textFill>
                  <w14:solidFill>
                    <w14:schemeClr w14:val="tx1"/>
                  </w14:solidFill>
                </w14:textFill>
              </w:rPr>
              <w:t>Код и наименование</w:t>
            </w:r>
          </w:p>
          <w:p w14:paraId="6C78C471">
            <w:pPr>
              <w:spacing w:after="0" w:line="240" w:lineRule="auto"/>
              <w:ind w:left="11" w:hanging="11"/>
              <w:jc w:val="center"/>
              <w:rPr>
                <w:rFonts w:ascii="Times New Roman" w:hAnsi="Times New Roman" w:eastAsia="Calibri" w:cs="Times New Roman"/>
                <w:b/>
                <w:color w:val="000000" w:themeColor="text1"/>
                <w:sz w:val="24"/>
                <w:szCs w:val="24"/>
                <w14:textFill>
                  <w14:solidFill>
                    <w14:schemeClr w14:val="tx1"/>
                  </w14:solidFill>
                </w14:textFill>
              </w:rPr>
            </w:pPr>
            <w:r>
              <w:rPr>
                <w:rFonts w:ascii="Times New Roman" w:hAnsi="Times New Roman" w:eastAsia="Calibri" w:cs="Times New Roman"/>
                <w:b/>
                <w:bCs/>
                <w:color w:val="000000" w:themeColor="text1"/>
                <w:sz w:val="20"/>
                <w:szCs w:val="20"/>
                <w14:textFill>
                  <w14:solidFill>
                    <w14:schemeClr w14:val="tx1"/>
                  </w14:solidFill>
                </w14:textFill>
              </w:rPr>
              <w:t>компетенции</w:t>
            </w:r>
          </w:p>
        </w:tc>
        <w:tc>
          <w:tcPr>
            <w:tcW w:w="1367" w:type="pct"/>
            <w:vAlign w:val="center"/>
          </w:tcPr>
          <w:p w14:paraId="42C62425">
            <w:pPr>
              <w:spacing w:after="0" w:line="240" w:lineRule="auto"/>
              <w:ind w:left="11" w:hanging="11"/>
              <w:jc w:val="center"/>
              <w:rPr>
                <w:rFonts w:ascii="Times New Roman" w:hAnsi="Times New Roman" w:eastAsia="Calibri" w:cs="Times New Roman"/>
                <w:b/>
                <w:bCs/>
                <w:color w:val="000000" w:themeColor="text1"/>
                <w:sz w:val="20"/>
                <w:szCs w:val="20"/>
                <w14:textFill>
                  <w14:solidFill>
                    <w14:schemeClr w14:val="tx1"/>
                  </w14:solidFill>
                </w14:textFill>
              </w:rPr>
            </w:pPr>
            <w:r>
              <w:rPr>
                <w:rFonts w:ascii="Times New Roman" w:hAnsi="Times New Roman" w:eastAsia="Calibri" w:cs="Times New Roman"/>
                <w:b/>
                <w:bCs/>
                <w:color w:val="000000" w:themeColor="text1"/>
                <w:sz w:val="20"/>
                <w:szCs w:val="20"/>
                <w14:textFill>
                  <w14:solidFill>
                    <w14:schemeClr w14:val="tx1"/>
                  </w14:solidFill>
                </w14:textFill>
              </w:rPr>
              <w:t>Код и наименование</w:t>
            </w:r>
          </w:p>
          <w:p w14:paraId="2E544173">
            <w:pPr>
              <w:spacing w:after="0" w:line="240" w:lineRule="auto"/>
              <w:ind w:left="11" w:hanging="11"/>
              <w:jc w:val="center"/>
              <w:rPr>
                <w:rFonts w:ascii="Times New Roman" w:hAnsi="Times New Roman" w:eastAsia="Calibri" w:cs="Times New Roman"/>
                <w:b/>
                <w:bCs/>
                <w:color w:val="000000" w:themeColor="text1"/>
                <w:sz w:val="20"/>
                <w:szCs w:val="20"/>
                <w14:textFill>
                  <w14:solidFill>
                    <w14:schemeClr w14:val="tx1"/>
                  </w14:solidFill>
                </w14:textFill>
              </w:rPr>
            </w:pPr>
            <w:r>
              <w:rPr>
                <w:rFonts w:ascii="Times New Roman" w:hAnsi="Times New Roman" w:eastAsia="Calibri" w:cs="Times New Roman"/>
                <w:b/>
                <w:bCs/>
                <w:color w:val="000000" w:themeColor="text1"/>
                <w:sz w:val="20"/>
                <w:szCs w:val="20"/>
                <w14:textFill>
                  <w14:solidFill>
                    <w14:schemeClr w14:val="tx1"/>
                  </w14:solidFill>
                </w14:textFill>
              </w:rPr>
              <w:t>индикатора достижения</w:t>
            </w:r>
          </w:p>
          <w:p w14:paraId="0B681BD4">
            <w:pPr>
              <w:spacing w:after="0" w:line="240" w:lineRule="auto"/>
              <w:ind w:left="11" w:hanging="11"/>
              <w:jc w:val="center"/>
              <w:rPr>
                <w:rFonts w:ascii="Times New Roman" w:hAnsi="Times New Roman" w:eastAsia="Calibri" w:cs="Times New Roman"/>
                <w:b/>
                <w:bCs/>
                <w:color w:val="000000" w:themeColor="text1"/>
                <w:sz w:val="24"/>
                <w:szCs w:val="24"/>
                <w14:textFill>
                  <w14:solidFill>
                    <w14:schemeClr w14:val="tx1"/>
                  </w14:solidFill>
                </w14:textFill>
              </w:rPr>
            </w:pPr>
            <w:r>
              <w:rPr>
                <w:rFonts w:ascii="Times New Roman" w:hAnsi="Times New Roman" w:eastAsia="Calibri" w:cs="Times New Roman"/>
                <w:b/>
                <w:bCs/>
                <w:color w:val="000000" w:themeColor="text1"/>
                <w:sz w:val="20"/>
                <w:szCs w:val="20"/>
                <w14:textFill>
                  <w14:solidFill>
                    <w14:schemeClr w14:val="tx1"/>
                  </w14:solidFill>
                </w14:textFill>
              </w:rPr>
              <w:t>компе</w:t>
            </w:r>
            <w:r>
              <w:rPr>
                <w:rFonts w:ascii="Times New Roman" w:hAnsi="Times New Roman" w:eastAsia="Calibri" w:cs="Times New Roman"/>
                <w:b/>
                <w:bCs/>
                <w:color w:val="000000" w:themeColor="text1"/>
                <w:sz w:val="20"/>
                <w:szCs w:val="20"/>
                <w14:textFill>
                  <w14:solidFill>
                    <w14:schemeClr w14:val="tx1"/>
                  </w14:solidFill>
                </w14:textFill>
              </w:rPr>
              <w:softHyphen/>
            </w:r>
            <w:r>
              <w:rPr>
                <w:rFonts w:ascii="Times New Roman" w:hAnsi="Times New Roman" w:eastAsia="Calibri" w:cs="Times New Roman"/>
                <w:b/>
                <w:bCs/>
                <w:color w:val="000000" w:themeColor="text1"/>
                <w:sz w:val="20"/>
                <w:szCs w:val="20"/>
                <w14:textFill>
                  <w14:solidFill>
                    <w14:schemeClr w14:val="tx1"/>
                  </w14:solidFill>
                </w14:textFill>
              </w:rPr>
              <w:t>тенции</w:t>
            </w:r>
          </w:p>
        </w:tc>
        <w:tc>
          <w:tcPr>
            <w:tcW w:w="2500" w:type="pct"/>
            <w:gridSpan w:val="2"/>
            <w:vAlign w:val="center"/>
          </w:tcPr>
          <w:p w14:paraId="6542B94A">
            <w:pPr>
              <w:spacing w:after="0" w:line="240" w:lineRule="auto"/>
              <w:ind w:left="11" w:hanging="11"/>
              <w:jc w:val="center"/>
              <w:rPr>
                <w:rFonts w:ascii="Times New Roman" w:hAnsi="Times New Roman" w:cs="Times New Roman"/>
                <w:b/>
                <w:bCs/>
                <w:color w:val="000000" w:themeColor="text1"/>
                <w:sz w:val="20"/>
                <w:szCs w:val="20"/>
                <w14:textFill>
                  <w14:solidFill>
                    <w14:schemeClr w14:val="tx1"/>
                  </w14:solidFill>
                </w14:textFill>
              </w:rPr>
            </w:pPr>
            <w:r>
              <w:rPr>
                <w:rFonts w:ascii="Times New Roman" w:hAnsi="Times New Roman" w:cs="Times New Roman"/>
                <w:b/>
                <w:bCs/>
                <w:color w:val="000000" w:themeColor="text1"/>
                <w:sz w:val="20"/>
                <w:szCs w:val="20"/>
                <w14:textFill>
                  <w14:solidFill>
                    <w14:schemeClr w14:val="tx1"/>
                  </w14:solidFill>
                </w14:textFill>
              </w:rPr>
              <w:t>Планируемые результаты обучения</w:t>
            </w:r>
          </w:p>
          <w:p w14:paraId="28932E8F">
            <w:pPr>
              <w:spacing w:after="0" w:line="240" w:lineRule="auto"/>
              <w:ind w:left="11" w:hanging="11"/>
              <w:jc w:val="center"/>
              <w:rPr>
                <w:rFonts w:ascii="Times New Roman" w:hAnsi="Times New Roman" w:eastAsia="Calibri" w:cs="Times New Roman"/>
                <w:b/>
                <w:color w:val="000000" w:themeColor="text1"/>
                <w:sz w:val="24"/>
                <w:szCs w:val="24"/>
                <w14:textFill>
                  <w14:solidFill>
                    <w14:schemeClr w14:val="tx1"/>
                  </w14:solidFill>
                </w14:textFill>
              </w:rPr>
            </w:pPr>
            <w:r>
              <w:rPr>
                <w:rFonts w:ascii="Times New Roman" w:hAnsi="Times New Roman" w:cs="Times New Roman"/>
                <w:b/>
                <w:bCs/>
                <w:color w:val="000000" w:themeColor="text1"/>
                <w:sz w:val="20"/>
                <w:szCs w:val="20"/>
                <w14:textFill>
                  <w14:solidFill>
                    <w14:schemeClr w14:val="tx1"/>
                  </w14:solidFill>
                </w14:textFill>
              </w:rPr>
              <w:t>по дисциплине (ЗУН)</w:t>
            </w:r>
          </w:p>
        </w:tc>
      </w:tr>
      <w:tr w14:paraId="0068F1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133" w:type="pct"/>
            <w:vMerge w:val="restart"/>
          </w:tcPr>
          <w:p w14:paraId="563A4177">
            <w:pPr>
              <w:spacing w:after="0"/>
              <w:jc w:val="both"/>
              <w:rPr>
                <w:rFonts w:ascii="Times New Roman" w:hAnsi="Times New Roman" w:eastAsia="Calibri" w:cs="Times New Roman"/>
                <w:b/>
                <w:bCs/>
                <w:color w:val="000000" w:themeColor="text1"/>
                <w:sz w:val="18"/>
                <w:szCs w:val="18"/>
                <w14:textFill>
                  <w14:solidFill>
                    <w14:schemeClr w14:val="tx1"/>
                  </w14:solidFill>
                </w14:textFill>
              </w:rPr>
            </w:pPr>
            <w:r>
              <w:rPr>
                <w:rFonts w:ascii="Times New Roman" w:hAnsi="Times New Roman" w:cs="Times New Roman"/>
                <w:b/>
                <w:color w:val="000000" w:themeColor="text1"/>
                <w:sz w:val="20"/>
                <w:szCs w:val="20"/>
                <w14:textFill>
                  <w14:solidFill>
                    <w14:schemeClr w14:val="tx1"/>
                  </w14:solidFill>
                </w14:textFill>
              </w:rPr>
              <w:t>УК-11</w:t>
            </w:r>
            <w:r>
              <w:rPr>
                <w:rFonts w:ascii="Times New Roman" w:hAnsi="Times New Roman" w:cs="Times New Roman"/>
                <w:color w:val="000000" w:themeColor="text1"/>
                <w:sz w:val="20"/>
                <w:szCs w:val="20"/>
                <w14:textFill>
                  <w14:solidFill>
                    <w14:schemeClr w14:val="tx1"/>
                  </w14:solidFill>
                </w14:textFill>
              </w:rPr>
              <w:t>. Способен формировать нетерпимое отношение к проявлениям экстремизма, терроризма, коррупционному поведению и противодействовать им в профессиональной деятельности</w:t>
            </w:r>
          </w:p>
        </w:tc>
        <w:tc>
          <w:tcPr>
            <w:tcW w:w="1367" w:type="pct"/>
            <w:vMerge w:val="restart"/>
          </w:tcPr>
          <w:p w14:paraId="6E39D364">
            <w:pPr>
              <w:spacing w:after="0"/>
              <w:jc w:val="both"/>
              <w:rPr>
                <w:rFonts w:ascii="Times New Roman" w:hAnsi="Times New Roman" w:cs="Times New Roman"/>
                <w:bCs/>
                <w:color w:val="000000" w:themeColor="text1"/>
                <w:sz w:val="20"/>
                <w:szCs w:val="20"/>
                <w14:textFill>
                  <w14:solidFill>
                    <w14:schemeClr w14:val="tx1"/>
                  </w14:solidFill>
                </w14:textFill>
              </w:rPr>
            </w:pPr>
            <w:r>
              <w:rPr>
                <w:rFonts w:ascii="Times New Roman" w:hAnsi="Times New Roman" w:cs="Times New Roman"/>
                <w:iCs/>
                <w:color w:val="000000" w:themeColor="text1"/>
                <w:sz w:val="20"/>
                <w:szCs w:val="20"/>
                <w14:textFill>
                  <w14:solidFill>
                    <w14:schemeClr w14:val="tx1"/>
                  </w14:solidFill>
                </w14:textFill>
              </w:rPr>
              <w:t>ИД-1</w:t>
            </w:r>
            <w:r>
              <w:rPr>
                <w:rFonts w:ascii="Times New Roman" w:hAnsi="Times New Roman" w:cs="Times New Roman"/>
                <w:iCs/>
                <w:color w:val="000000" w:themeColor="text1"/>
                <w:sz w:val="20"/>
                <w:szCs w:val="20"/>
                <w:vertAlign w:val="subscript"/>
                <w14:textFill>
                  <w14:solidFill>
                    <w14:schemeClr w14:val="tx1"/>
                  </w14:solidFill>
                </w14:textFill>
              </w:rPr>
              <w:t xml:space="preserve">УК-11 </w:t>
            </w:r>
            <w:r>
              <w:rPr>
                <w:rFonts w:ascii="Times New Roman" w:hAnsi="Times New Roman" w:cs="Times New Roman"/>
                <w:bCs/>
                <w:color w:val="000000" w:themeColor="text1"/>
                <w:sz w:val="20"/>
                <w:szCs w:val="20"/>
                <w14:textFill>
                  <w14:solidFill>
                    <w14:schemeClr w14:val="tx1"/>
                  </w14:solidFill>
                </w14:textFill>
              </w:rPr>
              <w:t>Выбирает правомерные формы взаимодействия с гражданами, структурами гражданского общества и органами государственной власти в типовых ситуациях</w:t>
            </w:r>
          </w:p>
          <w:p w14:paraId="30E043AB">
            <w:pPr>
              <w:pStyle w:val="51"/>
              <w:shd w:val="clear" w:color="auto" w:fill="auto"/>
              <w:spacing w:line="240" w:lineRule="auto"/>
              <w:ind w:firstLine="320"/>
              <w:jc w:val="both"/>
              <w:rPr>
                <w:b/>
                <w:color w:val="000000" w:themeColor="text1"/>
                <w:sz w:val="18"/>
                <w:szCs w:val="18"/>
                <w14:textFill>
                  <w14:solidFill>
                    <w14:schemeClr w14:val="tx1"/>
                  </w14:solidFill>
                </w14:textFill>
              </w:rPr>
            </w:pPr>
            <w:r>
              <w:rPr>
                <w:iCs/>
                <w:color w:val="000000" w:themeColor="text1"/>
                <w:sz w:val="20"/>
                <w:szCs w:val="20"/>
                <w14:textFill>
                  <w14:solidFill>
                    <w14:schemeClr w14:val="tx1"/>
                  </w14:solidFill>
                </w14:textFill>
              </w:rPr>
              <w:t>ИД-2</w:t>
            </w:r>
            <w:r>
              <w:rPr>
                <w:iCs/>
                <w:color w:val="000000" w:themeColor="text1"/>
                <w:sz w:val="20"/>
                <w:szCs w:val="20"/>
                <w:vertAlign w:val="subscript"/>
                <w14:textFill>
                  <w14:solidFill>
                    <w14:schemeClr w14:val="tx1"/>
                  </w14:solidFill>
                </w14:textFill>
              </w:rPr>
              <w:t xml:space="preserve">УК-11 </w:t>
            </w:r>
            <w:r>
              <w:rPr>
                <w:bCs/>
                <w:color w:val="000000" w:themeColor="text1"/>
                <w:sz w:val="20"/>
                <w:szCs w:val="20"/>
                <w14:textFill>
                  <w14:solidFill>
                    <w14:schemeClr w14:val="tx1"/>
                  </w14:solidFill>
                </w14:textFill>
              </w:rPr>
              <w:t>Анализирует действующие правовые нормы, обеспечивающие борьбу с коррупцией в различных областях жизнедеятельности, а также способы профилактики коррупции и формирования нетерпимого отношения к ней</w:t>
            </w:r>
          </w:p>
        </w:tc>
        <w:tc>
          <w:tcPr>
            <w:tcW w:w="478" w:type="pct"/>
            <w:tcBorders>
              <w:top w:val="single" w:color="000000" w:sz="6" w:space="0"/>
              <w:left w:val="single" w:color="000000" w:sz="6" w:space="0"/>
              <w:right w:val="single" w:color="000000" w:sz="6" w:space="0"/>
            </w:tcBorders>
            <w:tcMar>
              <w:top w:w="30" w:type="dxa"/>
              <w:left w:w="108" w:type="dxa"/>
              <w:bottom w:w="30" w:type="dxa"/>
              <w:right w:w="108" w:type="dxa"/>
            </w:tcMar>
            <w:vAlign w:val="center"/>
          </w:tcPr>
          <w:p w14:paraId="37E4E28F">
            <w:pPr>
              <w:spacing w:after="0" w:line="240" w:lineRule="auto"/>
              <w:ind w:left="11" w:hanging="11"/>
              <w:rPr>
                <w:rFonts w:ascii="Times New Roman" w:hAnsi="Times New Roman" w:eastAsia="Calibri" w:cs="Times New Roman"/>
                <w:b/>
                <w:color w:val="000000" w:themeColor="text1"/>
                <w:sz w:val="20"/>
                <w:szCs w:val="20"/>
                <w14:textFill>
                  <w14:solidFill>
                    <w14:schemeClr w14:val="tx1"/>
                  </w14:solidFill>
                </w14:textFill>
              </w:rPr>
            </w:pPr>
            <w:r>
              <w:rPr>
                <w:rFonts w:ascii="Times New Roman" w:hAnsi="Times New Roman" w:eastAsia="Calibri" w:cs="Times New Roman"/>
                <w:b/>
                <w:color w:val="000000" w:themeColor="text1"/>
                <w:sz w:val="20"/>
                <w:szCs w:val="20"/>
                <w14:textFill>
                  <w14:solidFill>
                    <w14:schemeClr w14:val="tx1"/>
                  </w14:solidFill>
                </w14:textFill>
              </w:rPr>
              <w:t>Знать</w:t>
            </w:r>
          </w:p>
        </w:tc>
        <w:tc>
          <w:tcPr>
            <w:tcW w:w="2022" w:type="pct"/>
            <w:tcBorders>
              <w:top w:val="single" w:color="000000" w:sz="6" w:space="0"/>
              <w:left w:val="single" w:color="000000" w:sz="6" w:space="0"/>
              <w:bottom w:val="single" w:color="auto" w:sz="4" w:space="0"/>
              <w:right w:val="single" w:color="000000" w:sz="6" w:space="0"/>
            </w:tcBorders>
            <w:tcMar>
              <w:top w:w="30" w:type="dxa"/>
              <w:left w:w="108" w:type="dxa"/>
              <w:bottom w:w="30" w:type="dxa"/>
              <w:right w:w="108" w:type="dxa"/>
            </w:tcMar>
          </w:tcPr>
          <w:p w14:paraId="5CE4F1C5">
            <w:pPr>
              <w:spacing w:after="0"/>
              <w:rPr>
                <w:rStyle w:val="72"/>
                <w:rFonts w:eastAsiaTheme="minorEastAsia"/>
                <w:color w:val="000000" w:themeColor="text1"/>
                <w:sz w:val="20"/>
                <w:szCs w:val="20"/>
                <w:shd w:val="clear" w:color="auto" w:fill="auto"/>
                <w:lang w:bidi="ar-SA"/>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истории, источников, причин, признаков, проявления, видов и форм, следствий коррупции и коррупционного поведения, критериев и методик ее анализа и измерения, а также методов, средств, инструментов, политики, стратегий противодействия коррупции на разных уровнях общества</w:t>
            </w:r>
          </w:p>
        </w:tc>
      </w:tr>
      <w:tr w14:paraId="17A897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1133" w:type="pct"/>
            <w:vMerge w:val="continue"/>
          </w:tcPr>
          <w:p w14:paraId="2EF3630C">
            <w:pPr>
              <w:spacing w:after="0" w:line="240" w:lineRule="auto"/>
              <w:ind w:left="11" w:hanging="11"/>
              <w:jc w:val="both"/>
              <w:rPr>
                <w:rFonts w:ascii="Times New Roman" w:hAnsi="Times New Roman" w:cs="Times New Roman"/>
                <w:b/>
                <w:color w:val="000000" w:themeColor="text1"/>
                <w:sz w:val="18"/>
                <w:szCs w:val="18"/>
                <w14:textFill>
                  <w14:solidFill>
                    <w14:schemeClr w14:val="tx1"/>
                  </w14:solidFill>
                </w14:textFill>
              </w:rPr>
            </w:pPr>
          </w:p>
        </w:tc>
        <w:tc>
          <w:tcPr>
            <w:tcW w:w="1367" w:type="pct"/>
            <w:vMerge w:val="continue"/>
          </w:tcPr>
          <w:p w14:paraId="1C340610">
            <w:pPr>
              <w:pStyle w:val="51"/>
              <w:shd w:val="clear" w:color="auto" w:fill="auto"/>
              <w:spacing w:line="240" w:lineRule="auto"/>
              <w:ind w:firstLine="280"/>
              <w:jc w:val="both"/>
              <w:rPr>
                <w:color w:val="000000" w:themeColor="text1"/>
                <w:sz w:val="18"/>
                <w:szCs w:val="18"/>
                <w14:textFill>
                  <w14:solidFill>
                    <w14:schemeClr w14:val="tx1"/>
                  </w14:solidFill>
                </w14:textFill>
              </w:rPr>
            </w:pPr>
          </w:p>
        </w:tc>
        <w:tc>
          <w:tcPr>
            <w:tcW w:w="478" w:type="pct"/>
            <w:tcBorders>
              <w:left w:val="single" w:color="000000" w:sz="6" w:space="0"/>
              <w:right w:val="single" w:color="000000" w:sz="6" w:space="0"/>
            </w:tcBorders>
            <w:tcMar>
              <w:top w:w="30" w:type="dxa"/>
              <w:left w:w="108" w:type="dxa"/>
              <w:bottom w:w="30" w:type="dxa"/>
              <w:right w:w="108" w:type="dxa"/>
            </w:tcMar>
            <w:vAlign w:val="center"/>
          </w:tcPr>
          <w:p w14:paraId="2018F3FB">
            <w:pPr>
              <w:spacing w:after="0" w:line="240" w:lineRule="auto"/>
              <w:ind w:left="11" w:hanging="11"/>
              <w:rPr>
                <w:rFonts w:ascii="Times New Roman" w:hAnsi="Times New Roman" w:eastAsia="Calibri" w:cs="Times New Roman"/>
                <w:b/>
                <w:color w:val="000000" w:themeColor="text1"/>
                <w:sz w:val="20"/>
                <w:szCs w:val="20"/>
                <w14:textFill>
                  <w14:solidFill>
                    <w14:schemeClr w14:val="tx1"/>
                  </w14:solidFill>
                </w14:textFill>
              </w:rPr>
            </w:pPr>
            <w:r>
              <w:rPr>
                <w:rFonts w:ascii="Times New Roman" w:hAnsi="Times New Roman" w:eastAsia="Calibri" w:cs="Times New Roman"/>
                <w:b/>
                <w:color w:val="000000" w:themeColor="text1"/>
                <w:sz w:val="20"/>
                <w:szCs w:val="20"/>
                <w14:textFill>
                  <w14:solidFill>
                    <w14:schemeClr w14:val="tx1"/>
                  </w14:solidFill>
                </w14:textFill>
              </w:rPr>
              <w:t>Уметь</w:t>
            </w:r>
          </w:p>
        </w:tc>
        <w:tc>
          <w:tcPr>
            <w:tcW w:w="2022" w:type="pct"/>
            <w:tcBorders>
              <w:top w:val="single" w:color="auto" w:sz="4" w:space="0"/>
              <w:left w:val="single" w:color="000000" w:sz="6" w:space="0"/>
              <w:bottom w:val="single" w:color="auto" w:sz="4" w:space="0"/>
              <w:right w:val="single" w:color="000000" w:sz="6" w:space="0"/>
            </w:tcBorders>
            <w:tcMar>
              <w:top w:w="30" w:type="dxa"/>
              <w:left w:w="108" w:type="dxa"/>
              <w:bottom w:w="30" w:type="dxa"/>
              <w:right w:w="108" w:type="dxa"/>
            </w:tcMar>
          </w:tcPr>
          <w:p w14:paraId="284F99D3">
            <w:pPr>
              <w:spacing w:after="0"/>
              <w:rPr>
                <w:rStyle w:val="72"/>
                <w:rFonts w:eastAsiaTheme="minorEastAsia"/>
                <w:color w:val="000000" w:themeColor="text1"/>
                <w:sz w:val="20"/>
                <w:szCs w:val="20"/>
                <w:shd w:val="clear" w:color="auto" w:fill="auto"/>
                <w:lang w:bidi="ar-SA"/>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 xml:space="preserve">выявлять, измерять и оценивать факты коррупционного поведения </w:t>
            </w:r>
          </w:p>
        </w:tc>
      </w:tr>
      <w:tr w14:paraId="63F334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9" w:hRule="atLeast"/>
          <w:jc w:val="center"/>
        </w:trPr>
        <w:tc>
          <w:tcPr>
            <w:tcW w:w="1133" w:type="pct"/>
            <w:vMerge w:val="continue"/>
          </w:tcPr>
          <w:p w14:paraId="0979200F">
            <w:pPr>
              <w:spacing w:after="0" w:line="240" w:lineRule="auto"/>
              <w:ind w:left="11" w:hanging="11"/>
              <w:jc w:val="both"/>
              <w:rPr>
                <w:rFonts w:ascii="Times New Roman" w:hAnsi="Times New Roman" w:cs="Times New Roman"/>
                <w:b/>
                <w:color w:val="000000" w:themeColor="text1"/>
                <w:sz w:val="18"/>
                <w:szCs w:val="18"/>
                <w14:textFill>
                  <w14:solidFill>
                    <w14:schemeClr w14:val="tx1"/>
                  </w14:solidFill>
                </w14:textFill>
              </w:rPr>
            </w:pPr>
          </w:p>
        </w:tc>
        <w:tc>
          <w:tcPr>
            <w:tcW w:w="1367" w:type="pct"/>
            <w:vMerge w:val="continue"/>
          </w:tcPr>
          <w:p w14:paraId="71C6271B">
            <w:pPr>
              <w:pStyle w:val="51"/>
              <w:shd w:val="clear" w:color="auto" w:fill="auto"/>
              <w:spacing w:line="240" w:lineRule="auto"/>
              <w:ind w:firstLine="280"/>
              <w:jc w:val="both"/>
              <w:rPr>
                <w:color w:val="000000" w:themeColor="text1"/>
                <w:sz w:val="18"/>
                <w:szCs w:val="18"/>
                <w14:textFill>
                  <w14:solidFill>
                    <w14:schemeClr w14:val="tx1"/>
                  </w14:solidFill>
                </w14:textFill>
              </w:rPr>
            </w:pPr>
          </w:p>
        </w:tc>
        <w:tc>
          <w:tcPr>
            <w:tcW w:w="478" w:type="pct"/>
            <w:tcBorders>
              <w:left w:val="single" w:color="000000" w:sz="6" w:space="0"/>
              <w:bottom w:val="single" w:color="000000" w:sz="6" w:space="0"/>
              <w:right w:val="single" w:color="000000" w:sz="6" w:space="0"/>
            </w:tcBorders>
            <w:tcMar>
              <w:top w:w="30" w:type="dxa"/>
              <w:left w:w="108" w:type="dxa"/>
              <w:bottom w:w="30" w:type="dxa"/>
              <w:right w:w="108" w:type="dxa"/>
            </w:tcMar>
            <w:vAlign w:val="center"/>
          </w:tcPr>
          <w:p w14:paraId="1BC17FB8">
            <w:pPr>
              <w:spacing w:after="0" w:line="240" w:lineRule="auto"/>
              <w:ind w:left="11" w:hanging="11"/>
              <w:rPr>
                <w:rFonts w:ascii="Times New Roman" w:hAnsi="Times New Roman" w:eastAsia="Calibri" w:cs="Times New Roman"/>
                <w:b/>
                <w:color w:val="000000" w:themeColor="text1"/>
                <w:sz w:val="20"/>
                <w:szCs w:val="20"/>
                <w14:textFill>
                  <w14:solidFill>
                    <w14:schemeClr w14:val="tx1"/>
                  </w14:solidFill>
                </w14:textFill>
              </w:rPr>
            </w:pPr>
            <w:r>
              <w:rPr>
                <w:rFonts w:ascii="Times New Roman" w:hAnsi="Times New Roman" w:eastAsia="Calibri" w:cs="Times New Roman"/>
                <w:b/>
                <w:color w:val="000000" w:themeColor="text1"/>
                <w:sz w:val="20"/>
                <w:szCs w:val="20"/>
                <w14:textFill>
                  <w14:solidFill>
                    <w14:schemeClr w14:val="tx1"/>
                  </w14:solidFill>
                </w14:textFill>
              </w:rPr>
              <w:t>Владеть</w:t>
            </w:r>
          </w:p>
        </w:tc>
        <w:tc>
          <w:tcPr>
            <w:tcW w:w="2022" w:type="pct"/>
            <w:tcBorders>
              <w:top w:val="single" w:color="auto" w:sz="4" w:space="0"/>
              <w:left w:val="single" w:color="000000" w:sz="6" w:space="0"/>
              <w:bottom w:val="single" w:color="000000" w:sz="6" w:space="0"/>
              <w:right w:val="single" w:color="000000" w:sz="6" w:space="0"/>
            </w:tcBorders>
            <w:tcMar>
              <w:top w:w="30" w:type="dxa"/>
              <w:left w:w="108" w:type="dxa"/>
              <w:bottom w:w="30" w:type="dxa"/>
              <w:right w:w="108" w:type="dxa"/>
            </w:tcMar>
          </w:tcPr>
          <w:p w14:paraId="746B932C">
            <w:pPr>
              <w:pStyle w:val="51"/>
              <w:shd w:val="clear" w:color="auto" w:fill="auto"/>
              <w:spacing w:line="240" w:lineRule="auto"/>
              <w:jc w:val="right"/>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участия в разработке и обосновании мер,</w:t>
            </w:r>
          </w:p>
          <w:p w14:paraId="397CBF49">
            <w:pPr>
              <w:pStyle w:val="51"/>
              <w:shd w:val="clear" w:color="auto" w:fill="auto"/>
              <w:spacing w:line="240" w:lineRule="auto"/>
              <w:jc w:val="right"/>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политики, стратегии по противодействую</w:t>
            </w:r>
          </w:p>
          <w:p w14:paraId="0F1834ED">
            <w:pPr>
              <w:pStyle w:val="51"/>
              <w:shd w:val="clear" w:color="auto" w:fill="auto"/>
              <w:spacing w:line="240" w:lineRule="auto"/>
              <w:jc w:val="right"/>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xml:space="preserve"> коррупции и коррупционного</w:t>
            </w:r>
          </w:p>
          <w:p w14:paraId="709A2FC6">
            <w:pPr>
              <w:pStyle w:val="51"/>
              <w:shd w:val="clear" w:color="auto" w:fill="auto"/>
              <w:spacing w:line="240" w:lineRule="auto"/>
              <w:jc w:val="right"/>
              <w:rPr>
                <w:color w:val="000000" w:themeColor="text1"/>
                <w:sz w:val="18"/>
                <w:szCs w:val="18"/>
                <w:shd w:val="clear" w:color="auto" w:fill="FFFFFF"/>
                <w:lang w:bidi="ru-RU"/>
                <w14:textFill>
                  <w14:solidFill>
                    <w14:schemeClr w14:val="tx1"/>
                  </w14:solidFill>
                </w14:textFill>
              </w:rPr>
            </w:pPr>
            <w:r>
              <w:rPr>
                <w:color w:val="000000" w:themeColor="text1"/>
                <w:sz w:val="20"/>
                <w:szCs w:val="20"/>
                <w14:textFill>
                  <w14:solidFill>
                    <w14:schemeClr w14:val="tx1"/>
                  </w14:solidFill>
                </w14:textFill>
              </w:rPr>
              <w:t xml:space="preserve"> поведению в организации</w:t>
            </w:r>
          </w:p>
        </w:tc>
      </w:tr>
    </w:tbl>
    <w:p w14:paraId="059AF479">
      <w:pPr>
        <w:pStyle w:val="51"/>
        <w:shd w:val="clear" w:color="auto" w:fill="auto"/>
        <w:spacing w:line="276" w:lineRule="auto"/>
        <w:ind w:firstLine="0"/>
        <w:jc w:val="both"/>
        <w:rPr>
          <w:color w:val="000000" w:themeColor="text1"/>
          <w:sz w:val="26"/>
          <w:szCs w:val="26"/>
          <w14:textFill>
            <w14:solidFill>
              <w14:schemeClr w14:val="tx1"/>
            </w14:solidFill>
          </w14:textFill>
        </w:rPr>
      </w:pPr>
    </w:p>
    <w:p w14:paraId="31DE3996">
      <w:pPr>
        <w:widowControl w:val="0"/>
        <w:spacing w:after="0" w:line="240" w:lineRule="auto"/>
        <w:jc w:val="both"/>
        <w:rPr>
          <w:rFonts w:ascii="Times New Roman" w:hAnsi="Times New Roman" w:eastAsia="Times New Roman" w:cs="Times New Roman"/>
          <w:color w:val="000000" w:themeColor="text1"/>
          <w:sz w:val="24"/>
          <w:szCs w:val="24"/>
          <w14:textFill>
            <w14:solidFill>
              <w14:schemeClr w14:val="tx1"/>
            </w14:solidFill>
          </w14:textFill>
        </w:rPr>
      </w:pPr>
    </w:p>
    <w:p w14:paraId="4F5BC557">
      <w:pPr>
        <w:autoSpaceDE w:val="0"/>
        <w:autoSpaceDN w:val="0"/>
        <w:adjustRightInd w:val="0"/>
        <w:spacing w:after="0" w:line="24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b/>
          <w:color w:val="000000" w:themeColor="text1"/>
          <w:sz w:val="24"/>
          <w:szCs w:val="24"/>
          <w14:textFill>
            <w14:solidFill>
              <w14:schemeClr w14:val="tx1"/>
            </w14:solidFill>
          </w14:textFill>
        </w:rPr>
        <w:t xml:space="preserve">5. Краткое содержание дисциплины: </w:t>
      </w:r>
      <w:r>
        <w:rPr>
          <w:rFonts w:ascii="Times New Roman" w:hAnsi="Times New Roman" w:cs="Times New Roman"/>
          <w:color w:val="000000" w:themeColor="text1"/>
          <w:sz w:val="24"/>
          <w:szCs w:val="24"/>
          <w14:textFill>
            <w14:solidFill>
              <w14:schemeClr w14:val="tx1"/>
            </w14:solidFill>
          </w14:textFill>
        </w:rPr>
        <w:t>Коррупция как социально-правовое явление. Законодательное обеспечение противодействия коррупции в истории России. Международно- правовые основы противодействия коррупции. Национальное законодательство в сфере противодействия коррупции в современной России. Субъекты противодействия коррупции. Противодействие коррупции в системе государственной и муниципальной службы. Антикоррупционная экспертиза нормативных правовых актов. Юридическая ответственность за коррупционные правонарушения и преступления.</w:t>
      </w:r>
    </w:p>
    <w:p w14:paraId="09D96ADD">
      <w:pPr>
        <w:widowControl w:val="0"/>
        <w:spacing w:after="0" w:line="240" w:lineRule="auto"/>
        <w:ind w:left="720" w:hanging="720"/>
        <w:jc w:val="both"/>
        <w:rPr>
          <w:rFonts w:ascii="Times New Roman" w:hAnsi="Times New Roman" w:eastAsia="Times New Roman" w:cs="Times New Roman"/>
          <w:b/>
          <w:color w:val="000000" w:themeColor="text1"/>
          <w:sz w:val="24"/>
          <w:szCs w:val="24"/>
          <w14:textFill>
            <w14:solidFill>
              <w14:schemeClr w14:val="tx1"/>
            </w14:solidFill>
          </w14:textFill>
        </w:rPr>
      </w:pPr>
    </w:p>
    <w:p w14:paraId="356D50DF">
      <w:pPr>
        <w:widowControl w:val="0"/>
        <w:spacing w:after="0" w:line="240" w:lineRule="auto"/>
        <w:jc w:val="both"/>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b/>
          <w:color w:val="000000" w:themeColor="text1"/>
          <w:sz w:val="24"/>
          <w:szCs w:val="24"/>
          <w14:textFill>
            <w14:solidFill>
              <w14:schemeClr w14:val="tx1"/>
            </w14:solidFill>
          </w14:textFill>
        </w:rPr>
        <w:t xml:space="preserve">6. Форма контроля: </w:t>
      </w:r>
      <w:r>
        <w:rPr>
          <w:rFonts w:ascii="Times New Roman" w:hAnsi="Times New Roman" w:eastAsia="Times New Roman" w:cs="Times New Roman"/>
          <w:color w:val="000000" w:themeColor="text1"/>
          <w:sz w:val="24"/>
          <w:szCs w:val="24"/>
          <w14:textFill>
            <w14:solidFill>
              <w14:schemeClr w14:val="tx1"/>
            </w14:solidFill>
          </w14:textFill>
        </w:rPr>
        <w:t>зачет</w:t>
      </w:r>
    </w:p>
    <w:p w14:paraId="3CA2A4DF">
      <w:pPr>
        <w:widowControl w:val="0"/>
        <w:spacing w:after="0" w:line="240" w:lineRule="auto"/>
        <w:jc w:val="both"/>
        <w:rPr>
          <w:rFonts w:ascii="Times New Roman" w:hAnsi="Times New Roman" w:eastAsia="Times New Roman" w:cs="Times New Roman"/>
          <w:color w:val="000000" w:themeColor="text1"/>
          <w:sz w:val="24"/>
          <w:szCs w:val="24"/>
          <w14:textFill>
            <w14:solidFill>
              <w14:schemeClr w14:val="tx1"/>
            </w14:solidFill>
          </w14:textFill>
        </w:rPr>
      </w:pPr>
    </w:p>
    <w:p w14:paraId="55E2261C">
      <w:pPr>
        <w:suppressAutoHyphens/>
        <w:spacing w:after="0" w:line="240" w:lineRule="auto"/>
        <w:jc w:val="both"/>
        <w:rPr>
          <w:rFonts w:hint="default" w:ascii="Times New Roman" w:hAnsi="Times New Roman" w:eastAsia="Calibri" w:cs="Times New Roman"/>
          <w:color w:val="000000" w:themeColor="text1"/>
          <w:sz w:val="24"/>
          <w:szCs w:val="24"/>
          <w:lang w:val="ru-RU"/>
          <w14:textFill>
            <w14:solidFill>
              <w14:schemeClr w14:val="tx1"/>
            </w14:solidFill>
          </w14:textFill>
        </w:rPr>
      </w:pPr>
      <w:r>
        <w:rPr>
          <w:rFonts w:ascii="Times New Roman" w:hAnsi="Times New Roman" w:eastAsia="Calibri" w:cs="Times New Roman"/>
          <w:b/>
          <w:bCs/>
          <w:color w:val="000000" w:themeColor="text1"/>
          <w:sz w:val="24"/>
          <w:szCs w:val="24"/>
          <w14:textFill>
            <w14:solidFill>
              <w14:schemeClr w14:val="tx1"/>
            </w14:solidFill>
          </w14:textFill>
        </w:rPr>
        <w:t xml:space="preserve">Составитель: </w:t>
      </w:r>
      <w:r>
        <w:rPr>
          <w:rFonts w:ascii="Times New Roman" w:hAnsi="Times New Roman" w:eastAsia="Calibri" w:cs="Times New Roman"/>
          <w:color w:val="000000" w:themeColor="text1"/>
          <w:sz w:val="24"/>
          <w:szCs w:val="24"/>
          <w:lang w:val="ru-RU"/>
          <w14:textFill>
            <w14:solidFill>
              <w14:schemeClr w14:val="tx1"/>
            </w14:solidFill>
          </w14:textFill>
        </w:rPr>
        <w:t>Геготаулина</w:t>
      </w:r>
      <w:r>
        <w:rPr>
          <w:rFonts w:hint="default" w:ascii="Times New Roman" w:hAnsi="Times New Roman" w:eastAsia="Calibri" w:cs="Times New Roman"/>
          <w:color w:val="000000" w:themeColor="text1"/>
          <w:sz w:val="24"/>
          <w:szCs w:val="24"/>
          <w:lang w:val="ru-RU"/>
          <w14:textFill>
            <w14:solidFill>
              <w14:schemeClr w14:val="tx1"/>
            </w14:solidFill>
          </w14:textFill>
        </w:rPr>
        <w:t xml:space="preserve"> Л.А. </w:t>
      </w:r>
      <w:r>
        <w:rPr>
          <w:rFonts w:ascii="Times New Roman" w:hAnsi="Times New Roman" w:eastAsia="Calibri" w:cs="Times New Roman"/>
          <w:color w:val="000000" w:themeColor="text1"/>
          <w:sz w:val="24"/>
          <w:szCs w:val="24"/>
          <w:lang w:val="ru-RU"/>
          <w14:textFill>
            <w14:solidFill>
              <w14:schemeClr w14:val="tx1"/>
            </w14:solidFill>
          </w14:textFill>
        </w:rPr>
        <w:t>заведующий</w:t>
      </w:r>
      <w:r>
        <w:rPr>
          <w:rFonts w:hint="default" w:ascii="Times New Roman" w:hAnsi="Times New Roman" w:eastAsia="Calibri" w:cs="Times New Roman"/>
          <w:color w:val="000000" w:themeColor="text1"/>
          <w:sz w:val="24"/>
          <w:szCs w:val="24"/>
          <w:lang w:val="ru-RU"/>
          <w14:textFill>
            <w14:solidFill>
              <w14:schemeClr w14:val="tx1"/>
            </w14:solidFill>
          </w14:textFill>
        </w:rPr>
        <w:t xml:space="preserve"> </w:t>
      </w:r>
      <w:r>
        <w:rPr>
          <w:rFonts w:ascii="Times New Roman" w:hAnsi="Times New Roman" w:eastAsia="Calibri" w:cs="Times New Roman"/>
          <w:color w:val="000000" w:themeColor="text1"/>
          <w:sz w:val="24"/>
          <w:szCs w:val="24"/>
          <w14:textFill>
            <w14:solidFill>
              <w14:schemeClr w14:val="tx1"/>
            </w14:solidFill>
          </w14:textFill>
        </w:rPr>
        <w:t xml:space="preserve">кафедры </w:t>
      </w:r>
      <w:r>
        <w:rPr>
          <w:rFonts w:ascii="Times New Roman" w:hAnsi="Times New Roman" w:eastAsia="Times New Roman" w:cs="Times New Roman"/>
          <w:color w:val="000000" w:themeColor="text1"/>
          <w:sz w:val="24"/>
          <w:szCs w:val="24"/>
          <w14:textFill>
            <w14:solidFill>
              <w14:schemeClr w14:val="tx1"/>
            </w14:solidFill>
          </w14:textFill>
        </w:rPr>
        <w:t>юриспруденции Дальневосточного филиала Федерального государственного бюджетного образовательного учреждения высшего образования «Всероссийская</w:t>
      </w:r>
      <w:r>
        <w:rPr>
          <w:rFonts w:ascii="Times New Roman" w:hAnsi="Times New Roman" w:eastAsia="Times New Roman" w:cs="Times New Roman"/>
          <w:color w:val="000000" w:themeColor="text1"/>
          <w:sz w:val="24"/>
          <w:szCs w:val="24"/>
          <w14:textFill>
            <w14:solidFill>
              <w14:schemeClr w14:val="tx1"/>
            </w14:solidFill>
          </w14:textFill>
        </w:rPr>
        <w:t xml:space="preserve"> академия внешней торговли Министерства экономического развития Российской Федерации», </w:t>
      </w:r>
      <w:r>
        <w:rPr>
          <w:rFonts w:ascii="Times New Roman" w:hAnsi="Times New Roman" w:eastAsia="Times New Roman" w:cs="Times New Roman"/>
          <w:color w:val="000000" w:themeColor="text1"/>
          <w:sz w:val="24"/>
          <w:szCs w:val="24"/>
          <w:lang w:val="ru-RU"/>
          <w14:textFill>
            <w14:solidFill>
              <w14:schemeClr w14:val="tx1"/>
            </w14:solidFill>
          </w14:textFill>
        </w:rPr>
        <w:t>канд</w:t>
      </w:r>
      <w:r>
        <w:rPr>
          <w:rFonts w:hint="default" w:ascii="Times New Roman" w:hAnsi="Times New Roman" w:eastAsia="Times New Roman" w:cs="Times New Roman"/>
          <w:color w:val="000000" w:themeColor="text1"/>
          <w:sz w:val="24"/>
          <w:szCs w:val="24"/>
          <w:lang w:val="ru-RU"/>
          <w14:textFill>
            <w14:solidFill>
              <w14:schemeClr w14:val="tx1"/>
            </w14:solidFill>
          </w14:textFill>
        </w:rPr>
        <w:t>. истор., наук.</w:t>
      </w:r>
    </w:p>
    <w:p w14:paraId="718539FE">
      <w:pPr>
        <w:suppressAutoHyphens/>
        <w:spacing w:after="0" w:line="240" w:lineRule="auto"/>
        <w:jc w:val="both"/>
        <w:rPr>
          <w:rFonts w:ascii="Times New Roman" w:hAnsi="Times New Roman" w:eastAsia="Calibri" w:cs="Times New Roman"/>
          <w:color w:val="000000" w:themeColor="text1"/>
          <w:sz w:val="24"/>
          <w:szCs w:val="24"/>
          <w14:textFill>
            <w14:solidFill>
              <w14:schemeClr w14:val="tx1"/>
            </w14:solidFill>
          </w14:textFill>
        </w:rPr>
      </w:pPr>
    </w:p>
    <w:p w14:paraId="650C86FC">
      <w:pPr>
        <w:spacing w:after="0" w:line="240" w:lineRule="auto"/>
        <w:rPr>
          <w:rFonts w:ascii="Times New Roman" w:hAnsi="Times New Roman" w:cs="Times New Roman"/>
          <w:color w:val="000000" w:themeColor="text1"/>
          <w:sz w:val="24"/>
          <w:szCs w:val="24"/>
          <w14:textFill>
            <w14:solidFill>
              <w14:schemeClr w14:val="tx1"/>
            </w14:solidFill>
          </w14:textFill>
        </w:rPr>
      </w:pPr>
    </w:p>
    <w:p w14:paraId="1F15363F">
      <w:pPr>
        <w:spacing w:after="0" w:line="240" w:lineRule="auto"/>
        <w:rPr>
          <w:rFonts w:ascii="Times New Roman" w:hAnsi="Times New Roman" w:cs="Times New Roman"/>
          <w:color w:val="000000" w:themeColor="text1"/>
          <w:sz w:val="24"/>
          <w:szCs w:val="24"/>
          <w14:textFill>
            <w14:solidFill>
              <w14:schemeClr w14:val="tx1"/>
            </w14:solidFill>
          </w14:textFill>
        </w:rPr>
      </w:pPr>
    </w:p>
    <w:bookmarkEnd w:id="2"/>
    <w:sectPr>
      <w:footerReference r:id="rId5" w:type="default"/>
      <w:pgSz w:w="11906" w:h="16838"/>
      <w:pgMar w:top="709" w:right="1133" w:bottom="1134" w:left="1418"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SimHei">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CC"/>
    <w:family w:val="roman"/>
    <w:pitch w:val="default"/>
    <w:sig w:usb0="E00002FF" w:usb1="400004FF" w:usb2="00000000" w:usb3="00000000" w:csb0="2000019F" w:csb1="00000000"/>
  </w:font>
  <w:font w:name="Tahoma">
    <w:panose1 w:val="020B0604030504040204"/>
    <w:charset w:val="CC"/>
    <w:family w:val="swiss"/>
    <w:pitch w:val="default"/>
    <w:sig w:usb0="E1002EFF" w:usb1="C000605B" w:usb2="00000029" w:usb3="00000000" w:csb0="200101FF" w:csb1="20280000"/>
  </w:font>
  <w:font w:name="Consolas">
    <w:panose1 w:val="020B0609020204030204"/>
    <w:charset w:val="CC"/>
    <w:family w:val="modern"/>
    <w:pitch w:val="default"/>
    <w:sig w:usb0="E10002FF" w:usb1="4000FCFF" w:usb2="00000009" w:usb3="00000000" w:csb0="6000019F" w:csb1="DFD70000"/>
  </w:font>
  <w:font w:name="MS Mincho">
    <w:panose1 w:val="02020609040205080304"/>
    <w:charset w:val="80"/>
    <w:family w:val="modern"/>
    <w:pitch w:val="default"/>
    <w:sig w:usb0="E00002FF" w:usb1="6AC7FDFB" w:usb2="00000012" w:usb3="00000000" w:csb0="4002009F" w:csb1="DFD70000"/>
  </w:font>
  <w:font w:name="Symbol">
    <w:panose1 w:val="05050102010706020507"/>
    <w:charset w:val="02"/>
    <w:family w:val="roman"/>
    <w:pitch w:val="default"/>
    <w:sig w:usb0="00000000" w:usb1="00000000" w:usb2="00000000" w:usb3="00000000" w:csb0="80000000" w:csb1="00000000"/>
  </w:font>
  <w:font w:name="Arial Unicode MS">
    <w:panose1 w:val="020B0604020202020204"/>
    <w:charset w:val="80"/>
    <w:family w:val="swiss"/>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72995598"/>
      <w:docPartObj>
        <w:docPartGallery w:val="autotext"/>
      </w:docPartObj>
    </w:sdtPr>
    <w:sdtContent>
      <w:p w14:paraId="772A5073">
        <w:pPr>
          <w:pStyle w:val="14"/>
          <w:jc w:val="center"/>
        </w:pPr>
        <w:r>
          <w:fldChar w:fldCharType="begin"/>
        </w:r>
        <w:r>
          <w:instrText xml:space="preserve"> PAGE   \* MERGEFORMAT </w:instrText>
        </w:r>
        <w:r>
          <w:fldChar w:fldCharType="separate"/>
        </w:r>
        <w:r>
          <w:t>42</w:t>
        </w:r>
        <w:r>
          <w:fldChar w:fldCharType="end"/>
        </w:r>
      </w:p>
    </w:sdtContent>
  </w:sdt>
  <w:p w14:paraId="4B5DA8E6">
    <w:pPr>
      <w:pStyle w:val="1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D585CF4"/>
    <w:multiLevelType w:val="multilevel"/>
    <w:tmpl w:val="1D585CF4"/>
    <w:lvl w:ilvl="0" w:tentative="0">
      <w:start w:val="1"/>
      <w:numFmt w:val="bullet"/>
      <w:lvlText w:val="•"/>
      <w:lvlJc w:val="left"/>
      <w:pPr>
        <w:ind w:left="0" w:firstLine="0"/>
      </w:pPr>
      <w:rPr>
        <w:rFonts w:ascii="Times New Roman" w:hAnsi="Times New Roman" w:eastAsia="Times New Roman" w:cs="Times New Roman"/>
        <w:b w:val="0"/>
        <w:bCs w:val="0"/>
        <w:i w:val="0"/>
        <w:iCs w:val="0"/>
        <w:smallCaps w:val="0"/>
        <w:strike w:val="0"/>
        <w:dstrike w:val="0"/>
        <w:color w:val="000000"/>
        <w:spacing w:val="0"/>
        <w:w w:val="100"/>
        <w:position w:val="0"/>
        <w:sz w:val="23"/>
        <w:szCs w:val="23"/>
        <w:u w:val="none"/>
      </w:rPr>
    </w:lvl>
    <w:lvl w:ilvl="1" w:tentative="0">
      <w:start w:val="1"/>
      <w:numFmt w:val="decimal"/>
      <w:lvlText w:val="%2."/>
      <w:lvlJc w:val="left"/>
      <w:pPr>
        <w:ind w:left="0" w:firstLine="0"/>
      </w:pPr>
      <w:rPr>
        <w:rFonts w:ascii="Times New Roman" w:hAnsi="Times New Roman" w:eastAsia="Times New Roman" w:cs="Times New Roman"/>
        <w:b w:val="0"/>
        <w:bCs w:val="0"/>
        <w:i w:val="0"/>
        <w:iCs w:val="0"/>
        <w:smallCaps w:val="0"/>
        <w:strike w:val="0"/>
        <w:dstrike w:val="0"/>
        <w:color w:val="000000"/>
        <w:spacing w:val="0"/>
        <w:w w:val="100"/>
        <w:position w:val="0"/>
        <w:sz w:val="23"/>
        <w:szCs w:val="23"/>
        <w:u w:val="none"/>
      </w:rPr>
    </w:lvl>
    <w:lvl w:ilvl="2" w:tentative="0">
      <w:start w:val="1"/>
      <w:numFmt w:val="decimal"/>
      <w:lvlText w:val="%3."/>
      <w:lvlJc w:val="left"/>
      <w:pPr>
        <w:ind w:left="0" w:firstLine="0"/>
      </w:pPr>
      <w:rPr>
        <w:rFonts w:ascii="Times New Roman" w:hAnsi="Times New Roman" w:eastAsia="Times New Roman" w:cs="Times New Roman"/>
        <w:b w:val="0"/>
        <w:bCs/>
        <w:i w:val="0"/>
        <w:iCs w:val="0"/>
        <w:smallCaps w:val="0"/>
        <w:strike w:val="0"/>
        <w:dstrike w:val="0"/>
        <w:color w:val="000000"/>
        <w:spacing w:val="0"/>
        <w:w w:val="100"/>
        <w:position w:val="0"/>
        <w:sz w:val="23"/>
        <w:szCs w:val="23"/>
        <w:u w:val="none"/>
      </w:rPr>
    </w:lvl>
    <w:lvl w:ilvl="3" w:tentative="0">
      <w:start w:val="0"/>
      <w:numFmt w:val="decimal"/>
      <w:lvlText w:val=""/>
      <w:lvlJc w:val="left"/>
      <w:pPr>
        <w:ind w:left="0" w:firstLine="0"/>
      </w:pPr>
    </w:lvl>
    <w:lvl w:ilvl="4" w:tentative="0">
      <w:start w:val="0"/>
      <w:numFmt w:val="decimal"/>
      <w:lvlText w:val=""/>
      <w:lvlJc w:val="left"/>
      <w:pPr>
        <w:ind w:left="0" w:firstLine="0"/>
      </w:pPr>
    </w:lvl>
    <w:lvl w:ilvl="5" w:tentative="0">
      <w:start w:val="0"/>
      <w:numFmt w:val="decimal"/>
      <w:lvlText w:val=""/>
      <w:lvlJc w:val="left"/>
      <w:pPr>
        <w:ind w:left="0" w:firstLine="0"/>
      </w:pPr>
    </w:lvl>
    <w:lvl w:ilvl="6" w:tentative="0">
      <w:start w:val="0"/>
      <w:numFmt w:val="decimal"/>
      <w:lvlText w:val=""/>
      <w:lvlJc w:val="left"/>
      <w:pPr>
        <w:ind w:left="0" w:firstLine="0"/>
      </w:pPr>
    </w:lvl>
    <w:lvl w:ilvl="7" w:tentative="0">
      <w:start w:val="0"/>
      <w:numFmt w:val="decimal"/>
      <w:lvlText w:val=""/>
      <w:lvlJc w:val="left"/>
      <w:pPr>
        <w:ind w:left="0" w:firstLine="0"/>
      </w:pPr>
    </w:lvl>
    <w:lvl w:ilvl="8" w:tentative="0">
      <w:start w:val="0"/>
      <w:numFmt w:val="decimal"/>
      <w:lvlText w:val=""/>
      <w:lvlJc w:val="left"/>
      <w:pPr>
        <w:ind w:left="0" w:firstLine="0"/>
      </w:pPr>
    </w:lvl>
  </w:abstractNum>
  <w:abstractNum w:abstractNumId="1">
    <w:nsid w:val="1E2B08F9"/>
    <w:multiLevelType w:val="multilevel"/>
    <w:tmpl w:val="1E2B08F9"/>
    <w:lvl w:ilvl="0" w:tentative="0">
      <w:start w:val="1"/>
      <w:numFmt w:val="decimal"/>
      <w:lvlText w:val="%1."/>
      <w:lvlJc w:val="left"/>
      <w:pPr>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
    <w:nsid w:val="22FC43FE"/>
    <w:multiLevelType w:val="multilevel"/>
    <w:tmpl w:val="22FC43FE"/>
    <w:lvl w:ilvl="0" w:tentative="0">
      <w:start w:val="1"/>
      <w:numFmt w:val="bullet"/>
      <w:lvlText w:val=""/>
      <w:lvlJc w:val="left"/>
      <w:pPr>
        <w:ind w:left="720" w:hanging="360"/>
      </w:pPr>
      <w:rPr>
        <w:rFonts w:hint="default" w:ascii="Symbol" w:hAnsi="Symbol"/>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3">
    <w:nsid w:val="261A7811"/>
    <w:multiLevelType w:val="multilevel"/>
    <w:tmpl w:val="261A7811"/>
    <w:lvl w:ilvl="0" w:tentative="0">
      <w:start w:val="1"/>
      <w:numFmt w:val="bullet"/>
      <w:lvlText w:val="•"/>
      <w:lvlJc w:val="left"/>
      <w:pPr>
        <w:ind w:left="0" w:firstLine="0"/>
      </w:pPr>
      <w:rPr>
        <w:rFonts w:ascii="Times New Roman" w:hAnsi="Times New Roman" w:eastAsia="Times New Roman" w:cs="Times New Roman"/>
        <w:b w:val="0"/>
        <w:bCs w:val="0"/>
        <w:i w:val="0"/>
        <w:iCs w:val="0"/>
        <w:smallCaps w:val="0"/>
        <w:strike w:val="0"/>
        <w:dstrike w:val="0"/>
        <w:color w:val="000000"/>
        <w:spacing w:val="0"/>
        <w:w w:val="100"/>
        <w:position w:val="0"/>
        <w:sz w:val="24"/>
        <w:szCs w:val="24"/>
        <w:u w:val="none"/>
        <w:lang w:val="ru-RU" w:eastAsia="ru-RU" w:bidi="ru-RU"/>
      </w:rPr>
    </w:lvl>
    <w:lvl w:ilvl="1" w:tentative="0">
      <w:start w:val="0"/>
      <w:numFmt w:val="decimal"/>
      <w:lvlText w:val=""/>
      <w:lvlJc w:val="left"/>
      <w:pPr>
        <w:ind w:left="0" w:firstLine="0"/>
      </w:pPr>
    </w:lvl>
    <w:lvl w:ilvl="2" w:tentative="0">
      <w:start w:val="0"/>
      <w:numFmt w:val="decimal"/>
      <w:lvlText w:val=""/>
      <w:lvlJc w:val="left"/>
      <w:pPr>
        <w:ind w:left="0" w:firstLine="0"/>
      </w:pPr>
    </w:lvl>
    <w:lvl w:ilvl="3" w:tentative="0">
      <w:start w:val="0"/>
      <w:numFmt w:val="decimal"/>
      <w:lvlText w:val=""/>
      <w:lvlJc w:val="left"/>
      <w:pPr>
        <w:ind w:left="0" w:firstLine="0"/>
      </w:pPr>
    </w:lvl>
    <w:lvl w:ilvl="4" w:tentative="0">
      <w:start w:val="0"/>
      <w:numFmt w:val="decimal"/>
      <w:lvlText w:val=""/>
      <w:lvlJc w:val="left"/>
      <w:pPr>
        <w:ind w:left="0" w:firstLine="0"/>
      </w:pPr>
    </w:lvl>
    <w:lvl w:ilvl="5" w:tentative="0">
      <w:start w:val="0"/>
      <w:numFmt w:val="decimal"/>
      <w:lvlText w:val=""/>
      <w:lvlJc w:val="left"/>
      <w:pPr>
        <w:ind w:left="0" w:firstLine="0"/>
      </w:pPr>
    </w:lvl>
    <w:lvl w:ilvl="6" w:tentative="0">
      <w:start w:val="0"/>
      <w:numFmt w:val="decimal"/>
      <w:lvlText w:val=""/>
      <w:lvlJc w:val="left"/>
      <w:pPr>
        <w:ind w:left="0" w:firstLine="0"/>
      </w:pPr>
    </w:lvl>
    <w:lvl w:ilvl="7" w:tentative="0">
      <w:start w:val="0"/>
      <w:numFmt w:val="decimal"/>
      <w:lvlText w:val=""/>
      <w:lvlJc w:val="left"/>
      <w:pPr>
        <w:ind w:left="0" w:firstLine="0"/>
      </w:pPr>
    </w:lvl>
    <w:lvl w:ilvl="8" w:tentative="0">
      <w:start w:val="0"/>
      <w:numFmt w:val="decimal"/>
      <w:lvlText w:val=""/>
      <w:lvlJc w:val="left"/>
      <w:pPr>
        <w:ind w:left="0" w:firstLine="0"/>
      </w:pPr>
    </w:lvl>
  </w:abstractNum>
  <w:abstractNum w:abstractNumId="4">
    <w:nsid w:val="2734340E"/>
    <w:multiLevelType w:val="multilevel"/>
    <w:tmpl w:val="2734340E"/>
    <w:lvl w:ilvl="0" w:tentative="0">
      <w:start w:val="1"/>
      <w:numFmt w:val="bullet"/>
      <w:lvlText w:val=""/>
      <w:lvlJc w:val="left"/>
      <w:pPr>
        <w:ind w:left="1440" w:hanging="360"/>
      </w:pPr>
      <w:rPr>
        <w:rFonts w:hint="default" w:ascii="Symbol" w:hAnsi="Symbol"/>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5">
    <w:nsid w:val="2ABF098B"/>
    <w:multiLevelType w:val="multilevel"/>
    <w:tmpl w:val="2ABF098B"/>
    <w:lvl w:ilvl="0" w:tentative="0">
      <w:start w:val="1"/>
      <w:numFmt w:val="bullet"/>
      <w:lvlText w:val=""/>
      <w:lvlJc w:val="left"/>
      <w:pPr>
        <w:ind w:left="1440" w:hanging="360"/>
      </w:pPr>
      <w:rPr>
        <w:rFonts w:hint="default" w:ascii="Symbol" w:hAnsi="Symbol"/>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6">
    <w:nsid w:val="363418A5"/>
    <w:multiLevelType w:val="multilevel"/>
    <w:tmpl w:val="363418A5"/>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7">
    <w:nsid w:val="3833392F"/>
    <w:multiLevelType w:val="multilevel"/>
    <w:tmpl w:val="3833392F"/>
    <w:lvl w:ilvl="0" w:tentative="0">
      <w:start w:val="1"/>
      <w:numFmt w:val="bullet"/>
      <w:lvlText w:val=""/>
      <w:lvlJc w:val="left"/>
      <w:pPr>
        <w:ind w:left="1440" w:hanging="360"/>
      </w:pPr>
      <w:rPr>
        <w:rFonts w:hint="default" w:ascii="Symbol" w:hAnsi="Symbol"/>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8">
    <w:nsid w:val="3C9E3215"/>
    <w:multiLevelType w:val="multilevel"/>
    <w:tmpl w:val="3C9E3215"/>
    <w:lvl w:ilvl="0" w:tentative="0">
      <w:start w:val="1"/>
      <w:numFmt w:val="bullet"/>
      <w:lvlText w:val=""/>
      <w:lvlJc w:val="left"/>
      <w:pPr>
        <w:ind w:left="1440" w:hanging="360"/>
      </w:pPr>
      <w:rPr>
        <w:rFonts w:hint="default" w:ascii="Symbol" w:hAnsi="Symbol"/>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9">
    <w:nsid w:val="45116F78"/>
    <w:multiLevelType w:val="multilevel"/>
    <w:tmpl w:val="45116F78"/>
    <w:lvl w:ilvl="0" w:tentative="0">
      <w:start w:val="1"/>
      <w:numFmt w:val="bullet"/>
      <w:lvlText w:val=""/>
      <w:lvlJc w:val="left"/>
      <w:pPr>
        <w:ind w:left="1440" w:hanging="360"/>
      </w:pPr>
      <w:rPr>
        <w:rFonts w:hint="default" w:ascii="Symbol" w:hAnsi="Symbol"/>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0">
    <w:nsid w:val="493E0FD8"/>
    <w:multiLevelType w:val="multilevel"/>
    <w:tmpl w:val="493E0FD8"/>
    <w:lvl w:ilvl="0" w:tentative="0">
      <w:start w:val="1"/>
      <w:numFmt w:val="decimal"/>
      <w:lvlText w:val="%1."/>
      <w:lvlJc w:val="left"/>
      <w:pPr>
        <w:ind w:left="927"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1">
    <w:nsid w:val="4BE83B48"/>
    <w:multiLevelType w:val="multilevel"/>
    <w:tmpl w:val="4BE83B48"/>
    <w:lvl w:ilvl="0" w:tentative="0">
      <w:start w:val="1"/>
      <w:numFmt w:val="bullet"/>
      <w:lvlText w:val=""/>
      <w:lvlJc w:val="left"/>
      <w:pPr>
        <w:ind w:left="1440" w:hanging="360"/>
      </w:pPr>
      <w:rPr>
        <w:rFonts w:hint="default" w:ascii="Symbol" w:hAnsi="Symbol"/>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2">
    <w:nsid w:val="4F1B12EA"/>
    <w:multiLevelType w:val="multilevel"/>
    <w:tmpl w:val="4F1B12EA"/>
    <w:lvl w:ilvl="0" w:tentative="0">
      <w:start w:val="1"/>
      <w:numFmt w:val="bullet"/>
      <w:lvlText w:val=""/>
      <w:lvlJc w:val="left"/>
      <w:pPr>
        <w:ind w:left="1440" w:hanging="360"/>
      </w:pPr>
      <w:rPr>
        <w:rFonts w:hint="default" w:ascii="Symbol" w:hAnsi="Symbol"/>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3">
    <w:nsid w:val="4F5942D7"/>
    <w:multiLevelType w:val="multilevel"/>
    <w:tmpl w:val="4F5942D7"/>
    <w:lvl w:ilvl="0" w:tentative="0">
      <w:start w:val="1"/>
      <w:numFmt w:val="bullet"/>
      <w:lvlText w:val=""/>
      <w:lvlJc w:val="left"/>
      <w:pPr>
        <w:ind w:left="1440" w:hanging="360"/>
      </w:pPr>
      <w:rPr>
        <w:rFonts w:hint="default" w:ascii="Symbol" w:hAnsi="Symbol"/>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4">
    <w:nsid w:val="510864D9"/>
    <w:multiLevelType w:val="multilevel"/>
    <w:tmpl w:val="510864D9"/>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5">
    <w:nsid w:val="5A217609"/>
    <w:multiLevelType w:val="multilevel"/>
    <w:tmpl w:val="5A217609"/>
    <w:lvl w:ilvl="0" w:tentative="0">
      <w:start w:val="1"/>
      <w:numFmt w:val="bullet"/>
      <w:lvlText w:val=""/>
      <w:lvlJc w:val="left"/>
      <w:pPr>
        <w:ind w:left="1440" w:hanging="360"/>
      </w:pPr>
      <w:rPr>
        <w:rFonts w:hint="default" w:ascii="Symbol" w:hAnsi="Symbol"/>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6">
    <w:nsid w:val="695D6529"/>
    <w:multiLevelType w:val="multilevel"/>
    <w:tmpl w:val="695D6529"/>
    <w:lvl w:ilvl="0" w:tentative="0">
      <w:start w:val="1"/>
      <w:numFmt w:val="decimal"/>
      <w:lvlText w:val="%1."/>
      <w:lvlJc w:val="left"/>
      <w:pPr>
        <w:ind w:left="0" w:firstLine="0"/>
      </w:pPr>
      <w:rPr>
        <w:rFonts w:ascii="Times New Roman" w:hAnsi="Times New Roman" w:eastAsia="Times New Roman" w:cs="Times New Roman"/>
        <w:b w:val="0"/>
        <w:bCs w:val="0"/>
        <w:i w:val="0"/>
        <w:iCs w:val="0"/>
        <w:smallCaps w:val="0"/>
        <w:strike w:val="0"/>
        <w:dstrike w:val="0"/>
        <w:color w:val="000000"/>
        <w:spacing w:val="0"/>
        <w:w w:val="100"/>
        <w:position w:val="0"/>
        <w:sz w:val="27"/>
        <w:szCs w:val="27"/>
        <w:u w:val="none"/>
      </w:rPr>
    </w:lvl>
    <w:lvl w:ilvl="1" w:tentative="0">
      <w:start w:val="2"/>
      <w:numFmt w:val="decimal"/>
      <w:lvlText w:val="%2."/>
      <w:lvlJc w:val="left"/>
      <w:pPr>
        <w:ind w:left="0" w:firstLine="0"/>
      </w:pPr>
      <w:rPr>
        <w:rFonts w:ascii="Times New Roman" w:hAnsi="Times New Roman" w:eastAsia="Times New Roman" w:cs="Times New Roman"/>
        <w:b w:val="0"/>
        <w:bCs w:val="0"/>
        <w:i w:val="0"/>
        <w:iCs w:val="0"/>
        <w:smallCaps w:val="0"/>
        <w:strike w:val="0"/>
        <w:dstrike w:val="0"/>
        <w:color w:val="000000"/>
        <w:spacing w:val="0"/>
        <w:w w:val="100"/>
        <w:position w:val="0"/>
        <w:sz w:val="27"/>
        <w:szCs w:val="27"/>
        <w:u w:val="none"/>
      </w:rPr>
    </w:lvl>
    <w:lvl w:ilvl="2" w:tentative="0">
      <w:start w:val="2"/>
      <w:numFmt w:val="decimal"/>
      <w:lvlText w:val="%3."/>
      <w:lvlJc w:val="left"/>
      <w:pPr>
        <w:ind w:left="0" w:firstLine="0"/>
      </w:pPr>
      <w:rPr>
        <w:rFonts w:ascii="Times New Roman" w:hAnsi="Times New Roman" w:eastAsia="Times New Roman" w:cs="Times New Roman"/>
        <w:b w:val="0"/>
        <w:bCs w:val="0"/>
        <w:i w:val="0"/>
        <w:iCs w:val="0"/>
        <w:smallCaps w:val="0"/>
        <w:strike w:val="0"/>
        <w:dstrike w:val="0"/>
        <w:color w:val="000000"/>
        <w:spacing w:val="0"/>
        <w:w w:val="100"/>
        <w:position w:val="0"/>
        <w:sz w:val="27"/>
        <w:szCs w:val="27"/>
        <w:u w:val="none"/>
      </w:rPr>
    </w:lvl>
    <w:lvl w:ilvl="3" w:tentative="0">
      <w:start w:val="2"/>
      <w:numFmt w:val="decimal"/>
      <w:lvlText w:val="%4."/>
      <w:lvlJc w:val="left"/>
      <w:pPr>
        <w:ind w:left="0" w:firstLine="0"/>
      </w:pPr>
      <w:rPr>
        <w:rFonts w:ascii="Times New Roman" w:hAnsi="Times New Roman" w:eastAsia="Times New Roman" w:cs="Times New Roman"/>
        <w:b w:val="0"/>
        <w:bCs w:val="0"/>
        <w:i w:val="0"/>
        <w:iCs w:val="0"/>
        <w:smallCaps w:val="0"/>
        <w:strike w:val="0"/>
        <w:dstrike w:val="0"/>
        <w:color w:val="000000"/>
        <w:spacing w:val="0"/>
        <w:w w:val="100"/>
        <w:position w:val="0"/>
        <w:sz w:val="27"/>
        <w:szCs w:val="27"/>
        <w:u w:val="none"/>
      </w:rPr>
    </w:lvl>
    <w:lvl w:ilvl="4" w:tentative="0">
      <w:start w:val="2"/>
      <w:numFmt w:val="decimal"/>
      <w:lvlText w:val="%5."/>
      <w:lvlJc w:val="left"/>
      <w:pPr>
        <w:ind w:left="0" w:firstLine="0"/>
      </w:pPr>
      <w:rPr>
        <w:rFonts w:ascii="Times New Roman" w:hAnsi="Times New Roman" w:eastAsia="Times New Roman" w:cs="Times New Roman"/>
        <w:b w:val="0"/>
        <w:bCs w:val="0"/>
        <w:i w:val="0"/>
        <w:iCs w:val="0"/>
        <w:smallCaps w:val="0"/>
        <w:strike w:val="0"/>
        <w:dstrike w:val="0"/>
        <w:color w:val="000000"/>
        <w:spacing w:val="0"/>
        <w:w w:val="100"/>
        <w:position w:val="0"/>
        <w:sz w:val="27"/>
        <w:szCs w:val="27"/>
        <w:u w:val="none"/>
      </w:rPr>
    </w:lvl>
    <w:lvl w:ilvl="5" w:tentative="0">
      <w:start w:val="1"/>
      <w:numFmt w:val="decimal"/>
      <w:lvlText w:val="%6."/>
      <w:lvlJc w:val="left"/>
      <w:pPr>
        <w:ind w:left="0" w:firstLine="0"/>
      </w:pPr>
      <w:rPr>
        <w:rFonts w:asciiTheme="minorHAnsi" w:hAnsiTheme="minorHAnsi" w:eastAsiaTheme="minorEastAsia" w:cstheme="minorBidi"/>
        <w:b w:val="0"/>
        <w:bCs w:val="0"/>
        <w:i w:val="0"/>
        <w:iCs w:val="0"/>
        <w:smallCaps w:val="0"/>
        <w:strike w:val="0"/>
        <w:dstrike w:val="0"/>
        <w:color w:val="000000"/>
        <w:spacing w:val="0"/>
        <w:w w:val="100"/>
        <w:position w:val="0"/>
        <w:sz w:val="23"/>
        <w:szCs w:val="23"/>
        <w:u w:val="none"/>
      </w:rPr>
    </w:lvl>
    <w:lvl w:ilvl="6" w:tentative="0">
      <w:start w:val="2"/>
      <w:numFmt w:val="decimal"/>
      <w:lvlText w:val="%7"/>
      <w:lvlJc w:val="left"/>
      <w:pPr>
        <w:ind w:left="0" w:firstLine="0"/>
      </w:pPr>
      <w:rPr>
        <w:rFonts w:ascii="Times New Roman" w:hAnsi="Times New Roman" w:eastAsia="Times New Roman" w:cs="Times New Roman"/>
        <w:b w:val="0"/>
        <w:bCs w:val="0"/>
        <w:i w:val="0"/>
        <w:iCs w:val="0"/>
        <w:smallCaps w:val="0"/>
        <w:strike w:val="0"/>
        <w:dstrike w:val="0"/>
        <w:color w:val="000000"/>
        <w:spacing w:val="0"/>
        <w:w w:val="100"/>
        <w:position w:val="0"/>
        <w:sz w:val="27"/>
        <w:szCs w:val="27"/>
        <w:u w:val="none"/>
      </w:rPr>
    </w:lvl>
    <w:lvl w:ilvl="7" w:tentative="0">
      <w:start w:val="1"/>
      <w:numFmt w:val="upperLetter"/>
      <w:lvlText w:val="%8)"/>
      <w:lvlJc w:val="left"/>
      <w:pPr>
        <w:ind w:left="0" w:firstLine="0"/>
      </w:pPr>
      <w:rPr>
        <w:rFonts w:ascii="Times New Roman" w:hAnsi="Times New Roman" w:eastAsia="Times New Roman" w:cs="Times New Roman"/>
        <w:b w:val="0"/>
        <w:bCs w:val="0"/>
        <w:i w:val="0"/>
        <w:iCs w:val="0"/>
        <w:smallCaps w:val="0"/>
        <w:strike w:val="0"/>
        <w:dstrike w:val="0"/>
        <w:color w:val="000000"/>
        <w:spacing w:val="0"/>
        <w:w w:val="100"/>
        <w:position w:val="0"/>
        <w:sz w:val="27"/>
        <w:szCs w:val="27"/>
        <w:u w:val="none"/>
      </w:rPr>
    </w:lvl>
    <w:lvl w:ilvl="8" w:tentative="0">
      <w:start w:val="1"/>
      <w:numFmt w:val="decimal"/>
      <w:lvlText w:val="%9."/>
      <w:lvlJc w:val="left"/>
      <w:pPr>
        <w:ind w:left="0" w:firstLine="0"/>
      </w:pPr>
      <w:rPr>
        <w:rFonts w:ascii="Times New Roman" w:hAnsi="Times New Roman" w:eastAsia="Times New Roman" w:cs="Times New Roman"/>
        <w:b w:val="0"/>
        <w:bCs w:val="0"/>
        <w:i w:val="0"/>
        <w:iCs w:val="0"/>
        <w:smallCaps w:val="0"/>
        <w:strike w:val="0"/>
        <w:dstrike w:val="0"/>
        <w:color w:val="000000"/>
        <w:spacing w:val="0"/>
        <w:w w:val="100"/>
        <w:position w:val="0"/>
        <w:sz w:val="23"/>
        <w:szCs w:val="23"/>
        <w:u w:val="none"/>
      </w:rPr>
    </w:lvl>
  </w:abstractNum>
  <w:abstractNum w:abstractNumId="17">
    <w:nsid w:val="6D786046"/>
    <w:multiLevelType w:val="multilevel"/>
    <w:tmpl w:val="6D786046"/>
    <w:lvl w:ilvl="0" w:tentative="0">
      <w:start w:val="1"/>
      <w:numFmt w:val="bullet"/>
      <w:lvlText w:val=""/>
      <w:lvlJc w:val="left"/>
      <w:pPr>
        <w:ind w:left="1500" w:hanging="360"/>
      </w:pPr>
      <w:rPr>
        <w:rFonts w:hint="default" w:ascii="Symbol" w:hAnsi="Symbol"/>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8">
    <w:nsid w:val="701E73FB"/>
    <w:multiLevelType w:val="multilevel"/>
    <w:tmpl w:val="701E73FB"/>
    <w:lvl w:ilvl="0" w:tentative="0">
      <w:start w:val="1"/>
      <w:numFmt w:val="bullet"/>
      <w:lvlText w:val=""/>
      <w:lvlJc w:val="left"/>
      <w:pPr>
        <w:ind w:left="1440" w:hanging="360"/>
      </w:pPr>
      <w:rPr>
        <w:rFonts w:hint="default" w:ascii="Symbol" w:hAnsi="Symbol"/>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9">
    <w:nsid w:val="78650F0D"/>
    <w:multiLevelType w:val="multilevel"/>
    <w:tmpl w:val="78650F0D"/>
    <w:lvl w:ilvl="0" w:tentative="0">
      <w:start w:val="11"/>
      <w:numFmt w:val="decimal"/>
      <w:lvlText w:val="%1."/>
      <w:lvlJc w:val="left"/>
      <w:pPr>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0">
    <w:nsid w:val="7CE07310"/>
    <w:multiLevelType w:val="multilevel"/>
    <w:tmpl w:val="7CE07310"/>
    <w:lvl w:ilvl="0" w:tentative="0">
      <w:start w:val="1"/>
      <w:numFmt w:val="decimal"/>
      <w:lvlText w:val="%1."/>
      <w:lvlJc w:val="left"/>
      <w:pPr>
        <w:ind w:left="720" w:hanging="360"/>
      </w:pPr>
      <w:rPr>
        <w:i w:val="0"/>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0"/>
    <w:lvlOverride w:ilvl="1">
      <w:startOverride w:val="1"/>
    </w:lvlOverride>
    <w:lvlOverride w:ilvl="2">
      <w:startOverride w:val="1"/>
    </w:lvlOverride>
  </w:num>
  <w:num w:numId="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lvlOverride w:ilvl="0">
      <w:startOverride w:val="1"/>
    </w:lvlOverride>
    <w:lvlOverride w:ilvl="2">
      <w:startOverride w:val="2"/>
    </w:lvlOverride>
    <w:lvlOverride w:ilvl="3">
      <w:startOverride w:val="2"/>
    </w:lvlOverride>
    <w:lvlOverride w:ilvl="4">
      <w:startOverride w:val="2"/>
    </w:lvlOverride>
    <w:lvlOverride w:ilvl="5">
      <w:startOverride w:val="1"/>
    </w:lvlOverride>
    <w:lvlOverride w:ilvl="6">
      <w:startOverride w:val="2"/>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708"/>
  <w:characterSpacingControl w:val="doNotCompress"/>
  <w:footnotePr>
    <w:footnote w:id="0"/>
    <w:footnote w:id="1"/>
  </w:footnotePr>
  <w:endnotePr>
    <w:endnote w:id="0"/>
    <w:endnote w:id="1"/>
  </w:endnotePr>
  <w:compat>
    <w:compatSetting w:name="compatibilityMode" w:uri="http://schemas.microsoft.com/office/word" w:val="12"/>
  </w:compat>
  <w:rsids>
    <w:rsidRoot w:val="00CE7167"/>
    <w:rsid w:val="000117EA"/>
    <w:rsid w:val="000D2EBF"/>
    <w:rsid w:val="000F6609"/>
    <w:rsid w:val="001168DE"/>
    <w:rsid w:val="00126767"/>
    <w:rsid w:val="00195950"/>
    <w:rsid w:val="001963B8"/>
    <w:rsid w:val="001D3AD0"/>
    <w:rsid w:val="001F134B"/>
    <w:rsid w:val="0022325D"/>
    <w:rsid w:val="00234270"/>
    <w:rsid w:val="00285B89"/>
    <w:rsid w:val="002F0564"/>
    <w:rsid w:val="003478AE"/>
    <w:rsid w:val="003504A7"/>
    <w:rsid w:val="00350DFA"/>
    <w:rsid w:val="003639F9"/>
    <w:rsid w:val="003A4C80"/>
    <w:rsid w:val="003A7A3B"/>
    <w:rsid w:val="003E7A46"/>
    <w:rsid w:val="004243B4"/>
    <w:rsid w:val="004906B7"/>
    <w:rsid w:val="004A2C89"/>
    <w:rsid w:val="004B51A7"/>
    <w:rsid w:val="004D4E51"/>
    <w:rsid w:val="00510FE4"/>
    <w:rsid w:val="005A48B4"/>
    <w:rsid w:val="005F22F3"/>
    <w:rsid w:val="005F4EF6"/>
    <w:rsid w:val="00600258"/>
    <w:rsid w:val="00630F8B"/>
    <w:rsid w:val="006502F1"/>
    <w:rsid w:val="00661E5D"/>
    <w:rsid w:val="00671D35"/>
    <w:rsid w:val="006A0C49"/>
    <w:rsid w:val="006A7A04"/>
    <w:rsid w:val="006F3A52"/>
    <w:rsid w:val="007001BA"/>
    <w:rsid w:val="00705907"/>
    <w:rsid w:val="00721320"/>
    <w:rsid w:val="00723DDC"/>
    <w:rsid w:val="007B0456"/>
    <w:rsid w:val="007B6B32"/>
    <w:rsid w:val="007D126A"/>
    <w:rsid w:val="007D321E"/>
    <w:rsid w:val="0080012F"/>
    <w:rsid w:val="00802F46"/>
    <w:rsid w:val="00815254"/>
    <w:rsid w:val="008203DC"/>
    <w:rsid w:val="00840A66"/>
    <w:rsid w:val="00856640"/>
    <w:rsid w:val="00870CF1"/>
    <w:rsid w:val="008745B4"/>
    <w:rsid w:val="00897607"/>
    <w:rsid w:val="008E4DF0"/>
    <w:rsid w:val="0093583F"/>
    <w:rsid w:val="0094033F"/>
    <w:rsid w:val="009C0F82"/>
    <w:rsid w:val="009E19B5"/>
    <w:rsid w:val="00A0515A"/>
    <w:rsid w:val="00A135A7"/>
    <w:rsid w:val="00A33592"/>
    <w:rsid w:val="00A6034B"/>
    <w:rsid w:val="00A87CAF"/>
    <w:rsid w:val="00B01F41"/>
    <w:rsid w:val="00B2236B"/>
    <w:rsid w:val="00B50596"/>
    <w:rsid w:val="00B867EB"/>
    <w:rsid w:val="00BB6147"/>
    <w:rsid w:val="00BD5AD7"/>
    <w:rsid w:val="00C1650A"/>
    <w:rsid w:val="00C47160"/>
    <w:rsid w:val="00C628E8"/>
    <w:rsid w:val="00C65873"/>
    <w:rsid w:val="00CA63A5"/>
    <w:rsid w:val="00CE7167"/>
    <w:rsid w:val="00D40B32"/>
    <w:rsid w:val="00D73B85"/>
    <w:rsid w:val="00DA4477"/>
    <w:rsid w:val="00DB2DC0"/>
    <w:rsid w:val="00DC5222"/>
    <w:rsid w:val="00DC6E86"/>
    <w:rsid w:val="00E06007"/>
    <w:rsid w:val="00E14A57"/>
    <w:rsid w:val="00E4567F"/>
    <w:rsid w:val="00E83FC4"/>
    <w:rsid w:val="00EA1F71"/>
    <w:rsid w:val="00EF4CFE"/>
    <w:rsid w:val="00F0049F"/>
    <w:rsid w:val="00F33217"/>
    <w:rsid w:val="00F51713"/>
    <w:rsid w:val="00F75559"/>
    <w:rsid w:val="00FC0F33"/>
    <w:rsid w:val="00FD25F8"/>
    <w:rsid w:val="00FE66E2"/>
    <w:rsid w:val="722514C3"/>
    <w:rsid w:val="7CB32387"/>
  </w:rsids>
  <m:mathPr>
    <m:mathFont m:val="Cambria Math"/>
    <m:brkBin m:val="before"/>
    <m:brkBinSub m:val="--"/>
    <m:smallFrac m:val="1"/>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semiHidden="0"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1" w:semiHidden="0" w:name="No Spacing"/>
    <w:lsdException w:qFormat="1" w:unhideWhenUsed="0" w:uiPriority="34" w:semiHidden="0" w:name="List Paragraph"/>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ru-RU" w:eastAsia="ru-RU" w:bidi="ar-SA"/>
    </w:rPr>
  </w:style>
  <w:style w:type="paragraph" w:styleId="2">
    <w:name w:val="heading 4"/>
    <w:basedOn w:val="1"/>
    <w:next w:val="1"/>
    <w:link w:val="18"/>
    <w:semiHidden/>
    <w:unhideWhenUsed/>
    <w:qFormat/>
    <w:uiPriority w:val="0"/>
    <w:pPr>
      <w:keepNext/>
      <w:spacing w:after="0" w:line="240" w:lineRule="auto"/>
      <w:outlineLvl w:val="3"/>
    </w:pPr>
    <w:rPr>
      <w:rFonts w:ascii="Times New Roman" w:hAnsi="Times New Roman" w:eastAsia="Times New Roman" w:cs="Times New Roman"/>
      <w:b/>
      <w:bCs/>
      <w:sz w:val="24"/>
      <w:szCs w:val="28"/>
    </w:rPr>
  </w:style>
  <w:style w:type="paragraph" w:styleId="3">
    <w:name w:val="heading 6"/>
    <w:basedOn w:val="1"/>
    <w:next w:val="1"/>
    <w:link w:val="19"/>
    <w:semiHidden/>
    <w:unhideWhenUsed/>
    <w:qFormat/>
    <w:uiPriority w:val="9"/>
    <w:pPr>
      <w:keepNext/>
      <w:keepLines/>
      <w:spacing w:before="200" w:after="0"/>
      <w:outlineLvl w:val="5"/>
    </w:pPr>
    <w:rPr>
      <w:rFonts w:asciiTheme="majorHAnsi" w:hAnsiTheme="majorHAnsi" w:eastAsiaTheme="majorEastAsia" w:cstheme="majorBidi"/>
      <w:i/>
      <w:iCs/>
      <w:color w:val="243F61" w:themeColor="accent1" w:themeShade="7F"/>
    </w:rPr>
  </w:style>
  <w:style w:type="character" w:default="1" w:styleId="4">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character" w:styleId="6">
    <w:name w:val="Hyperlink"/>
    <w:basedOn w:val="4"/>
    <w:unhideWhenUsed/>
    <w:qFormat/>
    <w:uiPriority w:val="99"/>
    <w:rPr>
      <w:color w:val="0000FF"/>
      <w:u w:val="single"/>
    </w:rPr>
  </w:style>
  <w:style w:type="paragraph" w:styleId="7">
    <w:name w:val="Balloon Text"/>
    <w:basedOn w:val="1"/>
    <w:link w:val="32"/>
    <w:semiHidden/>
    <w:unhideWhenUsed/>
    <w:qFormat/>
    <w:uiPriority w:val="99"/>
    <w:pPr>
      <w:spacing w:after="0" w:line="240" w:lineRule="auto"/>
    </w:pPr>
    <w:rPr>
      <w:rFonts w:ascii="Tahoma" w:hAnsi="Tahoma" w:eastAsia="Calibri" w:cs="Tahoma"/>
      <w:sz w:val="16"/>
      <w:szCs w:val="16"/>
    </w:rPr>
  </w:style>
  <w:style w:type="paragraph" w:styleId="8">
    <w:name w:val="Plain Text"/>
    <w:basedOn w:val="1"/>
    <w:link w:val="28"/>
    <w:semiHidden/>
    <w:unhideWhenUsed/>
    <w:qFormat/>
    <w:uiPriority w:val="99"/>
    <w:pPr>
      <w:spacing w:after="0" w:line="240" w:lineRule="auto"/>
    </w:pPr>
    <w:rPr>
      <w:rFonts w:ascii="Consolas" w:hAnsi="Consolas" w:cs="Times New Roman" w:eastAsiaTheme="minorHAnsi"/>
      <w:sz w:val="21"/>
      <w:szCs w:val="21"/>
      <w:lang w:eastAsia="en-US"/>
    </w:rPr>
  </w:style>
  <w:style w:type="paragraph" w:styleId="9">
    <w:name w:val="annotation text"/>
    <w:basedOn w:val="1"/>
    <w:link w:val="20"/>
    <w:semiHidden/>
    <w:unhideWhenUsed/>
    <w:qFormat/>
    <w:uiPriority w:val="99"/>
    <w:pPr>
      <w:spacing w:after="0" w:line="240" w:lineRule="auto"/>
    </w:pPr>
    <w:rPr>
      <w:rFonts w:ascii="Times New Roman" w:hAnsi="Times New Roman" w:eastAsia="Calibri" w:cs="Times New Roman"/>
      <w:sz w:val="20"/>
      <w:szCs w:val="20"/>
    </w:rPr>
  </w:style>
  <w:style w:type="paragraph" w:styleId="10">
    <w:name w:val="annotation subject"/>
    <w:basedOn w:val="9"/>
    <w:next w:val="9"/>
    <w:link w:val="30"/>
    <w:semiHidden/>
    <w:unhideWhenUsed/>
    <w:qFormat/>
    <w:uiPriority w:val="99"/>
    <w:rPr>
      <w:b/>
      <w:bCs/>
    </w:rPr>
  </w:style>
  <w:style w:type="paragraph" w:styleId="11">
    <w:name w:val="header"/>
    <w:basedOn w:val="1"/>
    <w:link w:val="22"/>
    <w:semiHidden/>
    <w:unhideWhenUsed/>
    <w:qFormat/>
    <w:uiPriority w:val="99"/>
    <w:pPr>
      <w:tabs>
        <w:tab w:val="center" w:pos="4677"/>
        <w:tab w:val="right" w:pos="9355"/>
      </w:tabs>
      <w:spacing w:after="0" w:line="240" w:lineRule="auto"/>
    </w:pPr>
    <w:rPr>
      <w:rFonts w:ascii="Times New Roman" w:hAnsi="Times New Roman" w:eastAsia="Calibri" w:cs="Times New Roman"/>
      <w:sz w:val="24"/>
      <w:szCs w:val="24"/>
    </w:rPr>
  </w:style>
  <w:style w:type="paragraph" w:styleId="12">
    <w:name w:val="Body Text"/>
    <w:basedOn w:val="1"/>
    <w:link w:val="26"/>
    <w:semiHidden/>
    <w:unhideWhenUsed/>
    <w:qFormat/>
    <w:uiPriority w:val="0"/>
    <w:pPr>
      <w:spacing w:after="120" w:line="240" w:lineRule="auto"/>
    </w:pPr>
    <w:rPr>
      <w:rFonts w:ascii="Calibri" w:hAnsi="Calibri" w:eastAsia="Calibri"/>
      <w:sz w:val="24"/>
      <w:szCs w:val="24"/>
    </w:rPr>
  </w:style>
  <w:style w:type="paragraph" w:styleId="13">
    <w:name w:val="Body Text Indent"/>
    <w:basedOn w:val="1"/>
    <w:link w:val="71"/>
    <w:semiHidden/>
    <w:unhideWhenUsed/>
    <w:qFormat/>
    <w:uiPriority w:val="99"/>
    <w:pPr>
      <w:spacing w:after="120"/>
      <w:ind w:left="283"/>
    </w:pPr>
  </w:style>
  <w:style w:type="paragraph" w:styleId="14">
    <w:name w:val="footer"/>
    <w:basedOn w:val="1"/>
    <w:link w:val="24"/>
    <w:unhideWhenUsed/>
    <w:qFormat/>
    <w:uiPriority w:val="99"/>
    <w:pPr>
      <w:tabs>
        <w:tab w:val="center" w:pos="4677"/>
        <w:tab w:val="right" w:pos="9355"/>
      </w:tabs>
      <w:spacing w:after="0" w:line="240" w:lineRule="auto"/>
    </w:pPr>
    <w:rPr>
      <w:rFonts w:eastAsiaTheme="minorHAnsi"/>
      <w:lang w:eastAsia="en-US"/>
    </w:rPr>
  </w:style>
  <w:style w:type="paragraph" w:styleId="15">
    <w:name w:val="Normal (Web)"/>
    <w:basedOn w:val="1"/>
    <w:semiHidden/>
    <w:unhideWhenUsed/>
    <w:qFormat/>
    <w:uiPriority w:val="99"/>
    <w:pPr>
      <w:spacing w:before="100" w:beforeAutospacing="1" w:after="100" w:afterAutospacing="1" w:line="240" w:lineRule="auto"/>
    </w:pPr>
    <w:rPr>
      <w:rFonts w:ascii="Times New Roman" w:hAnsi="Times New Roman" w:cs="Times New Roman"/>
      <w:sz w:val="24"/>
      <w:szCs w:val="24"/>
    </w:rPr>
  </w:style>
  <w:style w:type="paragraph" w:styleId="16">
    <w:name w:val="HTML Preformatted"/>
    <w:basedOn w:val="1"/>
    <w:link w:val="74"/>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eastAsia="Times New Roman" w:cs="Courier New"/>
      <w:sz w:val="20"/>
      <w:szCs w:val="20"/>
    </w:rPr>
  </w:style>
  <w:style w:type="table" w:styleId="17">
    <w:name w:val="Table Grid"/>
    <w:basedOn w:val="5"/>
    <w:qFormat/>
    <w:uiPriority w:val="39"/>
    <w:pPr>
      <w:spacing w:after="0" w:line="240" w:lineRule="auto"/>
    </w:pPr>
    <w:rPr>
      <w:rFonts w:ascii="Times New Roman" w:hAnsi="Times New Roman" w:cs="Times New Roman" w:eastAsiaTheme="minorHAnsi"/>
      <w:sz w:val="28"/>
      <w:szCs w:val="28"/>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8">
    <w:name w:val="Заголовок 4 Знак"/>
    <w:basedOn w:val="4"/>
    <w:link w:val="2"/>
    <w:semiHidden/>
    <w:qFormat/>
    <w:uiPriority w:val="0"/>
    <w:rPr>
      <w:rFonts w:ascii="Times New Roman" w:hAnsi="Times New Roman" w:eastAsia="Times New Roman" w:cs="Times New Roman"/>
      <w:b/>
      <w:bCs/>
      <w:sz w:val="24"/>
      <w:szCs w:val="28"/>
    </w:rPr>
  </w:style>
  <w:style w:type="character" w:customStyle="1" w:styleId="19">
    <w:name w:val="Заголовок 6 Знак"/>
    <w:basedOn w:val="4"/>
    <w:link w:val="3"/>
    <w:qFormat/>
    <w:uiPriority w:val="0"/>
    <w:rPr>
      <w:rFonts w:asciiTheme="majorHAnsi" w:hAnsiTheme="majorHAnsi" w:eastAsiaTheme="majorEastAsia" w:cstheme="majorBidi"/>
      <w:i/>
      <w:iCs/>
      <w:color w:val="243F61" w:themeColor="accent1" w:themeShade="7F"/>
    </w:rPr>
  </w:style>
  <w:style w:type="character" w:customStyle="1" w:styleId="20">
    <w:name w:val="Текст примечания Знак1"/>
    <w:basedOn w:val="4"/>
    <w:link w:val="9"/>
    <w:semiHidden/>
    <w:qFormat/>
    <w:locked/>
    <w:uiPriority w:val="99"/>
    <w:rPr>
      <w:rFonts w:ascii="Times New Roman" w:hAnsi="Times New Roman" w:eastAsia="Calibri" w:cs="Times New Roman"/>
      <w:sz w:val="20"/>
      <w:szCs w:val="20"/>
    </w:rPr>
  </w:style>
  <w:style w:type="character" w:customStyle="1" w:styleId="21">
    <w:name w:val="Текст примечания Знак"/>
    <w:basedOn w:val="4"/>
    <w:semiHidden/>
    <w:qFormat/>
    <w:uiPriority w:val="99"/>
    <w:rPr>
      <w:sz w:val="20"/>
      <w:szCs w:val="20"/>
    </w:rPr>
  </w:style>
  <w:style w:type="character" w:customStyle="1" w:styleId="22">
    <w:name w:val="Верхний колонтитул Знак1"/>
    <w:basedOn w:val="4"/>
    <w:link w:val="11"/>
    <w:semiHidden/>
    <w:qFormat/>
    <w:locked/>
    <w:uiPriority w:val="99"/>
    <w:rPr>
      <w:rFonts w:ascii="Times New Roman" w:hAnsi="Times New Roman" w:eastAsia="Calibri" w:cs="Times New Roman"/>
      <w:sz w:val="24"/>
      <w:szCs w:val="24"/>
    </w:rPr>
  </w:style>
  <w:style w:type="character" w:customStyle="1" w:styleId="23">
    <w:name w:val="Верхний колонтитул Знак"/>
    <w:basedOn w:val="4"/>
    <w:semiHidden/>
    <w:qFormat/>
    <w:uiPriority w:val="99"/>
  </w:style>
  <w:style w:type="character" w:customStyle="1" w:styleId="24">
    <w:name w:val="Нижний колонтитул Знак1"/>
    <w:basedOn w:val="4"/>
    <w:link w:val="14"/>
    <w:semiHidden/>
    <w:qFormat/>
    <w:locked/>
    <w:uiPriority w:val="99"/>
    <w:rPr>
      <w:rFonts w:eastAsiaTheme="minorHAnsi"/>
      <w:lang w:eastAsia="en-US"/>
    </w:rPr>
  </w:style>
  <w:style w:type="character" w:customStyle="1" w:styleId="25">
    <w:name w:val="Нижний колонтитул Знак"/>
    <w:basedOn w:val="4"/>
    <w:qFormat/>
    <w:uiPriority w:val="99"/>
  </w:style>
  <w:style w:type="character" w:customStyle="1" w:styleId="26">
    <w:name w:val="Основной текст Знак"/>
    <w:basedOn w:val="4"/>
    <w:link w:val="12"/>
    <w:semiHidden/>
    <w:qFormat/>
    <w:locked/>
    <w:uiPriority w:val="0"/>
    <w:rPr>
      <w:rFonts w:ascii="Calibri" w:hAnsi="Calibri" w:eastAsia="Calibri"/>
      <w:sz w:val="24"/>
      <w:szCs w:val="24"/>
    </w:rPr>
  </w:style>
  <w:style w:type="character" w:customStyle="1" w:styleId="27">
    <w:name w:val="Основной текст Знак1"/>
    <w:basedOn w:val="4"/>
    <w:semiHidden/>
    <w:qFormat/>
    <w:uiPriority w:val="0"/>
  </w:style>
  <w:style w:type="character" w:customStyle="1" w:styleId="28">
    <w:name w:val="Текст Знак1"/>
    <w:basedOn w:val="4"/>
    <w:link w:val="8"/>
    <w:semiHidden/>
    <w:qFormat/>
    <w:locked/>
    <w:uiPriority w:val="99"/>
    <w:rPr>
      <w:rFonts w:ascii="Consolas" w:hAnsi="Consolas" w:cs="Times New Roman" w:eastAsiaTheme="minorHAnsi"/>
      <w:sz w:val="21"/>
      <w:szCs w:val="21"/>
      <w:lang w:eastAsia="en-US"/>
    </w:rPr>
  </w:style>
  <w:style w:type="character" w:customStyle="1" w:styleId="29">
    <w:name w:val="Текст Знак"/>
    <w:basedOn w:val="4"/>
    <w:semiHidden/>
    <w:qFormat/>
    <w:uiPriority w:val="99"/>
    <w:rPr>
      <w:rFonts w:ascii="Consolas" w:hAnsi="Consolas"/>
      <w:sz w:val="21"/>
      <w:szCs w:val="21"/>
    </w:rPr>
  </w:style>
  <w:style w:type="character" w:customStyle="1" w:styleId="30">
    <w:name w:val="Тема примечания Знак1"/>
    <w:basedOn w:val="20"/>
    <w:link w:val="10"/>
    <w:semiHidden/>
    <w:qFormat/>
    <w:locked/>
    <w:uiPriority w:val="99"/>
    <w:rPr>
      <w:rFonts w:ascii="Times New Roman" w:hAnsi="Times New Roman" w:eastAsia="Calibri" w:cs="Times New Roman"/>
      <w:b/>
      <w:bCs/>
      <w:sz w:val="20"/>
      <w:szCs w:val="20"/>
    </w:rPr>
  </w:style>
  <w:style w:type="character" w:customStyle="1" w:styleId="31">
    <w:name w:val="Тема примечания Знак"/>
    <w:basedOn w:val="21"/>
    <w:semiHidden/>
    <w:qFormat/>
    <w:uiPriority w:val="99"/>
    <w:rPr>
      <w:b/>
      <w:bCs/>
      <w:sz w:val="20"/>
      <w:szCs w:val="20"/>
    </w:rPr>
  </w:style>
  <w:style w:type="character" w:customStyle="1" w:styleId="32">
    <w:name w:val="Текст выноски Знак1"/>
    <w:basedOn w:val="4"/>
    <w:link w:val="7"/>
    <w:semiHidden/>
    <w:qFormat/>
    <w:locked/>
    <w:uiPriority w:val="99"/>
    <w:rPr>
      <w:rFonts w:ascii="Tahoma" w:hAnsi="Tahoma" w:eastAsia="Calibri" w:cs="Tahoma"/>
      <w:sz w:val="16"/>
      <w:szCs w:val="16"/>
    </w:rPr>
  </w:style>
  <w:style w:type="character" w:customStyle="1" w:styleId="33">
    <w:name w:val="Текст выноски Знак"/>
    <w:basedOn w:val="4"/>
    <w:semiHidden/>
    <w:qFormat/>
    <w:uiPriority w:val="99"/>
    <w:rPr>
      <w:rFonts w:ascii="Tahoma" w:hAnsi="Tahoma" w:cs="Tahoma"/>
      <w:sz w:val="16"/>
      <w:szCs w:val="16"/>
    </w:rPr>
  </w:style>
  <w:style w:type="character" w:customStyle="1" w:styleId="34">
    <w:name w:val="Без интервала Знак"/>
    <w:basedOn w:val="4"/>
    <w:link w:val="35"/>
    <w:qFormat/>
    <w:locked/>
    <w:uiPriority w:val="1"/>
    <w:rPr>
      <w:rFonts w:ascii="Calibri" w:hAnsi="Calibri" w:eastAsia="Calibri" w:cs="Calibri"/>
      <w:lang w:eastAsia="ar-SA"/>
    </w:rPr>
  </w:style>
  <w:style w:type="paragraph" w:styleId="35">
    <w:name w:val="No Spacing"/>
    <w:link w:val="34"/>
    <w:qFormat/>
    <w:uiPriority w:val="1"/>
    <w:pPr>
      <w:suppressAutoHyphens/>
      <w:spacing w:after="0" w:line="240" w:lineRule="auto"/>
    </w:pPr>
    <w:rPr>
      <w:rFonts w:ascii="Calibri" w:hAnsi="Calibri" w:eastAsia="Calibri" w:cs="Calibri"/>
      <w:sz w:val="22"/>
      <w:szCs w:val="22"/>
      <w:lang w:val="ru-RU" w:eastAsia="ar-SA" w:bidi="ar-SA"/>
    </w:rPr>
  </w:style>
  <w:style w:type="character" w:customStyle="1" w:styleId="36">
    <w:name w:val="Абзац списка Знак"/>
    <w:basedOn w:val="4"/>
    <w:link w:val="37"/>
    <w:qFormat/>
    <w:locked/>
    <w:uiPriority w:val="34"/>
    <w:rPr>
      <w:rFonts w:ascii="Times New Roman" w:hAnsi="Times New Roman" w:eastAsia="Calibri" w:cs="Times New Roman"/>
      <w:sz w:val="24"/>
      <w:szCs w:val="24"/>
    </w:rPr>
  </w:style>
  <w:style w:type="paragraph" w:styleId="37">
    <w:name w:val="List Paragraph"/>
    <w:basedOn w:val="1"/>
    <w:link w:val="36"/>
    <w:qFormat/>
    <w:uiPriority w:val="34"/>
    <w:pPr>
      <w:spacing w:after="0" w:line="240" w:lineRule="auto"/>
      <w:ind w:left="720"/>
      <w:contextualSpacing/>
    </w:pPr>
    <w:rPr>
      <w:rFonts w:ascii="Times New Roman" w:hAnsi="Times New Roman" w:eastAsia="Calibri" w:cs="Times New Roman"/>
      <w:sz w:val="24"/>
      <w:szCs w:val="24"/>
    </w:rPr>
  </w:style>
  <w:style w:type="paragraph" w:customStyle="1" w:styleId="38">
    <w:name w:val="список с точками"/>
    <w:basedOn w:val="1"/>
    <w:semiHidden/>
    <w:qFormat/>
    <w:uiPriority w:val="99"/>
    <w:pPr>
      <w:tabs>
        <w:tab w:val="left" w:pos="5257"/>
      </w:tabs>
      <w:spacing w:after="0" w:line="312" w:lineRule="auto"/>
      <w:ind w:left="5257" w:firstLine="680"/>
      <w:jc w:val="both"/>
    </w:pPr>
    <w:rPr>
      <w:rFonts w:ascii="Times New Roman" w:hAnsi="Times New Roman" w:eastAsia="Times New Roman" w:cs="Times New Roman"/>
      <w:sz w:val="24"/>
      <w:szCs w:val="24"/>
    </w:rPr>
  </w:style>
  <w:style w:type="paragraph" w:customStyle="1" w:styleId="39">
    <w:name w:val="Основной текст10"/>
    <w:basedOn w:val="1"/>
    <w:semiHidden/>
    <w:qFormat/>
    <w:uiPriority w:val="99"/>
    <w:pPr>
      <w:shd w:val="clear" w:color="auto" w:fill="FFFFFF"/>
      <w:spacing w:before="180" w:after="0" w:line="274" w:lineRule="exact"/>
      <w:ind w:hanging="420"/>
      <w:jc w:val="both"/>
    </w:pPr>
    <w:rPr>
      <w:rFonts w:ascii="Times New Roman" w:hAnsi="Times New Roman" w:eastAsia="Times New Roman" w:cs="Times New Roman"/>
      <w:sz w:val="23"/>
      <w:szCs w:val="23"/>
      <w:lang w:eastAsia="en-US"/>
    </w:rPr>
  </w:style>
  <w:style w:type="character" w:customStyle="1" w:styleId="40">
    <w:name w:val="Заголовок №2_"/>
    <w:basedOn w:val="4"/>
    <w:link w:val="41"/>
    <w:qFormat/>
    <w:locked/>
    <w:uiPriority w:val="0"/>
    <w:rPr>
      <w:rFonts w:ascii="Times New Roman" w:hAnsi="Times New Roman" w:eastAsia="Times New Roman" w:cs="Times New Roman"/>
      <w:sz w:val="23"/>
      <w:szCs w:val="23"/>
      <w:shd w:val="clear" w:color="auto" w:fill="FFFFFF"/>
    </w:rPr>
  </w:style>
  <w:style w:type="paragraph" w:customStyle="1" w:styleId="41">
    <w:name w:val="Заголовок №2"/>
    <w:basedOn w:val="1"/>
    <w:link w:val="40"/>
    <w:qFormat/>
    <w:uiPriority w:val="0"/>
    <w:pPr>
      <w:shd w:val="clear" w:color="auto" w:fill="FFFFFF"/>
      <w:spacing w:before="180" w:after="420" w:line="0" w:lineRule="atLeast"/>
      <w:outlineLvl w:val="1"/>
    </w:pPr>
    <w:rPr>
      <w:rFonts w:ascii="Times New Roman" w:hAnsi="Times New Roman" w:eastAsia="Times New Roman" w:cs="Times New Roman"/>
      <w:sz w:val="23"/>
      <w:szCs w:val="23"/>
    </w:rPr>
  </w:style>
  <w:style w:type="character" w:customStyle="1" w:styleId="42">
    <w:name w:val="Основной текст (13)_"/>
    <w:basedOn w:val="4"/>
    <w:link w:val="43"/>
    <w:semiHidden/>
    <w:qFormat/>
    <w:locked/>
    <w:uiPriority w:val="0"/>
    <w:rPr>
      <w:rFonts w:ascii="Times New Roman" w:hAnsi="Times New Roman" w:eastAsia="Times New Roman" w:cs="Times New Roman"/>
      <w:sz w:val="23"/>
      <w:szCs w:val="23"/>
      <w:shd w:val="clear" w:color="auto" w:fill="FFFFFF"/>
    </w:rPr>
  </w:style>
  <w:style w:type="paragraph" w:customStyle="1" w:styleId="43">
    <w:name w:val="Основной текст (13)"/>
    <w:basedOn w:val="1"/>
    <w:link w:val="42"/>
    <w:semiHidden/>
    <w:qFormat/>
    <w:uiPriority w:val="0"/>
    <w:pPr>
      <w:shd w:val="clear" w:color="auto" w:fill="FFFFFF"/>
      <w:spacing w:after="0" w:line="274" w:lineRule="exact"/>
    </w:pPr>
    <w:rPr>
      <w:rFonts w:ascii="Times New Roman" w:hAnsi="Times New Roman" w:eastAsia="Times New Roman" w:cs="Times New Roman"/>
      <w:sz w:val="23"/>
      <w:szCs w:val="23"/>
    </w:rPr>
  </w:style>
  <w:style w:type="character" w:customStyle="1" w:styleId="44">
    <w:name w:val="Заголовок №2 (2)_"/>
    <w:basedOn w:val="4"/>
    <w:link w:val="45"/>
    <w:semiHidden/>
    <w:qFormat/>
    <w:locked/>
    <w:uiPriority w:val="0"/>
    <w:rPr>
      <w:rFonts w:ascii="Times New Roman" w:hAnsi="Times New Roman" w:eastAsia="Times New Roman" w:cs="Times New Roman"/>
      <w:sz w:val="23"/>
      <w:szCs w:val="23"/>
      <w:shd w:val="clear" w:color="auto" w:fill="FFFFFF"/>
    </w:rPr>
  </w:style>
  <w:style w:type="paragraph" w:customStyle="1" w:styleId="45">
    <w:name w:val="Заголовок №2 (2)"/>
    <w:basedOn w:val="1"/>
    <w:link w:val="44"/>
    <w:semiHidden/>
    <w:qFormat/>
    <w:uiPriority w:val="0"/>
    <w:pPr>
      <w:shd w:val="clear" w:color="auto" w:fill="FFFFFF"/>
      <w:spacing w:after="120" w:line="274" w:lineRule="exact"/>
      <w:outlineLvl w:val="1"/>
    </w:pPr>
    <w:rPr>
      <w:rFonts w:ascii="Times New Roman" w:hAnsi="Times New Roman" w:eastAsia="Times New Roman" w:cs="Times New Roman"/>
      <w:sz w:val="23"/>
      <w:szCs w:val="23"/>
    </w:rPr>
  </w:style>
  <w:style w:type="character" w:customStyle="1" w:styleId="46">
    <w:name w:val="Основной текст (14)_"/>
    <w:basedOn w:val="4"/>
    <w:link w:val="47"/>
    <w:semiHidden/>
    <w:qFormat/>
    <w:locked/>
    <w:uiPriority w:val="0"/>
    <w:rPr>
      <w:rFonts w:ascii="Times New Roman" w:hAnsi="Times New Roman" w:eastAsia="Times New Roman" w:cs="Times New Roman"/>
      <w:sz w:val="23"/>
      <w:szCs w:val="23"/>
      <w:shd w:val="clear" w:color="auto" w:fill="FFFFFF"/>
    </w:rPr>
  </w:style>
  <w:style w:type="paragraph" w:customStyle="1" w:styleId="47">
    <w:name w:val="Основной текст (14)"/>
    <w:basedOn w:val="1"/>
    <w:link w:val="46"/>
    <w:semiHidden/>
    <w:qFormat/>
    <w:uiPriority w:val="0"/>
    <w:pPr>
      <w:shd w:val="clear" w:color="auto" w:fill="FFFFFF"/>
      <w:spacing w:after="0" w:line="0" w:lineRule="atLeast"/>
      <w:jc w:val="both"/>
    </w:pPr>
    <w:rPr>
      <w:rFonts w:ascii="Times New Roman" w:hAnsi="Times New Roman" w:eastAsia="Times New Roman" w:cs="Times New Roman"/>
      <w:sz w:val="23"/>
      <w:szCs w:val="23"/>
    </w:rPr>
  </w:style>
  <w:style w:type="character" w:customStyle="1" w:styleId="48">
    <w:name w:val="Основной текст (3)_"/>
    <w:basedOn w:val="4"/>
    <w:link w:val="49"/>
    <w:semiHidden/>
    <w:qFormat/>
    <w:locked/>
    <w:uiPriority w:val="0"/>
    <w:rPr>
      <w:rFonts w:ascii="Times New Roman" w:hAnsi="Times New Roman" w:eastAsia="Times New Roman" w:cs="Times New Roman"/>
      <w:sz w:val="18"/>
      <w:szCs w:val="18"/>
      <w:shd w:val="clear" w:color="auto" w:fill="FFFFFF"/>
    </w:rPr>
  </w:style>
  <w:style w:type="paragraph" w:customStyle="1" w:styleId="49">
    <w:name w:val="Основной текст (3)"/>
    <w:basedOn w:val="1"/>
    <w:link w:val="48"/>
    <w:semiHidden/>
    <w:qFormat/>
    <w:uiPriority w:val="0"/>
    <w:pPr>
      <w:shd w:val="clear" w:color="auto" w:fill="FFFFFF"/>
      <w:spacing w:after="0" w:line="0" w:lineRule="atLeast"/>
    </w:pPr>
    <w:rPr>
      <w:rFonts w:ascii="Times New Roman" w:hAnsi="Times New Roman" w:eastAsia="Times New Roman" w:cs="Times New Roman"/>
      <w:sz w:val="18"/>
      <w:szCs w:val="18"/>
    </w:rPr>
  </w:style>
  <w:style w:type="character" w:customStyle="1" w:styleId="50">
    <w:name w:val="Основной текст (2)_"/>
    <w:basedOn w:val="4"/>
    <w:link w:val="51"/>
    <w:qFormat/>
    <w:locked/>
    <w:uiPriority w:val="0"/>
    <w:rPr>
      <w:rFonts w:ascii="Times New Roman" w:hAnsi="Times New Roman" w:eastAsia="Times New Roman" w:cs="Times New Roman"/>
      <w:shd w:val="clear" w:color="auto" w:fill="FFFFFF"/>
    </w:rPr>
  </w:style>
  <w:style w:type="paragraph" w:customStyle="1" w:styleId="51">
    <w:name w:val="Основной текст (2)"/>
    <w:basedOn w:val="1"/>
    <w:link w:val="50"/>
    <w:qFormat/>
    <w:uiPriority w:val="0"/>
    <w:pPr>
      <w:widowControl w:val="0"/>
      <w:shd w:val="clear" w:color="auto" w:fill="FFFFFF"/>
      <w:spacing w:after="0" w:line="413" w:lineRule="exact"/>
      <w:ind w:hanging="520"/>
    </w:pPr>
    <w:rPr>
      <w:rFonts w:ascii="Times New Roman" w:hAnsi="Times New Roman" w:eastAsia="Times New Roman" w:cs="Times New Roman"/>
    </w:rPr>
  </w:style>
  <w:style w:type="character" w:customStyle="1" w:styleId="52">
    <w:name w:val="Подпись к таблице (3) Exact"/>
    <w:basedOn w:val="4"/>
    <w:link w:val="53"/>
    <w:semiHidden/>
    <w:qFormat/>
    <w:locked/>
    <w:uiPriority w:val="0"/>
    <w:rPr>
      <w:rFonts w:ascii="Times New Roman" w:hAnsi="Times New Roman" w:eastAsia="Times New Roman" w:cs="Times New Roman"/>
      <w:b/>
      <w:bCs/>
      <w:shd w:val="clear" w:color="auto" w:fill="FFFFFF"/>
    </w:rPr>
  </w:style>
  <w:style w:type="paragraph" w:customStyle="1" w:styleId="53">
    <w:name w:val="Подпись к таблице (3)"/>
    <w:basedOn w:val="1"/>
    <w:link w:val="52"/>
    <w:semiHidden/>
    <w:qFormat/>
    <w:uiPriority w:val="0"/>
    <w:pPr>
      <w:widowControl w:val="0"/>
      <w:shd w:val="clear" w:color="auto" w:fill="FFFFFF"/>
      <w:spacing w:after="0" w:line="266" w:lineRule="exact"/>
    </w:pPr>
    <w:rPr>
      <w:rFonts w:ascii="Times New Roman" w:hAnsi="Times New Roman" w:eastAsia="Times New Roman" w:cs="Times New Roman"/>
      <w:b/>
      <w:bCs/>
    </w:rPr>
  </w:style>
  <w:style w:type="character" w:customStyle="1" w:styleId="54">
    <w:name w:val="Основной текст_"/>
    <w:basedOn w:val="4"/>
    <w:link w:val="55"/>
    <w:semiHidden/>
    <w:qFormat/>
    <w:locked/>
    <w:uiPriority w:val="0"/>
    <w:rPr>
      <w:rFonts w:ascii="Times New Roman" w:hAnsi="Times New Roman" w:eastAsia="Times New Roman" w:cs="Times New Roman"/>
      <w:sz w:val="27"/>
      <w:szCs w:val="27"/>
      <w:shd w:val="clear" w:color="auto" w:fill="FFFFFF"/>
    </w:rPr>
  </w:style>
  <w:style w:type="paragraph" w:customStyle="1" w:styleId="55">
    <w:name w:val="Основной текст7"/>
    <w:basedOn w:val="1"/>
    <w:link w:val="54"/>
    <w:semiHidden/>
    <w:qFormat/>
    <w:uiPriority w:val="0"/>
    <w:pPr>
      <w:shd w:val="clear" w:color="auto" w:fill="FFFFFF"/>
      <w:spacing w:before="1080" w:after="0" w:line="269" w:lineRule="exact"/>
      <w:ind w:hanging="340"/>
      <w:jc w:val="both"/>
    </w:pPr>
    <w:rPr>
      <w:rFonts w:ascii="Times New Roman" w:hAnsi="Times New Roman" w:eastAsia="Times New Roman" w:cs="Times New Roman"/>
      <w:sz w:val="27"/>
      <w:szCs w:val="27"/>
    </w:rPr>
  </w:style>
  <w:style w:type="character" w:customStyle="1" w:styleId="56">
    <w:name w:val="Заголовок №5_"/>
    <w:basedOn w:val="4"/>
    <w:link w:val="57"/>
    <w:semiHidden/>
    <w:qFormat/>
    <w:locked/>
    <w:uiPriority w:val="0"/>
    <w:rPr>
      <w:rFonts w:ascii="Times New Roman" w:hAnsi="Times New Roman" w:eastAsia="Times New Roman" w:cs="Times New Roman"/>
      <w:sz w:val="27"/>
      <w:szCs w:val="27"/>
      <w:shd w:val="clear" w:color="auto" w:fill="FFFFFF"/>
    </w:rPr>
  </w:style>
  <w:style w:type="paragraph" w:customStyle="1" w:styleId="57">
    <w:name w:val="Заголовок №5"/>
    <w:basedOn w:val="1"/>
    <w:link w:val="56"/>
    <w:semiHidden/>
    <w:qFormat/>
    <w:uiPriority w:val="0"/>
    <w:pPr>
      <w:shd w:val="clear" w:color="auto" w:fill="FFFFFF"/>
      <w:spacing w:after="0" w:line="322" w:lineRule="exact"/>
      <w:jc w:val="both"/>
      <w:outlineLvl w:val="4"/>
    </w:pPr>
    <w:rPr>
      <w:rFonts w:ascii="Times New Roman" w:hAnsi="Times New Roman" w:eastAsia="Times New Roman" w:cs="Times New Roman"/>
      <w:sz w:val="27"/>
      <w:szCs w:val="27"/>
    </w:rPr>
  </w:style>
  <w:style w:type="character" w:customStyle="1" w:styleId="58">
    <w:name w:val="Основной текст (12)_"/>
    <w:basedOn w:val="4"/>
    <w:link w:val="59"/>
    <w:semiHidden/>
    <w:qFormat/>
    <w:locked/>
    <w:uiPriority w:val="0"/>
    <w:rPr>
      <w:rFonts w:ascii="Times New Roman" w:hAnsi="Times New Roman" w:eastAsia="Times New Roman" w:cs="Times New Roman"/>
      <w:sz w:val="27"/>
      <w:szCs w:val="27"/>
      <w:shd w:val="clear" w:color="auto" w:fill="FFFFFF"/>
    </w:rPr>
  </w:style>
  <w:style w:type="paragraph" w:customStyle="1" w:styleId="59">
    <w:name w:val="Основной текст (12)"/>
    <w:basedOn w:val="1"/>
    <w:link w:val="58"/>
    <w:semiHidden/>
    <w:qFormat/>
    <w:uiPriority w:val="0"/>
    <w:pPr>
      <w:shd w:val="clear" w:color="auto" w:fill="FFFFFF"/>
      <w:spacing w:before="300" w:after="0" w:line="322" w:lineRule="exact"/>
      <w:ind w:firstLine="420"/>
      <w:jc w:val="both"/>
    </w:pPr>
    <w:rPr>
      <w:rFonts w:ascii="Times New Roman" w:hAnsi="Times New Roman" w:eastAsia="Times New Roman" w:cs="Times New Roman"/>
      <w:sz w:val="27"/>
      <w:szCs w:val="27"/>
    </w:rPr>
  </w:style>
  <w:style w:type="character" w:customStyle="1" w:styleId="60">
    <w:name w:val="Колонтитул_"/>
    <w:basedOn w:val="4"/>
    <w:link w:val="61"/>
    <w:semiHidden/>
    <w:qFormat/>
    <w:locked/>
    <w:uiPriority w:val="0"/>
    <w:rPr>
      <w:rFonts w:ascii="Times New Roman" w:hAnsi="Times New Roman" w:eastAsia="Times New Roman" w:cs="Times New Roman"/>
      <w:b/>
      <w:bCs/>
      <w:sz w:val="26"/>
      <w:szCs w:val="26"/>
      <w:shd w:val="clear" w:color="auto" w:fill="FFFFFF"/>
    </w:rPr>
  </w:style>
  <w:style w:type="paragraph" w:customStyle="1" w:styleId="61">
    <w:name w:val="Колонтитул"/>
    <w:basedOn w:val="1"/>
    <w:link w:val="60"/>
    <w:semiHidden/>
    <w:qFormat/>
    <w:uiPriority w:val="0"/>
    <w:pPr>
      <w:widowControl w:val="0"/>
      <w:shd w:val="clear" w:color="auto" w:fill="FFFFFF"/>
      <w:spacing w:after="0" w:line="0" w:lineRule="atLeast"/>
      <w:jc w:val="center"/>
    </w:pPr>
    <w:rPr>
      <w:rFonts w:ascii="Times New Roman" w:hAnsi="Times New Roman" w:eastAsia="Times New Roman" w:cs="Times New Roman"/>
      <w:b/>
      <w:bCs/>
      <w:sz w:val="26"/>
      <w:szCs w:val="26"/>
    </w:rPr>
  </w:style>
  <w:style w:type="paragraph" w:customStyle="1" w:styleId="62">
    <w:name w:val="ConsPlusNonformat"/>
    <w:semiHidden/>
    <w:qFormat/>
    <w:uiPriority w:val="99"/>
    <w:pPr>
      <w:widowControl w:val="0"/>
      <w:autoSpaceDE w:val="0"/>
      <w:autoSpaceDN w:val="0"/>
      <w:adjustRightInd w:val="0"/>
      <w:spacing w:after="0" w:line="240" w:lineRule="auto"/>
    </w:pPr>
    <w:rPr>
      <w:rFonts w:ascii="Courier New" w:hAnsi="Courier New" w:eastAsia="Times New Roman" w:cs="Courier New"/>
      <w:sz w:val="20"/>
      <w:szCs w:val="20"/>
      <w:lang w:val="ru-RU" w:eastAsia="ru-RU" w:bidi="ar-SA"/>
    </w:rPr>
  </w:style>
  <w:style w:type="character" w:customStyle="1" w:styleId="63">
    <w:name w:val="Основной текст (2) + Курсив"/>
    <w:basedOn w:val="50"/>
    <w:qFormat/>
    <w:uiPriority w:val="0"/>
    <w:rPr>
      <w:rFonts w:ascii="Times New Roman" w:hAnsi="Times New Roman" w:eastAsia="Times New Roman" w:cs="Times New Roman"/>
      <w:i/>
      <w:iCs/>
      <w:color w:val="000000"/>
      <w:spacing w:val="0"/>
      <w:w w:val="100"/>
      <w:position w:val="0"/>
      <w:sz w:val="24"/>
      <w:szCs w:val="24"/>
      <w:u w:val="none"/>
      <w:shd w:val="clear" w:color="auto" w:fill="FFFFFF"/>
      <w:lang w:val="ru-RU" w:eastAsia="ru-RU" w:bidi="ru-RU"/>
    </w:rPr>
  </w:style>
  <w:style w:type="character" w:customStyle="1" w:styleId="64">
    <w:name w:val="Подпись к таблице (4) Exact"/>
    <w:basedOn w:val="4"/>
    <w:qFormat/>
    <w:uiPriority w:val="0"/>
    <w:rPr>
      <w:rFonts w:hint="default" w:ascii="Times New Roman" w:hAnsi="Times New Roman" w:eastAsia="Times New Roman" w:cs="Times New Roman"/>
      <w:u w:val="none"/>
    </w:rPr>
  </w:style>
  <w:style w:type="character" w:customStyle="1" w:styleId="65">
    <w:name w:val="Основной текст + Полужирный"/>
    <w:basedOn w:val="54"/>
    <w:qFormat/>
    <w:uiPriority w:val="0"/>
    <w:rPr>
      <w:rFonts w:ascii="Times New Roman" w:hAnsi="Times New Roman" w:eastAsia="Times New Roman" w:cs="Times New Roman"/>
      <w:b/>
      <w:bCs/>
      <w:sz w:val="27"/>
      <w:szCs w:val="27"/>
      <w:u w:val="none"/>
      <w:shd w:val="clear" w:color="auto" w:fill="FFFFFF"/>
    </w:rPr>
  </w:style>
  <w:style w:type="character" w:customStyle="1" w:styleId="66">
    <w:name w:val="Основной текст (2) + 11 pt"/>
    <w:basedOn w:val="50"/>
    <w:qFormat/>
    <w:uiPriority w:val="0"/>
    <w:rPr>
      <w:rFonts w:ascii="Times New Roman" w:hAnsi="Times New Roman" w:eastAsia="Times New Roman" w:cs="Times New Roman"/>
      <w:color w:val="000000"/>
      <w:spacing w:val="0"/>
      <w:w w:val="100"/>
      <w:position w:val="0"/>
      <w:sz w:val="22"/>
      <w:szCs w:val="22"/>
      <w:u w:val="none"/>
      <w:shd w:val="clear" w:color="auto" w:fill="FFFFFF"/>
      <w:lang w:val="ru-RU" w:eastAsia="ru-RU" w:bidi="ru-RU"/>
    </w:rPr>
  </w:style>
  <w:style w:type="character" w:customStyle="1" w:styleId="67">
    <w:name w:val="Основной текст (2) + 12 pt"/>
    <w:basedOn w:val="50"/>
    <w:qFormat/>
    <w:uiPriority w:val="0"/>
    <w:rPr>
      <w:rFonts w:ascii="Times New Roman" w:hAnsi="Times New Roman" w:eastAsia="Times New Roman" w:cs="Times New Roman"/>
      <w:color w:val="000000"/>
      <w:spacing w:val="0"/>
      <w:w w:val="100"/>
      <w:position w:val="0"/>
      <w:sz w:val="24"/>
      <w:szCs w:val="24"/>
      <w:u w:val="none"/>
      <w:shd w:val="clear" w:color="auto" w:fill="FFFFFF"/>
      <w:lang w:val="ru-RU" w:eastAsia="ru-RU" w:bidi="ru-RU"/>
    </w:rPr>
  </w:style>
  <w:style w:type="character" w:customStyle="1" w:styleId="68">
    <w:name w:val="Основной текст (2) + Полужирный"/>
    <w:basedOn w:val="50"/>
    <w:qFormat/>
    <w:uiPriority w:val="0"/>
    <w:rPr>
      <w:rFonts w:ascii="Times New Roman" w:hAnsi="Times New Roman" w:eastAsia="Times New Roman" w:cs="Times New Roman"/>
      <w:b/>
      <w:bCs/>
      <w:color w:val="000000"/>
      <w:spacing w:val="0"/>
      <w:w w:val="100"/>
      <w:position w:val="0"/>
      <w:sz w:val="26"/>
      <w:szCs w:val="26"/>
      <w:u w:val="none"/>
      <w:shd w:val="clear" w:color="auto" w:fill="FFFFFF"/>
      <w:lang w:val="ru-RU" w:eastAsia="ru-RU" w:bidi="ru-RU"/>
    </w:rPr>
  </w:style>
  <w:style w:type="table" w:customStyle="1" w:styleId="69">
    <w:name w:val="Сетка таблицы11"/>
    <w:basedOn w:val="5"/>
    <w:qFormat/>
    <w:uiPriority w:val="39"/>
    <w:pPr>
      <w:spacing w:after="0" w:line="240" w:lineRule="auto"/>
    </w:pPr>
    <w:rPr>
      <w:rFonts w:eastAsia="Calibri"/>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
    <w:name w:val="Сетка таблицы1"/>
    <w:basedOn w:val="5"/>
    <w:qFormat/>
    <w:uiPriority w:val="39"/>
    <w:pPr>
      <w:spacing w:after="0" w:line="240" w:lineRule="auto"/>
    </w:pPr>
    <w:rPr>
      <w:rFonts w:eastAsia="Calibri"/>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71">
    <w:name w:val="Основной текст с отступом Знак"/>
    <w:basedOn w:val="4"/>
    <w:link w:val="13"/>
    <w:semiHidden/>
    <w:qFormat/>
    <w:uiPriority w:val="99"/>
  </w:style>
  <w:style w:type="character" w:customStyle="1" w:styleId="72">
    <w:name w:val="Основной текст (2) + 9 pt"/>
    <w:basedOn w:val="50"/>
    <w:qFormat/>
    <w:uiPriority w:val="0"/>
    <w:rPr>
      <w:rFonts w:ascii="Times New Roman" w:hAnsi="Times New Roman" w:eastAsia="Times New Roman" w:cs="Times New Roman"/>
      <w:color w:val="232323"/>
      <w:spacing w:val="0"/>
      <w:w w:val="100"/>
      <w:position w:val="0"/>
      <w:sz w:val="18"/>
      <w:szCs w:val="18"/>
      <w:u w:val="none"/>
      <w:shd w:val="clear" w:color="auto" w:fill="FFFFFF"/>
      <w:lang w:val="ru-RU" w:eastAsia="ru-RU" w:bidi="ru-RU"/>
    </w:rPr>
  </w:style>
  <w:style w:type="paragraph" w:customStyle="1" w:styleId="73">
    <w:name w:val="Default"/>
    <w:qFormat/>
    <w:uiPriority w:val="0"/>
    <w:pPr>
      <w:autoSpaceDE w:val="0"/>
      <w:autoSpaceDN w:val="0"/>
      <w:adjustRightInd w:val="0"/>
      <w:spacing w:after="0" w:line="240" w:lineRule="auto"/>
    </w:pPr>
    <w:rPr>
      <w:rFonts w:ascii="Times New Roman" w:hAnsi="Times New Roman" w:eastAsia="Times New Roman" w:cs="Times New Roman"/>
      <w:color w:val="000000"/>
      <w:sz w:val="24"/>
      <w:szCs w:val="24"/>
      <w:lang w:val="ru-RU" w:eastAsia="ru-RU" w:bidi="ar-SA"/>
    </w:rPr>
  </w:style>
  <w:style w:type="character" w:customStyle="1" w:styleId="74">
    <w:name w:val="Стандартный HTML Знак"/>
    <w:basedOn w:val="4"/>
    <w:link w:val="16"/>
    <w:qFormat/>
    <w:uiPriority w:val="99"/>
    <w:rPr>
      <w:rFonts w:ascii="Courier New" w:hAnsi="Courier New" w:eastAsia="Times New Roman" w:cs="Courier New"/>
      <w:sz w:val="20"/>
      <w:szCs w:val="20"/>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7"/>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SPecialiST RePack</Company>
  <Pages>44</Pages>
  <Words>15550</Words>
  <Characters>88635</Characters>
  <Lines>738</Lines>
  <Paragraphs>207</Paragraphs>
  <TotalTime>2</TotalTime>
  <ScaleCrop>false</ScaleCrop>
  <LinksUpToDate>false</LinksUpToDate>
  <CharactersWithSpaces>103978</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2022-10-13T04:57:00Z</dcterms:created>
  <dc:creator>Марина</dc:creator>
  <cp:lastModifiedBy>kab322-03</cp:lastModifiedBy>
  <cp:lastPrinted>2022-10-19T23:39:00Z</cp:lastPrinted>
  <dcterms:modified xsi:type="dcterms:W3CDTF">2026-05-06T22:21:13Z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28106F8614BD43C5B1F05DD8A021D077_12</vt:lpwstr>
  </property>
</Properties>
</file>